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2931A" w14:textId="77777777" w:rsidR="00664F41" w:rsidRPr="004375BE" w:rsidRDefault="00664F41" w:rsidP="0063289F">
      <w:pPr>
        <w:spacing w:after="0" w:line="240" w:lineRule="auto"/>
        <w:jc w:val="center"/>
        <w:rPr>
          <w:rFonts w:ascii="Times New Roman" w:hAnsi="Times New Roman" w:cs="Times New Roman"/>
          <w:b/>
          <w:sz w:val="24"/>
          <w:szCs w:val="24"/>
        </w:rPr>
      </w:pPr>
      <w:bookmarkStart w:id="0" w:name="_GoBack"/>
      <w:bookmarkEnd w:id="0"/>
      <w:r w:rsidRPr="004375BE">
        <w:rPr>
          <w:rFonts w:ascii="Times New Roman" w:hAnsi="Times New Roman" w:cs="Times New Roman"/>
          <w:b/>
          <w:sz w:val="24"/>
          <w:szCs w:val="24"/>
        </w:rPr>
        <w:t xml:space="preserve">T.C. </w:t>
      </w:r>
    </w:p>
    <w:p w14:paraId="23F20F0F" w14:textId="77777777" w:rsidR="00664F41" w:rsidRPr="004375BE" w:rsidRDefault="00664F41" w:rsidP="0063289F">
      <w:pPr>
        <w:spacing w:after="0" w:line="240" w:lineRule="auto"/>
        <w:jc w:val="center"/>
        <w:rPr>
          <w:rFonts w:ascii="Times New Roman" w:hAnsi="Times New Roman" w:cs="Times New Roman"/>
          <w:b/>
          <w:sz w:val="24"/>
          <w:szCs w:val="24"/>
        </w:rPr>
      </w:pPr>
      <w:r w:rsidRPr="004375BE">
        <w:rPr>
          <w:rFonts w:ascii="Times New Roman" w:hAnsi="Times New Roman" w:cs="Times New Roman"/>
          <w:b/>
          <w:sz w:val="24"/>
          <w:szCs w:val="24"/>
        </w:rPr>
        <w:t>KÜLTÜR VE TURİZM BAKANLIĞI</w:t>
      </w:r>
    </w:p>
    <w:p w14:paraId="18387849" w14:textId="6F78DC86" w:rsidR="00664F41" w:rsidRPr="004375BE" w:rsidRDefault="005236E2" w:rsidP="0063289F">
      <w:pPr>
        <w:spacing w:after="0" w:line="240" w:lineRule="auto"/>
        <w:jc w:val="center"/>
        <w:rPr>
          <w:rFonts w:ascii="Times New Roman" w:hAnsi="Times New Roman" w:cs="Times New Roman"/>
          <w:b/>
          <w:sz w:val="24"/>
          <w:szCs w:val="24"/>
        </w:rPr>
      </w:pPr>
      <w:r w:rsidRPr="004375BE">
        <w:rPr>
          <w:rFonts w:ascii="Times New Roman" w:hAnsi="Times New Roman" w:cs="Times New Roman"/>
          <w:b/>
          <w:sz w:val="24"/>
          <w:szCs w:val="24"/>
        </w:rPr>
        <w:t>RİSK YÖNETİM</w:t>
      </w:r>
      <w:r w:rsidR="00664F41" w:rsidRPr="004375BE">
        <w:rPr>
          <w:rFonts w:ascii="Times New Roman" w:hAnsi="Times New Roman" w:cs="Times New Roman"/>
          <w:b/>
          <w:sz w:val="24"/>
          <w:szCs w:val="24"/>
        </w:rPr>
        <w:t xml:space="preserve"> YÖNERGESİ</w:t>
      </w:r>
    </w:p>
    <w:p w14:paraId="481B5A33" w14:textId="77777777" w:rsidR="00225B51" w:rsidRPr="004375BE" w:rsidRDefault="00225B51" w:rsidP="00D55468">
      <w:pPr>
        <w:spacing w:line="276" w:lineRule="auto"/>
        <w:jc w:val="center"/>
        <w:rPr>
          <w:rFonts w:ascii="Times New Roman" w:hAnsi="Times New Roman" w:cs="Times New Roman"/>
          <w:b/>
          <w:sz w:val="24"/>
          <w:szCs w:val="24"/>
        </w:rPr>
      </w:pPr>
    </w:p>
    <w:p w14:paraId="5C60335D" w14:textId="77777777" w:rsidR="00AC5CED" w:rsidRPr="004375BE" w:rsidRDefault="00AC5CED" w:rsidP="0063289F">
      <w:pPr>
        <w:spacing w:after="0" w:line="240" w:lineRule="auto"/>
        <w:jc w:val="center"/>
        <w:rPr>
          <w:rFonts w:ascii="Times New Roman" w:hAnsi="Times New Roman" w:cs="Times New Roman"/>
          <w:b/>
          <w:sz w:val="24"/>
          <w:szCs w:val="24"/>
        </w:rPr>
      </w:pPr>
      <w:r w:rsidRPr="004375BE">
        <w:rPr>
          <w:rFonts w:ascii="Times New Roman" w:hAnsi="Times New Roman" w:cs="Times New Roman"/>
          <w:b/>
          <w:sz w:val="24"/>
          <w:szCs w:val="24"/>
        </w:rPr>
        <w:t>BİRİNCİ BÖLÜM</w:t>
      </w:r>
    </w:p>
    <w:p w14:paraId="719F52A5" w14:textId="77777777" w:rsidR="00AC5CED" w:rsidRPr="004375BE" w:rsidRDefault="00AC5CED" w:rsidP="0063289F">
      <w:pPr>
        <w:spacing w:after="360" w:line="240" w:lineRule="auto"/>
        <w:jc w:val="center"/>
        <w:rPr>
          <w:rFonts w:ascii="Times New Roman" w:hAnsi="Times New Roman" w:cs="Times New Roman"/>
          <w:b/>
          <w:sz w:val="24"/>
          <w:szCs w:val="24"/>
        </w:rPr>
      </w:pPr>
      <w:r w:rsidRPr="004375BE">
        <w:rPr>
          <w:rFonts w:ascii="Times New Roman" w:hAnsi="Times New Roman" w:cs="Times New Roman"/>
          <w:b/>
          <w:sz w:val="24"/>
          <w:szCs w:val="24"/>
        </w:rPr>
        <w:t>Amaç, Kapsam, Dayanak, Tanımlar, İlkeler</w:t>
      </w:r>
    </w:p>
    <w:p w14:paraId="0832784F" w14:textId="77777777" w:rsidR="00AC5CED" w:rsidRPr="004375BE" w:rsidRDefault="00AC5CED" w:rsidP="0063289F">
      <w:pPr>
        <w:spacing w:after="0" w:line="240" w:lineRule="auto"/>
        <w:ind w:firstLine="567"/>
        <w:jc w:val="both"/>
        <w:rPr>
          <w:rFonts w:ascii="Times New Roman" w:hAnsi="Times New Roman" w:cs="Times New Roman"/>
          <w:b/>
          <w:sz w:val="24"/>
          <w:szCs w:val="24"/>
        </w:rPr>
      </w:pPr>
      <w:r w:rsidRPr="004375BE">
        <w:rPr>
          <w:rFonts w:ascii="Times New Roman" w:hAnsi="Times New Roman" w:cs="Times New Roman"/>
          <w:b/>
          <w:sz w:val="24"/>
          <w:szCs w:val="24"/>
        </w:rPr>
        <w:t>Amaç</w:t>
      </w:r>
    </w:p>
    <w:p w14:paraId="133E25A0" w14:textId="13FC45D4" w:rsidR="0040693C" w:rsidRPr="004375BE" w:rsidRDefault="001D536D" w:rsidP="0063289F">
      <w:pPr>
        <w:spacing w:after="360" w:line="240" w:lineRule="auto"/>
        <w:ind w:firstLine="567"/>
        <w:jc w:val="both"/>
        <w:rPr>
          <w:rFonts w:ascii="Times New Roman" w:hAnsi="Times New Roman" w:cs="Times New Roman"/>
          <w:sz w:val="24"/>
          <w:szCs w:val="24"/>
        </w:rPr>
      </w:pPr>
      <w:r w:rsidRPr="00381E7A">
        <w:rPr>
          <w:rFonts w:ascii="Times New Roman" w:hAnsi="Times New Roman" w:cs="Times New Roman"/>
          <w:b/>
          <w:sz w:val="24"/>
          <w:szCs w:val="24"/>
        </w:rPr>
        <w:t>MADDE 1 –</w:t>
      </w:r>
      <w:r w:rsidRPr="004375BE">
        <w:rPr>
          <w:rFonts w:ascii="Times New Roman" w:hAnsi="Times New Roman" w:cs="Times New Roman"/>
          <w:sz w:val="24"/>
          <w:szCs w:val="24"/>
        </w:rPr>
        <w:t xml:space="preserve"> </w:t>
      </w:r>
      <w:r w:rsidR="00381E7A">
        <w:rPr>
          <w:rFonts w:ascii="Times New Roman" w:hAnsi="Times New Roman" w:cs="Times New Roman"/>
          <w:sz w:val="24"/>
          <w:szCs w:val="24"/>
        </w:rPr>
        <w:t xml:space="preserve">(1) </w:t>
      </w:r>
      <w:r w:rsidR="007D2A61" w:rsidRPr="004375BE">
        <w:rPr>
          <w:rFonts w:ascii="Times New Roman" w:eastAsia="Times New Roman" w:hAnsi="Times New Roman" w:cs="Times New Roman"/>
          <w:sz w:val="24"/>
          <w:szCs w:val="24"/>
          <w:lang w:eastAsia="tr-TR"/>
        </w:rPr>
        <w:t xml:space="preserve">Bu yönergenin amacı; </w:t>
      </w:r>
      <w:r w:rsidR="00BE6776" w:rsidRPr="004375BE">
        <w:rPr>
          <w:rFonts w:ascii="Times New Roman" w:eastAsia="Times New Roman" w:hAnsi="Times New Roman" w:cs="Times New Roman"/>
          <w:sz w:val="24"/>
          <w:szCs w:val="24"/>
          <w:lang w:eastAsia="tr-TR"/>
        </w:rPr>
        <w:t xml:space="preserve">kuruluş amaçları ile stratejik </w:t>
      </w:r>
      <w:r w:rsidR="007D2A61" w:rsidRPr="004375BE">
        <w:rPr>
          <w:rFonts w:ascii="Times New Roman" w:eastAsia="Times New Roman" w:hAnsi="Times New Roman" w:cs="Times New Roman"/>
          <w:sz w:val="24"/>
          <w:szCs w:val="24"/>
          <w:lang w:eastAsia="tr-TR"/>
        </w:rPr>
        <w:t xml:space="preserve">amaç ve hedeflerin gerçekleşmesini ve hedeflere ilişkin faaliyetlerin sürdürülmesini tehdit eden risklerin; etkili bir şekilde yönetilmesi amacıyla, </w:t>
      </w:r>
      <w:r w:rsidR="005236E2" w:rsidRPr="004375BE">
        <w:rPr>
          <w:rFonts w:ascii="Times New Roman" w:eastAsia="Times New Roman" w:hAnsi="Times New Roman" w:cs="Times New Roman"/>
          <w:sz w:val="24"/>
          <w:szCs w:val="24"/>
          <w:lang w:eastAsia="tr-TR"/>
        </w:rPr>
        <w:t>risk yönetimi</w:t>
      </w:r>
      <w:r w:rsidR="007D2A61" w:rsidRPr="004375BE">
        <w:rPr>
          <w:rFonts w:ascii="Times New Roman" w:eastAsia="Times New Roman" w:hAnsi="Times New Roman" w:cs="Times New Roman"/>
          <w:sz w:val="24"/>
          <w:szCs w:val="24"/>
          <w:lang w:eastAsia="tr-TR"/>
        </w:rPr>
        <w:t xml:space="preserve">nin, Kültür ve Turizm Bakanlığında etkin bir kurumsal yönetim aracı olarak uygulanmasını sağlayacak </w:t>
      </w:r>
      <w:r w:rsidR="006273F1">
        <w:rPr>
          <w:rFonts w:ascii="Times New Roman" w:eastAsia="Times New Roman" w:hAnsi="Times New Roman" w:cs="Times New Roman"/>
          <w:sz w:val="24"/>
          <w:szCs w:val="24"/>
          <w:lang w:eastAsia="tr-TR"/>
        </w:rPr>
        <w:t>usul ve</w:t>
      </w:r>
      <w:r w:rsidR="007D2A61" w:rsidRPr="004375BE">
        <w:rPr>
          <w:rFonts w:ascii="Times New Roman" w:eastAsia="Times New Roman" w:hAnsi="Times New Roman" w:cs="Times New Roman"/>
          <w:sz w:val="24"/>
          <w:szCs w:val="24"/>
          <w:lang w:eastAsia="tr-TR"/>
        </w:rPr>
        <w:t xml:space="preserve"> ve </w:t>
      </w:r>
      <w:r w:rsidR="006273F1">
        <w:rPr>
          <w:rFonts w:ascii="Times New Roman" w:eastAsia="Times New Roman" w:hAnsi="Times New Roman" w:cs="Times New Roman"/>
          <w:sz w:val="24"/>
          <w:szCs w:val="24"/>
          <w:lang w:eastAsia="tr-TR"/>
        </w:rPr>
        <w:t>esasları</w:t>
      </w:r>
      <w:r w:rsidR="007D2A61" w:rsidRPr="004375BE">
        <w:rPr>
          <w:rFonts w:ascii="Times New Roman" w:eastAsia="Times New Roman" w:hAnsi="Times New Roman" w:cs="Times New Roman"/>
          <w:sz w:val="24"/>
          <w:szCs w:val="24"/>
          <w:lang w:eastAsia="tr-TR"/>
        </w:rPr>
        <w:t xml:space="preserve"> belirlemektir.</w:t>
      </w:r>
    </w:p>
    <w:p w14:paraId="52362412" w14:textId="77777777" w:rsidR="00AC5CED" w:rsidRPr="004375BE" w:rsidRDefault="00AC5CED" w:rsidP="00F43983">
      <w:pPr>
        <w:spacing w:after="0" w:line="240" w:lineRule="auto"/>
        <w:ind w:firstLine="567"/>
        <w:jc w:val="both"/>
        <w:rPr>
          <w:rFonts w:ascii="Times New Roman" w:hAnsi="Times New Roman" w:cs="Times New Roman"/>
          <w:b/>
          <w:sz w:val="24"/>
          <w:szCs w:val="24"/>
        </w:rPr>
      </w:pPr>
      <w:r w:rsidRPr="004375BE">
        <w:rPr>
          <w:rFonts w:ascii="Times New Roman" w:hAnsi="Times New Roman" w:cs="Times New Roman"/>
          <w:b/>
          <w:sz w:val="24"/>
          <w:szCs w:val="24"/>
        </w:rPr>
        <w:t>Kapsam</w:t>
      </w:r>
    </w:p>
    <w:p w14:paraId="0212A22E" w14:textId="2140DD67" w:rsidR="006632B1" w:rsidRPr="004375BE" w:rsidRDefault="006632B1" w:rsidP="000658EB">
      <w:pPr>
        <w:spacing w:after="360" w:line="240" w:lineRule="auto"/>
        <w:ind w:firstLine="567"/>
        <w:jc w:val="both"/>
        <w:rPr>
          <w:rFonts w:ascii="Times New Roman" w:hAnsi="Times New Roman" w:cs="Times New Roman"/>
          <w:sz w:val="24"/>
          <w:szCs w:val="24"/>
        </w:rPr>
      </w:pPr>
      <w:r w:rsidRPr="00381E7A">
        <w:rPr>
          <w:rFonts w:ascii="Times New Roman" w:hAnsi="Times New Roman" w:cs="Times New Roman"/>
          <w:b/>
          <w:sz w:val="24"/>
          <w:szCs w:val="24"/>
        </w:rPr>
        <w:t>MADDE 2 –</w:t>
      </w:r>
      <w:r w:rsidRPr="004375BE">
        <w:rPr>
          <w:rFonts w:ascii="Times New Roman" w:hAnsi="Times New Roman" w:cs="Times New Roman"/>
          <w:sz w:val="24"/>
          <w:szCs w:val="24"/>
        </w:rPr>
        <w:t xml:space="preserve"> </w:t>
      </w:r>
      <w:r w:rsidR="00381E7A">
        <w:rPr>
          <w:rFonts w:ascii="Times New Roman" w:hAnsi="Times New Roman" w:cs="Times New Roman"/>
          <w:sz w:val="24"/>
          <w:szCs w:val="24"/>
        </w:rPr>
        <w:t xml:space="preserve">(1) </w:t>
      </w:r>
      <w:r w:rsidR="00FD3211" w:rsidRPr="004375BE">
        <w:rPr>
          <w:rFonts w:ascii="Times New Roman" w:eastAsia="Times New Roman" w:hAnsi="Times New Roman" w:cs="Times New Roman"/>
          <w:sz w:val="24"/>
          <w:szCs w:val="24"/>
          <w:lang w:eastAsia="tr-TR"/>
        </w:rPr>
        <w:t xml:space="preserve">Bu yönerge; Kültür ve Turizm Bakanlığının </w:t>
      </w:r>
      <w:r w:rsidR="005236E2" w:rsidRPr="004375BE">
        <w:rPr>
          <w:rFonts w:ascii="Times New Roman" w:eastAsia="Times New Roman" w:hAnsi="Times New Roman" w:cs="Times New Roman"/>
          <w:sz w:val="24"/>
          <w:szCs w:val="24"/>
          <w:lang w:eastAsia="tr-TR"/>
        </w:rPr>
        <w:t>risk yönetim</w:t>
      </w:r>
      <w:r w:rsidR="00FD3211" w:rsidRPr="004375BE">
        <w:rPr>
          <w:rFonts w:ascii="Times New Roman" w:eastAsia="Times New Roman" w:hAnsi="Times New Roman" w:cs="Times New Roman"/>
          <w:sz w:val="24"/>
          <w:szCs w:val="24"/>
          <w:lang w:eastAsia="tr-TR"/>
        </w:rPr>
        <w:t xml:space="preserve"> stratejisinin belirlenmesi, </w:t>
      </w:r>
      <w:r w:rsidR="005236E2" w:rsidRPr="004375BE">
        <w:rPr>
          <w:rFonts w:ascii="Times New Roman" w:eastAsia="Times New Roman" w:hAnsi="Times New Roman" w:cs="Times New Roman"/>
          <w:sz w:val="24"/>
          <w:szCs w:val="24"/>
          <w:lang w:eastAsia="tr-TR"/>
        </w:rPr>
        <w:t>risk yönetim</w:t>
      </w:r>
      <w:r w:rsidR="00BA32FC" w:rsidRPr="004375BE">
        <w:rPr>
          <w:rFonts w:ascii="Times New Roman" w:eastAsia="Times New Roman" w:hAnsi="Times New Roman" w:cs="Times New Roman"/>
          <w:sz w:val="24"/>
          <w:szCs w:val="24"/>
          <w:lang w:eastAsia="tr-TR"/>
        </w:rPr>
        <w:t>i</w:t>
      </w:r>
      <w:r w:rsidR="00FD3211" w:rsidRPr="004375BE">
        <w:rPr>
          <w:rFonts w:ascii="Times New Roman" w:eastAsia="Times New Roman" w:hAnsi="Times New Roman" w:cs="Times New Roman"/>
          <w:sz w:val="24"/>
          <w:szCs w:val="24"/>
          <w:lang w:eastAsia="tr-TR"/>
        </w:rPr>
        <w:t xml:space="preserve">ne ilişkin organizasyon yapısının oluşturulması, risklerin tespit edilmesi, değerlendirilmesi, gözden geçirilmesi ile </w:t>
      </w:r>
      <w:r w:rsidR="003E5C66" w:rsidRPr="004375BE">
        <w:rPr>
          <w:rFonts w:ascii="Times New Roman" w:eastAsia="Times New Roman" w:hAnsi="Times New Roman" w:cs="Times New Roman"/>
          <w:sz w:val="24"/>
          <w:szCs w:val="24"/>
          <w:lang w:eastAsia="tr-TR"/>
        </w:rPr>
        <w:t xml:space="preserve">izleme ve </w:t>
      </w:r>
      <w:r w:rsidR="00FD3211" w:rsidRPr="004375BE">
        <w:rPr>
          <w:rFonts w:ascii="Times New Roman" w:eastAsia="Times New Roman" w:hAnsi="Times New Roman" w:cs="Times New Roman"/>
          <w:sz w:val="24"/>
          <w:szCs w:val="24"/>
          <w:lang w:eastAsia="tr-TR"/>
        </w:rPr>
        <w:t xml:space="preserve">raporlama </w:t>
      </w:r>
      <w:proofErr w:type="gramStart"/>
      <w:r w:rsidR="00FD3211" w:rsidRPr="004375BE">
        <w:rPr>
          <w:rFonts w:ascii="Times New Roman" w:eastAsia="Times New Roman" w:hAnsi="Times New Roman" w:cs="Times New Roman"/>
          <w:sz w:val="24"/>
          <w:szCs w:val="24"/>
          <w:lang w:eastAsia="tr-TR"/>
        </w:rPr>
        <w:t>prosedürlerinin</w:t>
      </w:r>
      <w:proofErr w:type="gramEnd"/>
      <w:r w:rsidR="00FD3211" w:rsidRPr="004375BE">
        <w:rPr>
          <w:rFonts w:ascii="Times New Roman" w:eastAsia="Times New Roman" w:hAnsi="Times New Roman" w:cs="Times New Roman"/>
          <w:sz w:val="24"/>
          <w:szCs w:val="24"/>
          <w:lang w:eastAsia="tr-TR"/>
        </w:rPr>
        <w:t xml:space="preserve"> belirle</w:t>
      </w:r>
      <w:r w:rsidR="00331031" w:rsidRPr="004375BE">
        <w:rPr>
          <w:rFonts w:ascii="Times New Roman" w:eastAsia="Times New Roman" w:hAnsi="Times New Roman" w:cs="Times New Roman"/>
          <w:sz w:val="24"/>
          <w:szCs w:val="24"/>
          <w:lang w:eastAsia="tr-TR"/>
        </w:rPr>
        <w:t>n</w:t>
      </w:r>
      <w:r w:rsidR="00FD3211" w:rsidRPr="004375BE">
        <w:rPr>
          <w:rFonts w:ascii="Times New Roman" w:eastAsia="Times New Roman" w:hAnsi="Times New Roman" w:cs="Times New Roman"/>
          <w:sz w:val="24"/>
          <w:szCs w:val="24"/>
          <w:lang w:eastAsia="tr-TR"/>
        </w:rPr>
        <w:t>mesine ilişkin usul ve esasları kapsar.</w:t>
      </w:r>
    </w:p>
    <w:p w14:paraId="1FE477CF" w14:textId="77777777" w:rsidR="00AC5CED" w:rsidRPr="004375BE" w:rsidRDefault="00AC5CED" w:rsidP="00F43983">
      <w:pPr>
        <w:spacing w:after="0" w:line="240" w:lineRule="auto"/>
        <w:ind w:firstLine="567"/>
        <w:jc w:val="both"/>
        <w:rPr>
          <w:rFonts w:ascii="Times New Roman" w:hAnsi="Times New Roman" w:cs="Times New Roman"/>
          <w:b/>
          <w:sz w:val="24"/>
          <w:szCs w:val="24"/>
        </w:rPr>
      </w:pPr>
      <w:r w:rsidRPr="004375BE">
        <w:rPr>
          <w:rFonts w:ascii="Times New Roman" w:hAnsi="Times New Roman" w:cs="Times New Roman"/>
          <w:b/>
          <w:sz w:val="24"/>
          <w:szCs w:val="24"/>
        </w:rPr>
        <w:t>Dayanak</w:t>
      </w:r>
    </w:p>
    <w:p w14:paraId="1AD5036A" w14:textId="507A8272" w:rsidR="00AC5CED" w:rsidRPr="004375BE" w:rsidRDefault="006632B1" w:rsidP="00361F78">
      <w:pPr>
        <w:spacing w:after="360" w:line="240" w:lineRule="auto"/>
        <w:ind w:firstLine="567"/>
        <w:jc w:val="both"/>
        <w:rPr>
          <w:rFonts w:ascii="Times New Roman" w:hAnsi="Times New Roman" w:cs="Times New Roman"/>
          <w:color w:val="C00000"/>
          <w:sz w:val="24"/>
          <w:szCs w:val="24"/>
        </w:rPr>
      </w:pPr>
      <w:r w:rsidRPr="00381E7A">
        <w:rPr>
          <w:rFonts w:ascii="Times New Roman" w:hAnsi="Times New Roman" w:cs="Times New Roman"/>
          <w:b/>
          <w:sz w:val="24"/>
          <w:szCs w:val="24"/>
        </w:rPr>
        <w:t>MADDE 3 –</w:t>
      </w:r>
      <w:r w:rsidRPr="004375BE">
        <w:rPr>
          <w:rFonts w:ascii="Times New Roman" w:hAnsi="Times New Roman" w:cs="Times New Roman"/>
          <w:sz w:val="24"/>
          <w:szCs w:val="24"/>
        </w:rPr>
        <w:t xml:space="preserve"> </w:t>
      </w:r>
      <w:r w:rsidR="00381E7A">
        <w:rPr>
          <w:rFonts w:ascii="Times New Roman" w:hAnsi="Times New Roman" w:cs="Times New Roman"/>
          <w:sz w:val="24"/>
          <w:szCs w:val="24"/>
        </w:rPr>
        <w:t xml:space="preserve">(1) </w:t>
      </w:r>
      <w:r w:rsidR="00AC5CED" w:rsidRPr="004375BE">
        <w:rPr>
          <w:rFonts w:ascii="Times New Roman" w:hAnsi="Times New Roman" w:cs="Times New Roman"/>
          <w:sz w:val="24"/>
          <w:szCs w:val="24"/>
        </w:rPr>
        <w:t xml:space="preserve">Bu yönerge, 5018 sayılı Kamu Mali Yönetimi ve Kontrol Kanunu, İç </w:t>
      </w:r>
      <w:r w:rsidR="00D9605B" w:rsidRPr="004375BE">
        <w:rPr>
          <w:rFonts w:ascii="Times New Roman" w:hAnsi="Times New Roman" w:cs="Times New Roman"/>
          <w:sz w:val="24"/>
          <w:szCs w:val="24"/>
        </w:rPr>
        <w:t>K</w:t>
      </w:r>
      <w:r w:rsidR="00AC5CED" w:rsidRPr="004375BE">
        <w:rPr>
          <w:rFonts w:ascii="Times New Roman" w:hAnsi="Times New Roman" w:cs="Times New Roman"/>
          <w:sz w:val="24"/>
          <w:szCs w:val="24"/>
        </w:rPr>
        <w:t>ontrol ve Ön Malî K</w:t>
      </w:r>
      <w:r w:rsidR="004A583D" w:rsidRPr="004375BE">
        <w:rPr>
          <w:rFonts w:ascii="Times New Roman" w:hAnsi="Times New Roman" w:cs="Times New Roman"/>
          <w:sz w:val="24"/>
          <w:szCs w:val="24"/>
        </w:rPr>
        <w:t xml:space="preserve">ontrole İlişkin Usul ve Esaslar, </w:t>
      </w:r>
      <w:r w:rsidR="00AC5CED" w:rsidRPr="004375BE">
        <w:rPr>
          <w:rFonts w:ascii="Times New Roman" w:hAnsi="Times New Roman" w:cs="Times New Roman"/>
          <w:sz w:val="24"/>
          <w:szCs w:val="24"/>
        </w:rPr>
        <w:t>Kamu İç Kont</w:t>
      </w:r>
      <w:r w:rsidR="004A583D" w:rsidRPr="004375BE">
        <w:rPr>
          <w:rFonts w:ascii="Times New Roman" w:hAnsi="Times New Roman" w:cs="Times New Roman"/>
          <w:sz w:val="24"/>
          <w:szCs w:val="24"/>
        </w:rPr>
        <w:t>rol Standartları Genel Tebliği ve Kamu İç Kontrol Rehberine</w:t>
      </w:r>
      <w:r w:rsidR="00AC5CED" w:rsidRPr="004375BE">
        <w:rPr>
          <w:rFonts w:ascii="Times New Roman" w:hAnsi="Times New Roman" w:cs="Times New Roman"/>
          <w:sz w:val="24"/>
          <w:szCs w:val="24"/>
        </w:rPr>
        <w:t xml:space="preserve"> dayanılarak hazırlanmıştır.</w:t>
      </w:r>
    </w:p>
    <w:p w14:paraId="78F0C15C" w14:textId="77777777" w:rsidR="00AC5CED" w:rsidRPr="004375BE" w:rsidRDefault="00AC5CED" w:rsidP="00F43983">
      <w:pPr>
        <w:spacing w:after="0" w:line="240" w:lineRule="auto"/>
        <w:ind w:firstLine="567"/>
        <w:jc w:val="both"/>
        <w:rPr>
          <w:rFonts w:ascii="Times New Roman" w:hAnsi="Times New Roman" w:cs="Times New Roman"/>
          <w:b/>
          <w:sz w:val="24"/>
          <w:szCs w:val="24"/>
        </w:rPr>
      </w:pPr>
      <w:r w:rsidRPr="004375BE">
        <w:rPr>
          <w:rFonts w:ascii="Times New Roman" w:hAnsi="Times New Roman" w:cs="Times New Roman"/>
          <w:b/>
          <w:sz w:val="24"/>
          <w:szCs w:val="24"/>
        </w:rPr>
        <w:t>Tanımlar</w:t>
      </w:r>
    </w:p>
    <w:p w14:paraId="4736EE0B" w14:textId="06EB3AF1" w:rsidR="00AC5CED" w:rsidRPr="004375BE" w:rsidRDefault="00AC5CED" w:rsidP="00F43983">
      <w:pPr>
        <w:spacing w:after="0" w:line="240" w:lineRule="auto"/>
        <w:ind w:firstLine="567"/>
        <w:jc w:val="both"/>
        <w:rPr>
          <w:rFonts w:ascii="Times New Roman" w:hAnsi="Times New Roman" w:cs="Times New Roman"/>
          <w:sz w:val="24"/>
          <w:szCs w:val="24"/>
        </w:rPr>
      </w:pPr>
      <w:r w:rsidRPr="00381E7A">
        <w:rPr>
          <w:rFonts w:ascii="Times New Roman" w:hAnsi="Times New Roman" w:cs="Times New Roman"/>
          <w:b/>
          <w:sz w:val="24"/>
          <w:szCs w:val="24"/>
        </w:rPr>
        <w:t>MADDE 4 –</w:t>
      </w:r>
      <w:r w:rsidR="006632B1" w:rsidRPr="004375BE">
        <w:rPr>
          <w:rFonts w:ascii="Times New Roman" w:hAnsi="Times New Roman" w:cs="Times New Roman"/>
          <w:sz w:val="24"/>
          <w:szCs w:val="24"/>
        </w:rPr>
        <w:t xml:space="preserve"> </w:t>
      </w:r>
      <w:r w:rsidR="00381E7A">
        <w:rPr>
          <w:rFonts w:ascii="Times New Roman" w:hAnsi="Times New Roman" w:cs="Times New Roman"/>
          <w:sz w:val="24"/>
          <w:szCs w:val="24"/>
        </w:rPr>
        <w:t xml:space="preserve">(1) </w:t>
      </w:r>
      <w:r w:rsidRPr="004375BE">
        <w:rPr>
          <w:rFonts w:ascii="Times New Roman" w:hAnsi="Times New Roman" w:cs="Times New Roman"/>
          <w:sz w:val="24"/>
          <w:szCs w:val="24"/>
        </w:rPr>
        <w:t>Bu Yönergede geçen;</w:t>
      </w:r>
    </w:p>
    <w:p w14:paraId="2156ED25" w14:textId="6C1C980A" w:rsidR="00AC5CED" w:rsidRPr="004375BE" w:rsidRDefault="005F5A4C" w:rsidP="00F43983">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381E7A">
        <w:rPr>
          <w:rFonts w:ascii="Times New Roman" w:hAnsi="Times New Roman" w:cs="Times New Roman"/>
          <w:color w:val="000000" w:themeColor="text1"/>
          <w:sz w:val="24"/>
          <w:szCs w:val="24"/>
        </w:rPr>
        <w:t xml:space="preserve"> </w:t>
      </w:r>
      <w:r w:rsidR="00FD3211" w:rsidRPr="004375BE">
        <w:rPr>
          <w:rFonts w:ascii="Times New Roman" w:hAnsi="Times New Roman" w:cs="Times New Roman"/>
          <w:color w:val="000000" w:themeColor="text1"/>
          <w:sz w:val="24"/>
          <w:szCs w:val="24"/>
        </w:rPr>
        <w:t>Bakanlık</w:t>
      </w:r>
      <w:r w:rsidR="00AC5CED" w:rsidRPr="004375BE">
        <w:rPr>
          <w:rFonts w:ascii="Times New Roman" w:hAnsi="Times New Roman" w:cs="Times New Roman"/>
          <w:color w:val="000000" w:themeColor="text1"/>
          <w:sz w:val="24"/>
          <w:szCs w:val="24"/>
        </w:rPr>
        <w:t>:</w:t>
      </w:r>
      <w:r w:rsidR="00E10395" w:rsidRPr="004375BE">
        <w:rPr>
          <w:rFonts w:ascii="Times New Roman" w:hAnsi="Times New Roman" w:cs="Times New Roman"/>
          <w:color w:val="000000" w:themeColor="text1"/>
          <w:sz w:val="24"/>
          <w:szCs w:val="24"/>
        </w:rPr>
        <w:t xml:space="preserve"> </w:t>
      </w:r>
      <w:r w:rsidR="00FD3211" w:rsidRPr="004375BE">
        <w:rPr>
          <w:rFonts w:ascii="Times New Roman" w:hAnsi="Times New Roman" w:cs="Times New Roman"/>
          <w:color w:val="000000" w:themeColor="text1"/>
          <w:sz w:val="24"/>
          <w:szCs w:val="24"/>
        </w:rPr>
        <w:t>Kültür ve Turizm Bakanlığını</w:t>
      </w:r>
      <w:r w:rsidR="00AC5CED" w:rsidRPr="004375BE">
        <w:rPr>
          <w:rFonts w:ascii="Times New Roman" w:hAnsi="Times New Roman" w:cs="Times New Roman"/>
          <w:color w:val="000000" w:themeColor="text1"/>
          <w:sz w:val="24"/>
          <w:szCs w:val="24"/>
        </w:rPr>
        <w:t>,</w:t>
      </w:r>
    </w:p>
    <w:p w14:paraId="1ED4736B" w14:textId="2AD5EE1D" w:rsidR="00AC5CED" w:rsidRPr="004375BE" w:rsidRDefault="005F5A4C" w:rsidP="00F43983">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381E7A">
        <w:rPr>
          <w:rFonts w:ascii="Times New Roman" w:hAnsi="Times New Roman" w:cs="Times New Roman"/>
          <w:color w:val="000000" w:themeColor="text1"/>
          <w:sz w:val="24"/>
          <w:szCs w:val="24"/>
        </w:rPr>
        <w:t xml:space="preserve"> </w:t>
      </w:r>
      <w:r w:rsidR="00AC5CED" w:rsidRPr="004375BE">
        <w:rPr>
          <w:rFonts w:ascii="Times New Roman" w:hAnsi="Times New Roman" w:cs="Times New Roman"/>
          <w:color w:val="000000" w:themeColor="text1"/>
          <w:sz w:val="24"/>
          <w:szCs w:val="24"/>
        </w:rPr>
        <w:t>Üst Yönetici:</w:t>
      </w:r>
      <w:r w:rsidR="00E10395" w:rsidRPr="004375BE">
        <w:rPr>
          <w:rFonts w:ascii="Times New Roman" w:hAnsi="Times New Roman" w:cs="Times New Roman"/>
          <w:color w:val="000000" w:themeColor="text1"/>
          <w:sz w:val="24"/>
          <w:szCs w:val="24"/>
        </w:rPr>
        <w:t xml:space="preserve"> </w:t>
      </w:r>
      <w:r w:rsidR="00FD3211" w:rsidRPr="004375BE">
        <w:rPr>
          <w:rFonts w:ascii="Times New Roman" w:eastAsia="Times New Roman" w:hAnsi="Times New Roman" w:cs="Times New Roman"/>
          <w:color w:val="000000" w:themeColor="text1"/>
          <w:sz w:val="24"/>
          <w:szCs w:val="24"/>
          <w:lang w:eastAsia="tr-TR"/>
        </w:rPr>
        <w:t>Kültür ve Turizm Bakanlığı Müsteşarını</w:t>
      </w:r>
      <w:r w:rsidR="00AC5CED" w:rsidRPr="004375BE">
        <w:rPr>
          <w:rFonts w:ascii="Times New Roman" w:hAnsi="Times New Roman" w:cs="Times New Roman"/>
          <w:color w:val="000000" w:themeColor="text1"/>
          <w:sz w:val="24"/>
          <w:szCs w:val="24"/>
        </w:rPr>
        <w:t>,</w:t>
      </w:r>
    </w:p>
    <w:p w14:paraId="575C9494" w14:textId="3C9B3F3D" w:rsidR="00AC5CED" w:rsidRPr="004375BE" w:rsidRDefault="005F5A4C" w:rsidP="00F43983">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381E7A">
        <w:rPr>
          <w:rFonts w:ascii="Times New Roman" w:hAnsi="Times New Roman" w:cs="Times New Roman"/>
          <w:color w:val="000000" w:themeColor="text1"/>
          <w:sz w:val="24"/>
          <w:szCs w:val="24"/>
        </w:rPr>
        <w:t xml:space="preserve"> </w:t>
      </w:r>
      <w:r w:rsidR="00AC5CED" w:rsidRPr="004375BE">
        <w:rPr>
          <w:rFonts w:ascii="Times New Roman" w:hAnsi="Times New Roman" w:cs="Times New Roman"/>
          <w:color w:val="000000" w:themeColor="text1"/>
          <w:sz w:val="24"/>
          <w:szCs w:val="24"/>
        </w:rPr>
        <w:t xml:space="preserve">Birim: </w:t>
      </w:r>
      <w:r w:rsidR="00FD3211" w:rsidRPr="004375BE">
        <w:rPr>
          <w:rFonts w:ascii="Times New Roman" w:eastAsia="Times New Roman" w:hAnsi="Times New Roman" w:cs="Times New Roman"/>
          <w:color w:val="000000" w:themeColor="text1"/>
          <w:sz w:val="24"/>
          <w:szCs w:val="24"/>
          <w:lang w:eastAsia="tr-TR"/>
        </w:rPr>
        <w:t>Bakanlık merkez, taşra ve yurt dışı birimlerini</w:t>
      </w:r>
      <w:r w:rsidR="00AC5CED" w:rsidRPr="004375BE">
        <w:rPr>
          <w:rFonts w:ascii="Times New Roman" w:hAnsi="Times New Roman" w:cs="Times New Roman"/>
          <w:color w:val="000000" w:themeColor="text1"/>
          <w:sz w:val="24"/>
          <w:szCs w:val="24"/>
        </w:rPr>
        <w:t>,</w:t>
      </w:r>
    </w:p>
    <w:p w14:paraId="15BCE143" w14:textId="3DFD61BC" w:rsidR="00FD3211" w:rsidRPr="004375BE" w:rsidRDefault="005F5A4C" w:rsidP="00F43983">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ç)</w:t>
      </w:r>
      <w:r w:rsidR="00381E7A">
        <w:rPr>
          <w:rFonts w:ascii="Times New Roman" w:hAnsi="Times New Roman" w:cs="Times New Roman"/>
          <w:color w:val="000000" w:themeColor="text1"/>
          <w:sz w:val="24"/>
          <w:szCs w:val="24"/>
        </w:rPr>
        <w:t xml:space="preserve"> </w:t>
      </w:r>
      <w:r w:rsidR="00FD3211" w:rsidRPr="004375BE">
        <w:rPr>
          <w:rFonts w:ascii="Times New Roman" w:hAnsi="Times New Roman" w:cs="Times New Roman"/>
          <w:color w:val="000000" w:themeColor="text1"/>
          <w:sz w:val="24"/>
          <w:szCs w:val="24"/>
        </w:rPr>
        <w:t xml:space="preserve">Bakanlık Risk Yöneticisi: Bakanlık </w:t>
      </w:r>
      <w:r w:rsidR="00D45FD6" w:rsidRPr="004375BE">
        <w:rPr>
          <w:rFonts w:ascii="Times New Roman" w:hAnsi="Times New Roman" w:cs="Times New Roman"/>
          <w:color w:val="000000" w:themeColor="text1"/>
          <w:sz w:val="24"/>
          <w:szCs w:val="24"/>
        </w:rPr>
        <w:t>Müsteşarını veya</w:t>
      </w:r>
      <w:r w:rsidR="008A1BBE" w:rsidRPr="004375BE">
        <w:rPr>
          <w:rFonts w:ascii="Times New Roman" w:hAnsi="Times New Roman" w:cs="Times New Roman"/>
          <w:color w:val="000000" w:themeColor="text1"/>
          <w:sz w:val="24"/>
          <w:szCs w:val="24"/>
        </w:rPr>
        <w:t xml:space="preserve"> Müsteşar tarafından belirlenen Müsteşar Yardımcısını</w:t>
      </w:r>
      <w:r w:rsidR="00A446CF" w:rsidRPr="004375BE">
        <w:rPr>
          <w:rFonts w:ascii="Times New Roman" w:hAnsi="Times New Roman" w:cs="Times New Roman"/>
          <w:color w:val="000000" w:themeColor="text1"/>
          <w:sz w:val="24"/>
          <w:szCs w:val="24"/>
        </w:rPr>
        <w:t>,</w:t>
      </w:r>
    </w:p>
    <w:p w14:paraId="0A1A859C" w14:textId="75F4736F" w:rsidR="00FD3211" w:rsidRPr="004375BE" w:rsidRDefault="005F5A4C" w:rsidP="00F43983">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381E7A">
        <w:rPr>
          <w:rFonts w:ascii="Times New Roman" w:hAnsi="Times New Roman" w:cs="Times New Roman"/>
          <w:color w:val="000000" w:themeColor="text1"/>
          <w:sz w:val="24"/>
          <w:szCs w:val="24"/>
        </w:rPr>
        <w:t xml:space="preserve"> </w:t>
      </w:r>
      <w:r w:rsidR="00FD3211" w:rsidRPr="004375BE">
        <w:rPr>
          <w:rFonts w:ascii="Times New Roman" w:hAnsi="Times New Roman" w:cs="Times New Roman"/>
          <w:color w:val="000000" w:themeColor="text1"/>
          <w:sz w:val="24"/>
          <w:szCs w:val="24"/>
        </w:rPr>
        <w:t xml:space="preserve">Bakanlık </w:t>
      </w:r>
      <w:r w:rsidR="005236E2" w:rsidRPr="004375BE">
        <w:rPr>
          <w:rFonts w:ascii="Times New Roman" w:hAnsi="Times New Roman" w:cs="Times New Roman"/>
          <w:color w:val="000000" w:themeColor="text1"/>
          <w:sz w:val="24"/>
          <w:szCs w:val="24"/>
        </w:rPr>
        <w:t xml:space="preserve">Risk </w:t>
      </w:r>
      <w:r w:rsidR="00860526" w:rsidRPr="004375BE">
        <w:rPr>
          <w:rFonts w:ascii="Times New Roman" w:hAnsi="Times New Roman" w:cs="Times New Roman"/>
          <w:color w:val="000000" w:themeColor="text1"/>
          <w:sz w:val="24"/>
          <w:szCs w:val="24"/>
        </w:rPr>
        <w:t>Y</w:t>
      </w:r>
      <w:r w:rsidR="005236E2" w:rsidRPr="004375BE">
        <w:rPr>
          <w:rFonts w:ascii="Times New Roman" w:hAnsi="Times New Roman" w:cs="Times New Roman"/>
          <w:color w:val="000000" w:themeColor="text1"/>
          <w:sz w:val="24"/>
          <w:szCs w:val="24"/>
        </w:rPr>
        <w:t>önetim</w:t>
      </w:r>
      <w:r w:rsidR="00FD3211" w:rsidRPr="004375BE">
        <w:rPr>
          <w:rFonts w:ascii="Times New Roman" w:hAnsi="Times New Roman" w:cs="Times New Roman"/>
          <w:color w:val="000000" w:themeColor="text1"/>
          <w:sz w:val="24"/>
          <w:szCs w:val="24"/>
        </w:rPr>
        <w:t xml:space="preserve"> Koordinatörü: Strateji Geliştirme Başkanını,</w:t>
      </w:r>
    </w:p>
    <w:p w14:paraId="368462FA" w14:textId="3989C918" w:rsidR="00FD3211" w:rsidRPr="004375BE" w:rsidRDefault="005F5A4C" w:rsidP="00F43983">
      <w:pPr>
        <w:spacing w:after="0" w:line="240" w:lineRule="auto"/>
        <w:ind w:firstLine="567"/>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e)</w:t>
      </w:r>
      <w:r w:rsidR="00381E7A">
        <w:rPr>
          <w:rFonts w:ascii="Times New Roman" w:eastAsia="Times New Roman" w:hAnsi="Times New Roman" w:cs="Times New Roman"/>
          <w:color w:val="000000" w:themeColor="text1"/>
          <w:sz w:val="24"/>
          <w:szCs w:val="24"/>
          <w:lang w:eastAsia="tr-TR"/>
        </w:rPr>
        <w:t xml:space="preserve"> </w:t>
      </w:r>
      <w:r w:rsidR="00FD3211" w:rsidRPr="004375BE">
        <w:rPr>
          <w:rFonts w:ascii="Times New Roman" w:eastAsia="Times New Roman" w:hAnsi="Times New Roman" w:cs="Times New Roman"/>
          <w:color w:val="000000" w:themeColor="text1"/>
          <w:sz w:val="24"/>
          <w:szCs w:val="24"/>
          <w:lang w:eastAsia="tr-TR"/>
        </w:rPr>
        <w:t xml:space="preserve">Bakanlık </w:t>
      </w:r>
      <w:r w:rsidR="005236E2" w:rsidRPr="004375BE">
        <w:rPr>
          <w:rFonts w:ascii="Times New Roman" w:eastAsia="Times New Roman" w:hAnsi="Times New Roman" w:cs="Times New Roman"/>
          <w:color w:val="000000" w:themeColor="text1"/>
          <w:sz w:val="24"/>
          <w:szCs w:val="24"/>
          <w:lang w:eastAsia="tr-TR"/>
        </w:rPr>
        <w:t xml:space="preserve">Risk </w:t>
      </w:r>
      <w:r w:rsidR="00860526" w:rsidRPr="004375BE">
        <w:rPr>
          <w:rFonts w:ascii="Times New Roman" w:eastAsia="Times New Roman" w:hAnsi="Times New Roman" w:cs="Times New Roman"/>
          <w:color w:val="000000" w:themeColor="text1"/>
          <w:sz w:val="24"/>
          <w:szCs w:val="24"/>
          <w:lang w:eastAsia="tr-TR"/>
        </w:rPr>
        <w:t>Y</w:t>
      </w:r>
      <w:r w:rsidR="005236E2" w:rsidRPr="004375BE">
        <w:rPr>
          <w:rFonts w:ascii="Times New Roman" w:eastAsia="Times New Roman" w:hAnsi="Times New Roman" w:cs="Times New Roman"/>
          <w:color w:val="000000" w:themeColor="text1"/>
          <w:sz w:val="24"/>
          <w:szCs w:val="24"/>
          <w:lang w:eastAsia="tr-TR"/>
        </w:rPr>
        <w:t>önetim</w:t>
      </w:r>
      <w:r w:rsidR="00FD3211" w:rsidRPr="004375BE">
        <w:rPr>
          <w:rFonts w:ascii="Times New Roman" w:eastAsia="Times New Roman" w:hAnsi="Times New Roman" w:cs="Times New Roman"/>
          <w:color w:val="000000" w:themeColor="text1"/>
          <w:sz w:val="24"/>
          <w:szCs w:val="24"/>
          <w:lang w:eastAsia="tr-TR"/>
        </w:rPr>
        <w:t xml:space="preserve"> Kurulu: Bakanlık Risk Yöneticisi Başkanlığında, Bakanlık </w:t>
      </w:r>
      <w:r w:rsidR="005236E2" w:rsidRPr="004375BE">
        <w:rPr>
          <w:rFonts w:ascii="Times New Roman" w:eastAsia="Times New Roman" w:hAnsi="Times New Roman" w:cs="Times New Roman"/>
          <w:color w:val="000000" w:themeColor="text1"/>
          <w:sz w:val="24"/>
          <w:szCs w:val="24"/>
          <w:lang w:eastAsia="tr-TR"/>
        </w:rPr>
        <w:t xml:space="preserve">Risk </w:t>
      </w:r>
      <w:r w:rsidR="00860526" w:rsidRPr="004375BE">
        <w:rPr>
          <w:rFonts w:ascii="Times New Roman" w:eastAsia="Times New Roman" w:hAnsi="Times New Roman" w:cs="Times New Roman"/>
          <w:color w:val="000000" w:themeColor="text1"/>
          <w:sz w:val="24"/>
          <w:szCs w:val="24"/>
          <w:lang w:eastAsia="tr-TR"/>
        </w:rPr>
        <w:t>Y</w:t>
      </w:r>
      <w:r w:rsidR="005236E2" w:rsidRPr="004375BE">
        <w:rPr>
          <w:rFonts w:ascii="Times New Roman" w:eastAsia="Times New Roman" w:hAnsi="Times New Roman" w:cs="Times New Roman"/>
          <w:color w:val="000000" w:themeColor="text1"/>
          <w:sz w:val="24"/>
          <w:szCs w:val="24"/>
          <w:lang w:eastAsia="tr-TR"/>
        </w:rPr>
        <w:t>önetim</w:t>
      </w:r>
      <w:r w:rsidR="00FD3211" w:rsidRPr="004375BE">
        <w:rPr>
          <w:rFonts w:ascii="Times New Roman" w:eastAsia="Times New Roman" w:hAnsi="Times New Roman" w:cs="Times New Roman"/>
          <w:color w:val="000000" w:themeColor="text1"/>
          <w:sz w:val="24"/>
          <w:szCs w:val="24"/>
          <w:lang w:eastAsia="tr-TR"/>
        </w:rPr>
        <w:t xml:space="preserve"> Koordinatörü ile Bakanlık merkez teşkilatı Birim Risk </w:t>
      </w:r>
      <w:r w:rsidR="00331031" w:rsidRPr="004375BE">
        <w:rPr>
          <w:rFonts w:ascii="Times New Roman" w:eastAsia="Times New Roman" w:hAnsi="Times New Roman" w:cs="Times New Roman"/>
          <w:color w:val="000000" w:themeColor="text1"/>
          <w:sz w:val="24"/>
          <w:szCs w:val="24"/>
          <w:lang w:eastAsia="tr-TR"/>
        </w:rPr>
        <w:t>Yöneticilerinden</w:t>
      </w:r>
      <w:r w:rsidR="00FD3211" w:rsidRPr="004375BE">
        <w:rPr>
          <w:rFonts w:ascii="Times New Roman" w:eastAsia="Times New Roman" w:hAnsi="Times New Roman" w:cs="Times New Roman"/>
          <w:color w:val="000000" w:themeColor="text1"/>
          <w:sz w:val="24"/>
          <w:szCs w:val="24"/>
          <w:lang w:eastAsia="tr-TR"/>
        </w:rPr>
        <w:t xml:space="preserve"> oluşan ve Üs</w:t>
      </w:r>
      <w:r w:rsidR="00860526" w:rsidRPr="004375BE">
        <w:rPr>
          <w:rFonts w:ascii="Times New Roman" w:eastAsia="Times New Roman" w:hAnsi="Times New Roman" w:cs="Times New Roman"/>
          <w:color w:val="000000" w:themeColor="text1"/>
          <w:sz w:val="24"/>
          <w:szCs w:val="24"/>
          <w:lang w:eastAsia="tr-TR"/>
        </w:rPr>
        <w:t>t Yönetici tarafından onaylanan Kurulu,</w:t>
      </w:r>
    </w:p>
    <w:p w14:paraId="0FD5D83B" w14:textId="6C190767" w:rsidR="00FD3211" w:rsidRPr="004375BE" w:rsidRDefault="005F5A4C" w:rsidP="00F43983">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00381E7A">
        <w:rPr>
          <w:rFonts w:ascii="Times New Roman" w:hAnsi="Times New Roman" w:cs="Times New Roman"/>
          <w:color w:val="000000" w:themeColor="text1"/>
          <w:sz w:val="24"/>
          <w:szCs w:val="24"/>
        </w:rPr>
        <w:t xml:space="preserve"> </w:t>
      </w:r>
      <w:r w:rsidR="00D45FD6" w:rsidRPr="004375BE">
        <w:rPr>
          <w:rFonts w:ascii="Times New Roman" w:hAnsi="Times New Roman" w:cs="Times New Roman"/>
          <w:color w:val="000000" w:themeColor="text1"/>
          <w:sz w:val="24"/>
          <w:szCs w:val="24"/>
        </w:rPr>
        <w:t xml:space="preserve">Birim Risk </w:t>
      </w:r>
      <w:r w:rsidR="00503C92" w:rsidRPr="004375BE">
        <w:rPr>
          <w:rFonts w:ascii="Times New Roman" w:hAnsi="Times New Roman" w:cs="Times New Roman"/>
          <w:color w:val="000000" w:themeColor="text1"/>
          <w:sz w:val="24"/>
          <w:szCs w:val="24"/>
        </w:rPr>
        <w:t>Yöneticisi</w:t>
      </w:r>
      <w:r w:rsidR="00FD3211" w:rsidRPr="004375BE">
        <w:rPr>
          <w:rFonts w:ascii="Times New Roman" w:hAnsi="Times New Roman" w:cs="Times New Roman"/>
          <w:color w:val="000000" w:themeColor="text1"/>
          <w:sz w:val="24"/>
          <w:szCs w:val="24"/>
        </w:rPr>
        <w:t>: Bakanlık merkez, taşra ve yurt dışı teşkilatı birimlerinin harcama yetkilisi</w:t>
      </w:r>
      <w:r w:rsidR="00F33CED">
        <w:rPr>
          <w:rFonts w:ascii="Times New Roman" w:hAnsi="Times New Roman" w:cs="Times New Roman"/>
          <w:color w:val="000000" w:themeColor="text1"/>
          <w:sz w:val="24"/>
          <w:szCs w:val="24"/>
        </w:rPr>
        <w:t>ni</w:t>
      </w:r>
      <w:r w:rsidR="00FD3211" w:rsidRPr="004375BE">
        <w:rPr>
          <w:rFonts w:ascii="Times New Roman" w:hAnsi="Times New Roman" w:cs="Times New Roman"/>
          <w:color w:val="000000" w:themeColor="text1"/>
          <w:sz w:val="24"/>
          <w:szCs w:val="24"/>
        </w:rPr>
        <w:t>,</w:t>
      </w:r>
    </w:p>
    <w:p w14:paraId="37D5367C" w14:textId="60C058A7" w:rsidR="00906AED" w:rsidRPr="004375BE" w:rsidRDefault="005F5A4C" w:rsidP="00F43983">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sidR="00381E7A">
        <w:rPr>
          <w:rFonts w:ascii="Times New Roman" w:hAnsi="Times New Roman" w:cs="Times New Roman"/>
          <w:color w:val="000000" w:themeColor="text1"/>
          <w:sz w:val="24"/>
          <w:szCs w:val="24"/>
        </w:rPr>
        <w:t xml:space="preserve"> </w:t>
      </w:r>
      <w:r w:rsidR="00FD3211" w:rsidRPr="004375BE">
        <w:rPr>
          <w:rFonts w:ascii="Times New Roman" w:hAnsi="Times New Roman" w:cs="Times New Roman"/>
          <w:color w:val="000000" w:themeColor="text1"/>
          <w:sz w:val="24"/>
          <w:szCs w:val="24"/>
        </w:rPr>
        <w:t xml:space="preserve">Birim </w:t>
      </w:r>
      <w:r w:rsidR="00BA32FC" w:rsidRPr="004375BE">
        <w:rPr>
          <w:rFonts w:ascii="Times New Roman" w:hAnsi="Times New Roman" w:cs="Times New Roman"/>
          <w:color w:val="000000" w:themeColor="text1"/>
          <w:sz w:val="24"/>
          <w:szCs w:val="24"/>
        </w:rPr>
        <w:t>Risk Y</w:t>
      </w:r>
      <w:r w:rsidR="005236E2" w:rsidRPr="004375BE">
        <w:rPr>
          <w:rFonts w:ascii="Times New Roman" w:hAnsi="Times New Roman" w:cs="Times New Roman"/>
          <w:color w:val="000000" w:themeColor="text1"/>
          <w:sz w:val="24"/>
          <w:szCs w:val="24"/>
        </w:rPr>
        <w:t>önetim</w:t>
      </w:r>
      <w:r w:rsidR="002A6143" w:rsidRPr="004375BE">
        <w:rPr>
          <w:rFonts w:ascii="Times New Roman" w:hAnsi="Times New Roman" w:cs="Times New Roman"/>
          <w:color w:val="000000" w:themeColor="text1"/>
          <w:sz w:val="24"/>
          <w:szCs w:val="24"/>
        </w:rPr>
        <w:t xml:space="preserve"> </w:t>
      </w:r>
      <w:r w:rsidR="00286461" w:rsidRPr="004375BE">
        <w:rPr>
          <w:rFonts w:ascii="Times New Roman" w:hAnsi="Times New Roman" w:cs="Times New Roman"/>
          <w:color w:val="000000" w:themeColor="text1"/>
          <w:sz w:val="24"/>
          <w:szCs w:val="24"/>
        </w:rPr>
        <w:t>Sorumlusu</w:t>
      </w:r>
      <w:r w:rsidR="00FD3211" w:rsidRPr="004375BE">
        <w:rPr>
          <w:rFonts w:ascii="Times New Roman" w:hAnsi="Times New Roman" w:cs="Times New Roman"/>
          <w:color w:val="000000" w:themeColor="text1"/>
          <w:sz w:val="24"/>
          <w:szCs w:val="24"/>
        </w:rPr>
        <w:t xml:space="preserve">: Bakanlık merkez, taşra ve yurt dışı teşkilatında harcama </w:t>
      </w:r>
      <w:r w:rsidR="00D772A9" w:rsidRPr="004375BE">
        <w:rPr>
          <w:rFonts w:ascii="Times New Roman" w:hAnsi="Times New Roman" w:cs="Times New Roman"/>
          <w:color w:val="000000" w:themeColor="text1"/>
          <w:sz w:val="24"/>
          <w:szCs w:val="24"/>
        </w:rPr>
        <w:t>yetkilisi tarafından</w:t>
      </w:r>
      <w:r w:rsidR="00AA4E99" w:rsidRPr="004375BE">
        <w:rPr>
          <w:rFonts w:ascii="Times New Roman" w:hAnsi="Times New Roman" w:cs="Times New Roman"/>
          <w:color w:val="000000" w:themeColor="text1"/>
          <w:sz w:val="24"/>
          <w:szCs w:val="24"/>
        </w:rPr>
        <w:t xml:space="preserve"> </w:t>
      </w:r>
      <w:r w:rsidR="00184F93" w:rsidRPr="004375BE">
        <w:rPr>
          <w:rFonts w:ascii="Times New Roman" w:hAnsi="Times New Roman" w:cs="Times New Roman"/>
          <w:color w:val="000000" w:themeColor="text1"/>
          <w:sz w:val="24"/>
          <w:szCs w:val="24"/>
        </w:rPr>
        <w:t>belirle</w:t>
      </w:r>
      <w:r w:rsidR="00AA4E99" w:rsidRPr="004375BE">
        <w:rPr>
          <w:rFonts w:ascii="Times New Roman" w:hAnsi="Times New Roman" w:cs="Times New Roman"/>
          <w:color w:val="000000" w:themeColor="text1"/>
          <w:sz w:val="24"/>
          <w:szCs w:val="24"/>
        </w:rPr>
        <w:t>necek</w:t>
      </w:r>
      <w:r w:rsidR="00184F93" w:rsidRPr="004375BE">
        <w:rPr>
          <w:rFonts w:ascii="Times New Roman" w:hAnsi="Times New Roman" w:cs="Times New Roman"/>
          <w:color w:val="000000" w:themeColor="text1"/>
          <w:sz w:val="24"/>
          <w:szCs w:val="24"/>
        </w:rPr>
        <w:t xml:space="preserve"> personeli,</w:t>
      </w:r>
      <w:r w:rsidR="00FD3211" w:rsidRPr="004375BE">
        <w:rPr>
          <w:rFonts w:ascii="Times New Roman" w:hAnsi="Times New Roman" w:cs="Times New Roman"/>
          <w:color w:val="000000" w:themeColor="text1"/>
          <w:sz w:val="24"/>
          <w:szCs w:val="24"/>
        </w:rPr>
        <w:t xml:space="preserve"> </w:t>
      </w:r>
      <w:r w:rsidR="009C7707" w:rsidRPr="004375BE">
        <w:rPr>
          <w:rFonts w:ascii="Times New Roman" w:hAnsi="Times New Roman" w:cs="Times New Roman"/>
          <w:color w:val="000000" w:themeColor="text1"/>
          <w:sz w:val="24"/>
          <w:szCs w:val="24"/>
        </w:rPr>
        <w:t xml:space="preserve"> </w:t>
      </w:r>
    </w:p>
    <w:p w14:paraId="1C75CF77" w14:textId="0F26DB86" w:rsidR="001C3EB8" w:rsidRPr="004375BE" w:rsidRDefault="005F5A4C" w:rsidP="00F43983">
      <w:pPr>
        <w:spacing w:after="0" w:line="240" w:lineRule="auto"/>
        <w:ind w:firstLine="567"/>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ğ)</w:t>
      </w:r>
      <w:r w:rsidR="00381E7A">
        <w:rPr>
          <w:rFonts w:ascii="Times New Roman" w:eastAsia="Times New Roman" w:hAnsi="Times New Roman" w:cs="Times New Roman"/>
          <w:color w:val="000000" w:themeColor="text1"/>
          <w:sz w:val="24"/>
          <w:szCs w:val="24"/>
          <w:lang w:eastAsia="tr-TR"/>
        </w:rPr>
        <w:t xml:space="preserve"> </w:t>
      </w:r>
      <w:r w:rsidR="001C3EB8" w:rsidRPr="004375BE">
        <w:rPr>
          <w:rFonts w:ascii="Times New Roman" w:eastAsia="Times New Roman" w:hAnsi="Times New Roman" w:cs="Times New Roman"/>
          <w:color w:val="000000" w:themeColor="text1"/>
          <w:sz w:val="24"/>
          <w:szCs w:val="24"/>
          <w:lang w:eastAsia="tr-TR"/>
        </w:rPr>
        <w:t xml:space="preserve">Birim </w:t>
      </w:r>
      <w:r w:rsidR="00BA32FC" w:rsidRPr="004375BE">
        <w:rPr>
          <w:rFonts w:ascii="Times New Roman" w:eastAsia="Times New Roman" w:hAnsi="Times New Roman" w:cs="Times New Roman"/>
          <w:color w:val="000000" w:themeColor="text1"/>
          <w:sz w:val="24"/>
          <w:szCs w:val="24"/>
          <w:lang w:eastAsia="tr-TR"/>
        </w:rPr>
        <w:t>Risk Y</w:t>
      </w:r>
      <w:r w:rsidR="005236E2" w:rsidRPr="004375BE">
        <w:rPr>
          <w:rFonts w:ascii="Times New Roman" w:eastAsia="Times New Roman" w:hAnsi="Times New Roman" w:cs="Times New Roman"/>
          <w:color w:val="000000" w:themeColor="text1"/>
          <w:sz w:val="24"/>
          <w:szCs w:val="24"/>
          <w:lang w:eastAsia="tr-TR"/>
        </w:rPr>
        <w:t>önetim</w:t>
      </w:r>
      <w:r w:rsidR="001C3EB8" w:rsidRPr="004375BE">
        <w:rPr>
          <w:rFonts w:ascii="Times New Roman" w:eastAsia="Times New Roman" w:hAnsi="Times New Roman" w:cs="Times New Roman"/>
          <w:color w:val="000000" w:themeColor="text1"/>
          <w:sz w:val="24"/>
          <w:szCs w:val="24"/>
          <w:lang w:eastAsia="tr-TR"/>
        </w:rPr>
        <w:t xml:space="preserve"> Ekibi: Birim Risk Yöneti</w:t>
      </w:r>
      <w:r w:rsidR="00A63F38" w:rsidRPr="004375BE">
        <w:rPr>
          <w:rFonts w:ascii="Times New Roman" w:eastAsia="Times New Roman" w:hAnsi="Times New Roman" w:cs="Times New Roman"/>
          <w:color w:val="000000" w:themeColor="text1"/>
          <w:sz w:val="24"/>
          <w:szCs w:val="24"/>
          <w:lang w:eastAsia="tr-TR"/>
        </w:rPr>
        <w:t>cisi</w:t>
      </w:r>
      <w:r w:rsidR="001C3EB8" w:rsidRPr="004375BE">
        <w:rPr>
          <w:rFonts w:ascii="Times New Roman" w:eastAsia="Times New Roman" w:hAnsi="Times New Roman" w:cs="Times New Roman"/>
          <w:color w:val="000000" w:themeColor="text1"/>
          <w:sz w:val="24"/>
          <w:szCs w:val="24"/>
          <w:lang w:eastAsia="tr-TR"/>
        </w:rPr>
        <w:t xml:space="preserve"> tarafından oluşturulan Birim </w:t>
      </w:r>
      <w:r w:rsidR="005236E2" w:rsidRPr="004375BE">
        <w:rPr>
          <w:rFonts w:ascii="Times New Roman" w:eastAsia="Times New Roman" w:hAnsi="Times New Roman" w:cs="Times New Roman"/>
          <w:color w:val="000000" w:themeColor="text1"/>
          <w:sz w:val="24"/>
          <w:szCs w:val="24"/>
          <w:lang w:eastAsia="tr-TR"/>
        </w:rPr>
        <w:t xml:space="preserve">Risk </w:t>
      </w:r>
      <w:r w:rsidR="00860526" w:rsidRPr="004375BE">
        <w:rPr>
          <w:rFonts w:ascii="Times New Roman" w:eastAsia="Times New Roman" w:hAnsi="Times New Roman" w:cs="Times New Roman"/>
          <w:color w:val="000000" w:themeColor="text1"/>
          <w:sz w:val="24"/>
          <w:szCs w:val="24"/>
          <w:lang w:eastAsia="tr-TR"/>
        </w:rPr>
        <w:t>Y</w:t>
      </w:r>
      <w:r w:rsidR="005236E2" w:rsidRPr="004375BE">
        <w:rPr>
          <w:rFonts w:ascii="Times New Roman" w:eastAsia="Times New Roman" w:hAnsi="Times New Roman" w:cs="Times New Roman"/>
          <w:color w:val="000000" w:themeColor="text1"/>
          <w:sz w:val="24"/>
          <w:szCs w:val="24"/>
          <w:lang w:eastAsia="tr-TR"/>
        </w:rPr>
        <w:t>önetim</w:t>
      </w:r>
      <w:r w:rsidR="001C3EB8" w:rsidRPr="004375BE">
        <w:rPr>
          <w:rFonts w:ascii="Times New Roman" w:eastAsia="Times New Roman" w:hAnsi="Times New Roman" w:cs="Times New Roman"/>
          <w:color w:val="000000" w:themeColor="text1"/>
          <w:sz w:val="24"/>
          <w:szCs w:val="24"/>
          <w:lang w:eastAsia="tr-TR"/>
        </w:rPr>
        <w:t xml:space="preserve"> Sorumlusu </w:t>
      </w:r>
      <w:proofErr w:type="gramStart"/>
      <w:r w:rsidR="001C3EB8" w:rsidRPr="004375BE">
        <w:rPr>
          <w:rFonts w:ascii="Times New Roman" w:eastAsia="Times New Roman" w:hAnsi="Times New Roman" w:cs="Times New Roman"/>
          <w:color w:val="000000" w:themeColor="text1"/>
          <w:sz w:val="24"/>
          <w:szCs w:val="24"/>
          <w:lang w:eastAsia="tr-TR"/>
        </w:rPr>
        <w:t>dahil</w:t>
      </w:r>
      <w:proofErr w:type="gramEnd"/>
      <w:r w:rsidR="001C3EB8" w:rsidRPr="004375BE">
        <w:rPr>
          <w:rFonts w:ascii="Times New Roman" w:eastAsia="Times New Roman" w:hAnsi="Times New Roman" w:cs="Times New Roman"/>
          <w:color w:val="000000" w:themeColor="text1"/>
          <w:sz w:val="24"/>
          <w:szCs w:val="24"/>
          <w:lang w:eastAsia="tr-TR"/>
        </w:rPr>
        <w:t xml:space="preserve"> en az 3 kişilik ekibi, </w:t>
      </w:r>
    </w:p>
    <w:p w14:paraId="7B797222" w14:textId="784D7415" w:rsidR="00EC17F9" w:rsidRPr="004375BE" w:rsidRDefault="00E63AC1" w:rsidP="00F43983">
      <w:pPr>
        <w:spacing w:after="0" w:line="240" w:lineRule="auto"/>
        <w:ind w:firstLine="567"/>
        <w:jc w:val="both"/>
        <w:rPr>
          <w:rFonts w:ascii="Times New Roman" w:eastAsia="Times New Roman" w:hAnsi="Times New Roman" w:cs="Times New Roman"/>
          <w:color w:val="000000" w:themeColor="text1"/>
          <w:sz w:val="24"/>
          <w:szCs w:val="24"/>
          <w:lang w:eastAsia="tr-TR"/>
        </w:rPr>
      </w:pPr>
      <w:r w:rsidRPr="004375BE">
        <w:rPr>
          <w:rFonts w:ascii="Times New Roman" w:eastAsia="Times New Roman" w:hAnsi="Times New Roman" w:cs="Times New Roman"/>
          <w:color w:val="000000" w:themeColor="text1"/>
          <w:sz w:val="24"/>
          <w:szCs w:val="24"/>
          <w:lang w:eastAsia="tr-TR"/>
        </w:rPr>
        <w:t>h)</w:t>
      </w:r>
      <w:r w:rsidR="00381E7A">
        <w:rPr>
          <w:rFonts w:ascii="Times New Roman" w:eastAsia="Times New Roman" w:hAnsi="Times New Roman" w:cs="Times New Roman"/>
          <w:color w:val="000000" w:themeColor="text1"/>
          <w:sz w:val="24"/>
          <w:szCs w:val="24"/>
          <w:lang w:eastAsia="tr-TR"/>
        </w:rPr>
        <w:t xml:space="preserve"> </w:t>
      </w:r>
      <w:r w:rsidR="00EC17F9" w:rsidRPr="004375BE">
        <w:rPr>
          <w:rFonts w:ascii="Times New Roman" w:eastAsia="Times New Roman" w:hAnsi="Times New Roman" w:cs="Times New Roman"/>
          <w:color w:val="000000" w:themeColor="text1"/>
          <w:sz w:val="24"/>
          <w:szCs w:val="24"/>
          <w:lang w:eastAsia="tr-TR"/>
        </w:rPr>
        <w:t xml:space="preserve">Bakanlık </w:t>
      </w:r>
      <w:r w:rsidR="002A5920" w:rsidRPr="004375BE">
        <w:rPr>
          <w:rFonts w:ascii="Times New Roman" w:eastAsia="Times New Roman" w:hAnsi="Times New Roman" w:cs="Times New Roman"/>
          <w:color w:val="000000" w:themeColor="text1"/>
          <w:sz w:val="24"/>
          <w:szCs w:val="24"/>
          <w:lang w:eastAsia="tr-TR"/>
        </w:rPr>
        <w:t>Risk Y</w:t>
      </w:r>
      <w:r w:rsidR="005236E2" w:rsidRPr="004375BE">
        <w:rPr>
          <w:rFonts w:ascii="Times New Roman" w:eastAsia="Times New Roman" w:hAnsi="Times New Roman" w:cs="Times New Roman"/>
          <w:color w:val="000000" w:themeColor="text1"/>
          <w:sz w:val="24"/>
          <w:szCs w:val="24"/>
          <w:lang w:eastAsia="tr-TR"/>
        </w:rPr>
        <w:t>önetim</w:t>
      </w:r>
      <w:r w:rsidR="00EC17F9" w:rsidRPr="004375BE">
        <w:rPr>
          <w:rFonts w:ascii="Times New Roman" w:eastAsia="Times New Roman" w:hAnsi="Times New Roman" w:cs="Times New Roman"/>
          <w:color w:val="000000" w:themeColor="text1"/>
          <w:sz w:val="24"/>
          <w:szCs w:val="24"/>
          <w:lang w:eastAsia="tr-TR"/>
        </w:rPr>
        <w:t xml:space="preserve"> Koordinasyon Ekibi: </w:t>
      </w:r>
      <w:r w:rsidR="000D42FC" w:rsidRPr="004375BE">
        <w:rPr>
          <w:rFonts w:ascii="Times New Roman" w:eastAsia="Times New Roman" w:hAnsi="Times New Roman" w:cs="Times New Roman"/>
          <w:color w:val="000000" w:themeColor="text1"/>
          <w:sz w:val="24"/>
          <w:szCs w:val="24"/>
          <w:lang w:eastAsia="tr-TR"/>
        </w:rPr>
        <w:t>S</w:t>
      </w:r>
      <w:r w:rsidR="00860526" w:rsidRPr="004375BE">
        <w:rPr>
          <w:rFonts w:ascii="Times New Roman" w:eastAsia="Times New Roman" w:hAnsi="Times New Roman" w:cs="Times New Roman"/>
          <w:color w:val="000000" w:themeColor="text1"/>
          <w:sz w:val="24"/>
          <w:szCs w:val="24"/>
          <w:lang w:eastAsia="tr-TR"/>
        </w:rPr>
        <w:t xml:space="preserve">trateji Geliştirme Başkanlığı bünyesinde oluşturulan </w:t>
      </w:r>
      <w:r w:rsidR="00EC17F9" w:rsidRPr="004375BE">
        <w:rPr>
          <w:rFonts w:ascii="Times New Roman" w:eastAsia="Times New Roman" w:hAnsi="Times New Roman" w:cs="Times New Roman"/>
          <w:color w:val="000000" w:themeColor="text1"/>
          <w:sz w:val="24"/>
          <w:szCs w:val="24"/>
          <w:lang w:eastAsia="tr-TR"/>
        </w:rPr>
        <w:t>koordinasyon ekibini</w:t>
      </w:r>
      <w:r w:rsidR="00B96EF8" w:rsidRPr="004375BE">
        <w:rPr>
          <w:rFonts w:ascii="Times New Roman" w:eastAsia="Times New Roman" w:hAnsi="Times New Roman" w:cs="Times New Roman"/>
          <w:color w:val="000000" w:themeColor="text1"/>
          <w:sz w:val="24"/>
          <w:szCs w:val="24"/>
          <w:lang w:eastAsia="tr-TR"/>
        </w:rPr>
        <w:t>,</w:t>
      </w:r>
    </w:p>
    <w:p w14:paraId="26BF53BB" w14:textId="4E6B3946" w:rsidR="00E63AC1" w:rsidRPr="004375BE" w:rsidRDefault="005F5A4C" w:rsidP="00F439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ı)</w:t>
      </w:r>
      <w:r w:rsidR="00381E7A">
        <w:rPr>
          <w:rFonts w:ascii="Times New Roman" w:hAnsi="Times New Roman" w:cs="Times New Roman"/>
          <w:sz w:val="24"/>
          <w:szCs w:val="24"/>
        </w:rPr>
        <w:t xml:space="preserve"> </w:t>
      </w:r>
      <w:r w:rsidR="00351726" w:rsidRPr="004375BE">
        <w:rPr>
          <w:rFonts w:ascii="Times New Roman" w:hAnsi="Times New Roman" w:cs="Times New Roman"/>
          <w:sz w:val="24"/>
          <w:szCs w:val="24"/>
        </w:rPr>
        <w:t>Yazılım</w:t>
      </w:r>
      <w:r w:rsidR="005A38DD" w:rsidRPr="004375BE">
        <w:rPr>
          <w:rFonts w:ascii="Times New Roman" w:hAnsi="Times New Roman" w:cs="Times New Roman"/>
          <w:sz w:val="24"/>
          <w:szCs w:val="24"/>
        </w:rPr>
        <w:t>: İç k</w:t>
      </w:r>
      <w:r w:rsidR="00AB1825" w:rsidRPr="004375BE">
        <w:rPr>
          <w:rFonts w:ascii="Times New Roman" w:hAnsi="Times New Roman" w:cs="Times New Roman"/>
          <w:sz w:val="24"/>
          <w:szCs w:val="24"/>
        </w:rPr>
        <w:t xml:space="preserve">ontrol ve </w:t>
      </w:r>
      <w:r w:rsidR="005A38DD" w:rsidRPr="004375BE">
        <w:rPr>
          <w:rFonts w:ascii="Times New Roman" w:hAnsi="Times New Roman" w:cs="Times New Roman"/>
          <w:sz w:val="24"/>
          <w:szCs w:val="24"/>
        </w:rPr>
        <w:t>r</w:t>
      </w:r>
      <w:r w:rsidR="005236E2" w:rsidRPr="004375BE">
        <w:rPr>
          <w:rFonts w:ascii="Times New Roman" w:hAnsi="Times New Roman" w:cs="Times New Roman"/>
          <w:sz w:val="24"/>
          <w:szCs w:val="24"/>
        </w:rPr>
        <w:t>isk yönetim</w:t>
      </w:r>
      <w:r w:rsidR="00AB1825" w:rsidRPr="004375BE">
        <w:rPr>
          <w:rFonts w:ascii="Times New Roman" w:hAnsi="Times New Roman" w:cs="Times New Roman"/>
          <w:sz w:val="24"/>
          <w:szCs w:val="24"/>
        </w:rPr>
        <w:t xml:space="preserve"> faaliyetlerinin yönetilmesi amacıyla kullanılan </w:t>
      </w:r>
      <w:r w:rsidR="001C3EB8" w:rsidRPr="004375BE">
        <w:rPr>
          <w:rFonts w:ascii="Times New Roman" w:hAnsi="Times New Roman" w:cs="Times New Roman"/>
          <w:sz w:val="24"/>
          <w:szCs w:val="24"/>
        </w:rPr>
        <w:t>otomasyon</w:t>
      </w:r>
      <w:r w:rsidR="00AB1825" w:rsidRPr="004375BE">
        <w:rPr>
          <w:rFonts w:ascii="Times New Roman" w:hAnsi="Times New Roman" w:cs="Times New Roman"/>
          <w:sz w:val="24"/>
          <w:szCs w:val="24"/>
        </w:rPr>
        <w:t xml:space="preserve"> sistemini,</w:t>
      </w:r>
    </w:p>
    <w:p w14:paraId="563F7C9F" w14:textId="0280FEA3" w:rsidR="001C3EB8" w:rsidRPr="004375BE" w:rsidRDefault="005F5A4C" w:rsidP="00F439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w:t>
      </w:r>
      <w:r w:rsidR="00381E7A">
        <w:rPr>
          <w:rFonts w:ascii="Times New Roman" w:hAnsi="Times New Roman" w:cs="Times New Roman"/>
          <w:sz w:val="24"/>
          <w:szCs w:val="24"/>
        </w:rPr>
        <w:t xml:space="preserve"> </w:t>
      </w:r>
      <w:r w:rsidR="00AC5CED" w:rsidRPr="004375BE">
        <w:rPr>
          <w:rFonts w:ascii="Times New Roman" w:hAnsi="Times New Roman" w:cs="Times New Roman"/>
          <w:sz w:val="24"/>
          <w:szCs w:val="24"/>
        </w:rPr>
        <w:t xml:space="preserve">Risk: </w:t>
      </w:r>
      <w:r w:rsidR="00642007" w:rsidRPr="004375BE">
        <w:rPr>
          <w:rFonts w:ascii="Times New Roman" w:hAnsi="Times New Roman" w:cs="Times New Roman"/>
          <w:sz w:val="24"/>
          <w:szCs w:val="24"/>
        </w:rPr>
        <w:t>Bakanlığın</w:t>
      </w:r>
      <w:r w:rsidR="001C3EB8" w:rsidRPr="004375BE">
        <w:rPr>
          <w:rFonts w:ascii="Times New Roman" w:hAnsi="Times New Roman" w:cs="Times New Roman"/>
          <w:sz w:val="24"/>
          <w:szCs w:val="24"/>
        </w:rPr>
        <w:t xml:space="preserve"> kuruluş amaçları ile stratejik amaç ve hedefl</w:t>
      </w:r>
      <w:r w:rsidR="00EE6C18" w:rsidRPr="004375BE">
        <w:rPr>
          <w:rFonts w:ascii="Times New Roman" w:hAnsi="Times New Roman" w:cs="Times New Roman"/>
          <w:sz w:val="24"/>
          <w:szCs w:val="24"/>
        </w:rPr>
        <w:t>erine ulaşmasına ve görevlerini</w:t>
      </w:r>
      <w:r w:rsidR="001C3EB8" w:rsidRPr="004375BE">
        <w:rPr>
          <w:rFonts w:ascii="Times New Roman" w:hAnsi="Times New Roman" w:cs="Times New Roman"/>
          <w:sz w:val="24"/>
          <w:szCs w:val="24"/>
        </w:rPr>
        <w:t xml:space="preserve"> ifasına engel olabilecek veya beklenmeyen zararlara yol açabilecek durum, olay ya da koşulları</w:t>
      </w:r>
      <w:r w:rsidR="005A38DD" w:rsidRPr="004375BE">
        <w:rPr>
          <w:rFonts w:ascii="Times New Roman" w:hAnsi="Times New Roman" w:cs="Times New Roman"/>
          <w:sz w:val="24"/>
          <w:szCs w:val="24"/>
        </w:rPr>
        <w:t>,</w:t>
      </w:r>
      <w:r w:rsidR="001C3EB8" w:rsidRPr="004375BE">
        <w:rPr>
          <w:rFonts w:ascii="Times New Roman" w:hAnsi="Times New Roman" w:cs="Times New Roman"/>
          <w:sz w:val="24"/>
          <w:szCs w:val="24"/>
        </w:rPr>
        <w:t xml:space="preserve"> </w:t>
      </w:r>
    </w:p>
    <w:p w14:paraId="5C9CD313" w14:textId="29B55C47" w:rsidR="00AC5CED" w:rsidRPr="004375BE" w:rsidRDefault="005F5A4C" w:rsidP="00F439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j)</w:t>
      </w:r>
      <w:r w:rsidR="00381E7A">
        <w:rPr>
          <w:rFonts w:ascii="Times New Roman" w:hAnsi="Times New Roman" w:cs="Times New Roman"/>
          <w:sz w:val="24"/>
          <w:szCs w:val="24"/>
        </w:rPr>
        <w:t xml:space="preserve"> </w:t>
      </w:r>
      <w:r w:rsidR="00AC5CED" w:rsidRPr="004375BE">
        <w:rPr>
          <w:rFonts w:ascii="Times New Roman" w:hAnsi="Times New Roman" w:cs="Times New Roman"/>
          <w:sz w:val="24"/>
          <w:szCs w:val="24"/>
        </w:rPr>
        <w:t>Doğal Risk</w:t>
      </w:r>
      <w:r w:rsidR="003C52D5" w:rsidRPr="004375BE">
        <w:rPr>
          <w:rFonts w:ascii="Times New Roman" w:hAnsi="Times New Roman" w:cs="Times New Roman"/>
          <w:sz w:val="24"/>
          <w:szCs w:val="24"/>
        </w:rPr>
        <w:t xml:space="preserve"> Seviyesi</w:t>
      </w:r>
      <w:r w:rsidR="00AC5CED" w:rsidRPr="004375BE">
        <w:rPr>
          <w:rFonts w:ascii="Times New Roman" w:hAnsi="Times New Roman" w:cs="Times New Roman"/>
          <w:sz w:val="24"/>
          <w:szCs w:val="24"/>
        </w:rPr>
        <w:t xml:space="preserve">: </w:t>
      </w:r>
      <w:r w:rsidR="008E11D7" w:rsidRPr="004375BE">
        <w:rPr>
          <w:rFonts w:ascii="Times New Roman" w:hAnsi="Times New Roman" w:cs="Times New Roman"/>
          <w:sz w:val="24"/>
          <w:szCs w:val="24"/>
        </w:rPr>
        <w:t>Tespit edilen</w:t>
      </w:r>
      <w:r w:rsidR="00AC5CED" w:rsidRPr="004375BE">
        <w:rPr>
          <w:rFonts w:ascii="Times New Roman" w:hAnsi="Times New Roman" w:cs="Times New Roman"/>
          <w:sz w:val="24"/>
          <w:szCs w:val="24"/>
        </w:rPr>
        <w:t xml:space="preserve"> riskin, yönetilmeden veya herhangi bir </w:t>
      </w:r>
      <w:r w:rsidR="000227F5" w:rsidRPr="004375BE">
        <w:rPr>
          <w:rFonts w:ascii="Times New Roman" w:hAnsi="Times New Roman" w:cs="Times New Roman"/>
          <w:sz w:val="24"/>
          <w:szCs w:val="24"/>
        </w:rPr>
        <w:t xml:space="preserve">kontrol </w:t>
      </w:r>
      <w:r w:rsidR="00AC5CED" w:rsidRPr="004375BE">
        <w:rPr>
          <w:rFonts w:ascii="Times New Roman" w:hAnsi="Times New Roman" w:cs="Times New Roman"/>
          <w:sz w:val="24"/>
          <w:szCs w:val="24"/>
        </w:rPr>
        <w:t>önlem</w:t>
      </w:r>
      <w:r w:rsidR="000227F5" w:rsidRPr="004375BE">
        <w:rPr>
          <w:rFonts w:ascii="Times New Roman" w:hAnsi="Times New Roman" w:cs="Times New Roman"/>
          <w:sz w:val="24"/>
          <w:szCs w:val="24"/>
        </w:rPr>
        <w:t>i</w:t>
      </w:r>
      <w:r w:rsidR="00AC5CED" w:rsidRPr="004375BE">
        <w:rPr>
          <w:rFonts w:ascii="Times New Roman" w:hAnsi="Times New Roman" w:cs="Times New Roman"/>
          <w:sz w:val="24"/>
          <w:szCs w:val="24"/>
        </w:rPr>
        <w:t xml:space="preserve"> alınmadan önceki seviyesini,</w:t>
      </w:r>
      <w:r w:rsidR="000227F5" w:rsidRPr="004375BE">
        <w:rPr>
          <w:rFonts w:ascii="Times New Roman" w:hAnsi="Times New Roman" w:cs="Times New Roman"/>
          <w:sz w:val="24"/>
          <w:szCs w:val="24"/>
        </w:rPr>
        <w:t xml:space="preserve"> </w:t>
      </w:r>
    </w:p>
    <w:p w14:paraId="075A6EA6" w14:textId="2DA1D7F4" w:rsidR="008E11D7" w:rsidRPr="004375BE" w:rsidRDefault="005F5A4C" w:rsidP="00F439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w:t>
      </w:r>
      <w:r w:rsidR="00381E7A">
        <w:rPr>
          <w:rFonts w:ascii="Times New Roman" w:hAnsi="Times New Roman" w:cs="Times New Roman"/>
          <w:sz w:val="24"/>
          <w:szCs w:val="24"/>
        </w:rPr>
        <w:t xml:space="preserve"> </w:t>
      </w:r>
      <w:r w:rsidR="008E11D7" w:rsidRPr="004375BE">
        <w:rPr>
          <w:rFonts w:ascii="Times New Roman" w:hAnsi="Times New Roman" w:cs="Times New Roman"/>
          <w:sz w:val="24"/>
          <w:szCs w:val="24"/>
        </w:rPr>
        <w:t>Kalıntı Risk</w:t>
      </w:r>
      <w:r w:rsidR="003C52D5" w:rsidRPr="004375BE">
        <w:rPr>
          <w:rFonts w:ascii="Times New Roman" w:hAnsi="Times New Roman" w:cs="Times New Roman"/>
          <w:sz w:val="24"/>
          <w:szCs w:val="24"/>
        </w:rPr>
        <w:t xml:space="preserve"> Seviyesi</w:t>
      </w:r>
      <w:r w:rsidR="008E11D7" w:rsidRPr="004375BE">
        <w:rPr>
          <w:rFonts w:ascii="Times New Roman" w:hAnsi="Times New Roman" w:cs="Times New Roman"/>
          <w:sz w:val="24"/>
          <w:szCs w:val="24"/>
        </w:rPr>
        <w:t>: Riskin gerçekleşme olasılığını veya etkisini azaltmak için alınan önlemler ve kontrollerden sonra arta kalan risk seviyesini,</w:t>
      </w:r>
    </w:p>
    <w:p w14:paraId="33539B9D" w14:textId="23245177" w:rsidR="001522BC" w:rsidRPr="004375BE" w:rsidRDefault="00E63AC1" w:rsidP="00F43983">
      <w:pPr>
        <w:spacing w:after="0" w:line="240" w:lineRule="auto"/>
        <w:ind w:firstLine="567"/>
        <w:jc w:val="both"/>
        <w:rPr>
          <w:rFonts w:ascii="Times New Roman" w:hAnsi="Times New Roman" w:cs="Times New Roman"/>
          <w:sz w:val="24"/>
          <w:szCs w:val="24"/>
        </w:rPr>
      </w:pPr>
      <w:r w:rsidRPr="004375BE">
        <w:rPr>
          <w:rFonts w:ascii="Times New Roman" w:hAnsi="Times New Roman" w:cs="Times New Roman"/>
          <w:sz w:val="24"/>
          <w:szCs w:val="24"/>
        </w:rPr>
        <w:t xml:space="preserve">l) </w:t>
      </w:r>
      <w:r w:rsidR="008E11D7" w:rsidRPr="004375BE">
        <w:rPr>
          <w:rFonts w:ascii="Times New Roman" w:hAnsi="Times New Roman" w:cs="Times New Roman"/>
          <w:sz w:val="24"/>
          <w:szCs w:val="24"/>
        </w:rPr>
        <w:t xml:space="preserve">Risk İştahı: </w:t>
      </w:r>
      <w:r w:rsidR="00A900C6" w:rsidRPr="004375BE">
        <w:rPr>
          <w:rFonts w:ascii="Times New Roman" w:hAnsi="Times New Roman" w:cs="Times New Roman"/>
          <w:sz w:val="24"/>
          <w:szCs w:val="24"/>
        </w:rPr>
        <w:t>Bakanlığın</w:t>
      </w:r>
      <w:r w:rsidR="001522BC" w:rsidRPr="004375BE">
        <w:rPr>
          <w:rFonts w:ascii="Times New Roman" w:hAnsi="Times New Roman" w:cs="Times New Roman"/>
          <w:sz w:val="24"/>
          <w:szCs w:val="24"/>
        </w:rPr>
        <w:t xml:space="preserve"> faaliyetlerini sürdürürken, gerçekleşmesi halinde kabul edilebilir ve mazur görülebilir olarak belirlediği risk seviyesini,</w:t>
      </w:r>
    </w:p>
    <w:p w14:paraId="2985B08D" w14:textId="4356090A" w:rsidR="00702E13" w:rsidRPr="004375BE" w:rsidRDefault="00E63AC1" w:rsidP="00F43983">
      <w:pPr>
        <w:spacing w:after="0" w:line="240" w:lineRule="auto"/>
        <w:ind w:firstLine="567"/>
        <w:jc w:val="both"/>
        <w:rPr>
          <w:rFonts w:ascii="Times New Roman" w:hAnsi="Times New Roman" w:cs="Times New Roman"/>
          <w:sz w:val="24"/>
          <w:szCs w:val="24"/>
        </w:rPr>
      </w:pPr>
      <w:r w:rsidRPr="004375BE">
        <w:rPr>
          <w:rFonts w:ascii="Times New Roman" w:hAnsi="Times New Roman" w:cs="Times New Roman"/>
          <w:sz w:val="24"/>
          <w:szCs w:val="24"/>
        </w:rPr>
        <w:t xml:space="preserve">m) </w:t>
      </w:r>
      <w:r w:rsidR="00702E13" w:rsidRPr="004375BE">
        <w:rPr>
          <w:rFonts w:ascii="Times New Roman" w:hAnsi="Times New Roman" w:cs="Times New Roman"/>
          <w:sz w:val="24"/>
          <w:szCs w:val="24"/>
        </w:rPr>
        <w:t>Risk Türü:</w:t>
      </w:r>
      <w:r w:rsidR="0006599E" w:rsidRPr="004375BE">
        <w:rPr>
          <w:rFonts w:ascii="Times New Roman" w:hAnsi="Times New Roman" w:cs="Times New Roman"/>
          <w:sz w:val="24"/>
          <w:szCs w:val="24"/>
        </w:rPr>
        <w:t xml:space="preserve"> </w:t>
      </w:r>
      <w:r w:rsidR="00A900C6" w:rsidRPr="004375BE">
        <w:rPr>
          <w:rFonts w:ascii="Times New Roman" w:hAnsi="Times New Roman" w:cs="Times New Roman"/>
          <w:sz w:val="24"/>
          <w:szCs w:val="24"/>
        </w:rPr>
        <w:t>Bakanlık</w:t>
      </w:r>
      <w:r w:rsidR="001522BC" w:rsidRPr="004375BE">
        <w:rPr>
          <w:rFonts w:ascii="Times New Roman" w:hAnsi="Times New Roman" w:cs="Times New Roman"/>
          <w:sz w:val="24"/>
          <w:szCs w:val="24"/>
        </w:rPr>
        <w:t xml:space="preserve"> </w:t>
      </w:r>
      <w:r w:rsidR="005236E2" w:rsidRPr="004375BE">
        <w:rPr>
          <w:rFonts w:ascii="Times New Roman" w:hAnsi="Times New Roman" w:cs="Times New Roman"/>
          <w:sz w:val="24"/>
          <w:szCs w:val="24"/>
        </w:rPr>
        <w:t>risk yönetim</w:t>
      </w:r>
      <w:r w:rsidR="001522BC" w:rsidRPr="004375BE">
        <w:rPr>
          <w:rFonts w:ascii="Times New Roman" w:hAnsi="Times New Roman" w:cs="Times New Roman"/>
          <w:sz w:val="24"/>
          <w:szCs w:val="24"/>
        </w:rPr>
        <w:t xml:space="preserve"> modeli çerçevesinde; stratejik risk, finansal </w:t>
      </w:r>
      <w:r w:rsidR="00A900C6" w:rsidRPr="004375BE">
        <w:rPr>
          <w:rFonts w:ascii="Times New Roman" w:hAnsi="Times New Roman" w:cs="Times New Roman"/>
          <w:sz w:val="24"/>
          <w:szCs w:val="24"/>
        </w:rPr>
        <w:t>risk,</w:t>
      </w:r>
      <w:r w:rsidR="001522BC" w:rsidRPr="004375BE">
        <w:rPr>
          <w:rFonts w:ascii="Times New Roman" w:hAnsi="Times New Roman" w:cs="Times New Roman"/>
          <w:sz w:val="24"/>
          <w:szCs w:val="24"/>
        </w:rPr>
        <w:t xml:space="preserve"> yasal risk ve </w:t>
      </w:r>
      <w:proofErr w:type="spellStart"/>
      <w:r w:rsidR="001522BC" w:rsidRPr="004375BE">
        <w:rPr>
          <w:rFonts w:ascii="Times New Roman" w:hAnsi="Times New Roman" w:cs="Times New Roman"/>
          <w:sz w:val="24"/>
          <w:szCs w:val="24"/>
        </w:rPr>
        <w:t>operasyonel</w:t>
      </w:r>
      <w:proofErr w:type="spellEnd"/>
      <w:r w:rsidR="001522BC" w:rsidRPr="004375BE">
        <w:rPr>
          <w:rFonts w:ascii="Times New Roman" w:hAnsi="Times New Roman" w:cs="Times New Roman"/>
          <w:sz w:val="24"/>
          <w:szCs w:val="24"/>
        </w:rPr>
        <w:t xml:space="preserve"> risk olmak üzere </w:t>
      </w:r>
      <w:r w:rsidR="007736FB" w:rsidRPr="004375BE">
        <w:rPr>
          <w:rFonts w:ascii="Times New Roman" w:hAnsi="Times New Roman" w:cs="Times New Roman"/>
          <w:sz w:val="24"/>
          <w:szCs w:val="24"/>
        </w:rPr>
        <w:t>dört</w:t>
      </w:r>
      <w:r w:rsidR="001522BC" w:rsidRPr="004375BE">
        <w:rPr>
          <w:rFonts w:ascii="Times New Roman" w:hAnsi="Times New Roman" w:cs="Times New Roman"/>
          <w:sz w:val="24"/>
          <w:szCs w:val="24"/>
        </w:rPr>
        <w:t xml:space="preserve"> alt kategoride tanımlanmış</w:t>
      </w:r>
      <w:r w:rsidR="0006599E" w:rsidRPr="004375BE">
        <w:rPr>
          <w:rFonts w:ascii="Times New Roman" w:hAnsi="Times New Roman" w:cs="Times New Roman"/>
          <w:sz w:val="24"/>
          <w:szCs w:val="24"/>
        </w:rPr>
        <w:t xml:space="preserve"> sınıflandırmayı,</w:t>
      </w:r>
    </w:p>
    <w:p w14:paraId="08D2D4E3" w14:textId="34E6730C" w:rsidR="009118C7" w:rsidRPr="004375BE" w:rsidRDefault="005F5A4C" w:rsidP="00F439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00381E7A">
        <w:rPr>
          <w:rFonts w:ascii="Times New Roman" w:hAnsi="Times New Roman" w:cs="Times New Roman"/>
          <w:sz w:val="24"/>
          <w:szCs w:val="24"/>
        </w:rPr>
        <w:t xml:space="preserve"> </w:t>
      </w:r>
      <w:r w:rsidR="009118C7" w:rsidRPr="004375BE">
        <w:rPr>
          <w:rFonts w:ascii="Times New Roman" w:hAnsi="Times New Roman" w:cs="Times New Roman"/>
          <w:sz w:val="24"/>
          <w:szCs w:val="24"/>
        </w:rPr>
        <w:t xml:space="preserve">Risk Analizi: </w:t>
      </w:r>
      <w:r w:rsidR="00A900C6" w:rsidRPr="004375BE">
        <w:rPr>
          <w:rFonts w:ascii="Times New Roman" w:hAnsi="Times New Roman" w:cs="Times New Roman"/>
          <w:sz w:val="24"/>
          <w:szCs w:val="24"/>
        </w:rPr>
        <w:t>Bakanlığın, mali ve mali olmayan tüm faaliyetlerine ilişkin olarak; risklerin ve riskleri ortaya çıkaran sebeplerin tespit edilmesini, tespit edilen risklerin olumlu/olumsuz etkilerini ve bu etkilerin ortaya çıkma olasılıklarının belirlenmesini,</w:t>
      </w:r>
    </w:p>
    <w:p w14:paraId="1B3DBCC4" w14:textId="07D8712C" w:rsidR="00A1233C" w:rsidRPr="004375BE" w:rsidRDefault="005F5A4C" w:rsidP="00F439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w:t>
      </w:r>
      <w:r w:rsidR="00381E7A">
        <w:rPr>
          <w:rFonts w:ascii="Times New Roman" w:hAnsi="Times New Roman" w:cs="Times New Roman"/>
          <w:sz w:val="24"/>
          <w:szCs w:val="24"/>
        </w:rPr>
        <w:t xml:space="preserve"> </w:t>
      </w:r>
      <w:r w:rsidR="00A1233C" w:rsidRPr="004375BE">
        <w:rPr>
          <w:rFonts w:ascii="Times New Roman" w:hAnsi="Times New Roman" w:cs="Times New Roman"/>
          <w:sz w:val="24"/>
          <w:szCs w:val="24"/>
        </w:rPr>
        <w:t xml:space="preserve">Kontrol Faaliyeti: </w:t>
      </w:r>
      <w:r w:rsidR="00A900C6" w:rsidRPr="004375BE">
        <w:rPr>
          <w:rFonts w:ascii="Times New Roman" w:hAnsi="Times New Roman" w:cs="Times New Roman"/>
          <w:sz w:val="24"/>
          <w:szCs w:val="24"/>
        </w:rPr>
        <w:t xml:space="preserve">Risk </w:t>
      </w:r>
      <w:r w:rsidR="003A5BEA" w:rsidRPr="004375BE">
        <w:rPr>
          <w:rFonts w:ascii="Times New Roman" w:hAnsi="Times New Roman" w:cs="Times New Roman"/>
          <w:sz w:val="24"/>
          <w:szCs w:val="24"/>
        </w:rPr>
        <w:t xml:space="preserve">değerlendirmeleri ile tespit edilen </w:t>
      </w:r>
      <w:r w:rsidR="00A900C6" w:rsidRPr="004375BE">
        <w:rPr>
          <w:rFonts w:ascii="Times New Roman" w:hAnsi="Times New Roman" w:cs="Times New Roman"/>
          <w:sz w:val="24"/>
          <w:szCs w:val="24"/>
        </w:rPr>
        <w:t xml:space="preserve">risklerin, Bakanlığın risk iştahı çerçevesinde yönetilmesi ve Bakanlık faaliyetlerinin yürürlükteki </w:t>
      </w:r>
      <w:r w:rsidR="00A33B9F" w:rsidRPr="004375BE">
        <w:rPr>
          <w:rFonts w:ascii="Times New Roman" w:hAnsi="Times New Roman" w:cs="Times New Roman"/>
          <w:sz w:val="24"/>
          <w:szCs w:val="24"/>
        </w:rPr>
        <w:t>yasal mevzuatla</w:t>
      </w:r>
      <w:r w:rsidR="00A900C6" w:rsidRPr="004375BE">
        <w:rPr>
          <w:rFonts w:ascii="Times New Roman" w:hAnsi="Times New Roman" w:cs="Times New Roman"/>
          <w:sz w:val="24"/>
          <w:szCs w:val="24"/>
        </w:rPr>
        <w:t xml:space="preserve"> uyumunun sağlanmasına yardımcı olmak için hali hazırda uygulanan önleyici, düzeltici, yönlendirici ve tespit edici faaliyetleri,</w:t>
      </w:r>
    </w:p>
    <w:p w14:paraId="2A7F7CCD" w14:textId="21E84474" w:rsidR="00706404" w:rsidRPr="004375BE" w:rsidRDefault="00E63AC1" w:rsidP="00F43983">
      <w:pPr>
        <w:spacing w:after="0" w:line="240" w:lineRule="auto"/>
        <w:ind w:firstLine="567"/>
        <w:jc w:val="both"/>
        <w:rPr>
          <w:rFonts w:ascii="Times New Roman" w:hAnsi="Times New Roman" w:cs="Times New Roman"/>
          <w:sz w:val="24"/>
          <w:szCs w:val="24"/>
        </w:rPr>
      </w:pPr>
      <w:proofErr w:type="gramStart"/>
      <w:r w:rsidRPr="004375BE">
        <w:rPr>
          <w:rFonts w:ascii="Times New Roman" w:hAnsi="Times New Roman" w:cs="Times New Roman"/>
          <w:sz w:val="24"/>
          <w:szCs w:val="24"/>
        </w:rPr>
        <w:t xml:space="preserve">ö) </w:t>
      </w:r>
      <w:r w:rsidR="005A38DD" w:rsidRPr="004375BE">
        <w:rPr>
          <w:rFonts w:ascii="Times New Roman" w:hAnsi="Times New Roman" w:cs="Times New Roman"/>
          <w:sz w:val="24"/>
          <w:szCs w:val="24"/>
        </w:rPr>
        <w:t>Risk Y</w:t>
      </w:r>
      <w:r w:rsidR="005236E2" w:rsidRPr="004375BE">
        <w:rPr>
          <w:rFonts w:ascii="Times New Roman" w:hAnsi="Times New Roman" w:cs="Times New Roman"/>
          <w:sz w:val="24"/>
          <w:szCs w:val="24"/>
        </w:rPr>
        <w:t>önetim</w:t>
      </w:r>
      <w:r w:rsidR="008B3B25" w:rsidRPr="004375BE">
        <w:rPr>
          <w:rFonts w:ascii="Times New Roman" w:hAnsi="Times New Roman" w:cs="Times New Roman"/>
          <w:sz w:val="24"/>
          <w:szCs w:val="24"/>
        </w:rPr>
        <w:t xml:space="preserve"> </w:t>
      </w:r>
      <w:r w:rsidR="00706404" w:rsidRPr="004375BE">
        <w:rPr>
          <w:rFonts w:ascii="Times New Roman" w:hAnsi="Times New Roman" w:cs="Times New Roman"/>
          <w:sz w:val="24"/>
          <w:szCs w:val="24"/>
        </w:rPr>
        <w:t>Eylem Planı:</w:t>
      </w:r>
      <w:r w:rsidR="001712B9" w:rsidRPr="004375BE">
        <w:rPr>
          <w:rFonts w:ascii="Times New Roman" w:hAnsi="Times New Roman" w:cs="Times New Roman"/>
          <w:sz w:val="24"/>
          <w:szCs w:val="24"/>
        </w:rPr>
        <w:t xml:space="preserve"> Risk</w:t>
      </w:r>
      <w:r w:rsidR="00EE6C18" w:rsidRPr="004375BE">
        <w:rPr>
          <w:rFonts w:ascii="Times New Roman" w:hAnsi="Times New Roman" w:cs="Times New Roman"/>
          <w:sz w:val="24"/>
          <w:szCs w:val="24"/>
        </w:rPr>
        <w:t>leri</w:t>
      </w:r>
      <w:r w:rsidR="001712B9" w:rsidRPr="004375BE">
        <w:rPr>
          <w:rFonts w:ascii="Times New Roman" w:hAnsi="Times New Roman" w:cs="Times New Roman"/>
          <w:sz w:val="24"/>
          <w:szCs w:val="24"/>
        </w:rPr>
        <w:t xml:space="preserve">n etki ve olasılığını düşürmeye yönelik </w:t>
      </w:r>
      <w:r w:rsidR="003A00E5" w:rsidRPr="004375BE">
        <w:rPr>
          <w:rFonts w:ascii="Times New Roman" w:hAnsi="Times New Roman" w:cs="Times New Roman"/>
          <w:sz w:val="24"/>
          <w:szCs w:val="24"/>
        </w:rPr>
        <w:t xml:space="preserve">olarak; </w:t>
      </w:r>
      <w:r w:rsidR="001712B9" w:rsidRPr="004375BE">
        <w:rPr>
          <w:rFonts w:ascii="Times New Roman" w:hAnsi="Times New Roman" w:cs="Times New Roman"/>
          <w:sz w:val="24"/>
          <w:szCs w:val="24"/>
        </w:rPr>
        <w:t xml:space="preserve">kontrol faaliyeti oluşturulması gerektiğine veya mevcut kontrollerin yeterli </w:t>
      </w:r>
      <w:r w:rsidR="005A38DD" w:rsidRPr="004375BE">
        <w:rPr>
          <w:rFonts w:ascii="Times New Roman" w:hAnsi="Times New Roman" w:cs="Times New Roman"/>
          <w:sz w:val="24"/>
          <w:szCs w:val="24"/>
        </w:rPr>
        <w:t xml:space="preserve">olup </w:t>
      </w:r>
      <w:r w:rsidR="001712B9" w:rsidRPr="004375BE">
        <w:rPr>
          <w:rFonts w:ascii="Times New Roman" w:hAnsi="Times New Roman" w:cs="Times New Roman"/>
          <w:sz w:val="24"/>
          <w:szCs w:val="24"/>
        </w:rPr>
        <w:t xml:space="preserve">olmadığına ve risk iştahı doğrultusunda </w:t>
      </w:r>
      <w:r w:rsidR="008B3B25" w:rsidRPr="004375BE">
        <w:rPr>
          <w:rFonts w:ascii="Times New Roman" w:hAnsi="Times New Roman" w:cs="Times New Roman"/>
          <w:sz w:val="24"/>
          <w:szCs w:val="24"/>
        </w:rPr>
        <w:t>kalıntı risk seviyesinin</w:t>
      </w:r>
      <w:r w:rsidR="001712B9" w:rsidRPr="004375BE">
        <w:rPr>
          <w:rFonts w:ascii="Times New Roman" w:hAnsi="Times New Roman" w:cs="Times New Roman"/>
          <w:sz w:val="24"/>
          <w:szCs w:val="24"/>
        </w:rPr>
        <w:t xml:space="preserve"> kabul </w:t>
      </w:r>
      <w:r w:rsidR="005A38DD" w:rsidRPr="004375BE">
        <w:rPr>
          <w:rFonts w:ascii="Times New Roman" w:hAnsi="Times New Roman" w:cs="Times New Roman"/>
          <w:sz w:val="24"/>
          <w:szCs w:val="24"/>
        </w:rPr>
        <w:t xml:space="preserve">edilip </w:t>
      </w:r>
      <w:r w:rsidR="001712B9" w:rsidRPr="004375BE">
        <w:rPr>
          <w:rFonts w:ascii="Times New Roman" w:hAnsi="Times New Roman" w:cs="Times New Roman"/>
          <w:sz w:val="24"/>
          <w:szCs w:val="24"/>
        </w:rPr>
        <w:t>edilemez olduğuna karar verildiğinde</w:t>
      </w:r>
      <w:r w:rsidR="002031FE" w:rsidRPr="004375BE">
        <w:rPr>
          <w:rFonts w:ascii="Times New Roman" w:hAnsi="Times New Roman" w:cs="Times New Roman"/>
          <w:sz w:val="24"/>
          <w:szCs w:val="24"/>
        </w:rPr>
        <w:t>,</w:t>
      </w:r>
      <w:r w:rsidR="001712B9" w:rsidRPr="004375BE">
        <w:rPr>
          <w:rFonts w:ascii="Times New Roman" w:hAnsi="Times New Roman" w:cs="Times New Roman"/>
          <w:sz w:val="24"/>
          <w:szCs w:val="24"/>
        </w:rPr>
        <w:t xml:space="preserve"> belirli bir tarihe kadar uygulamaya al</w:t>
      </w:r>
      <w:r w:rsidR="00691D94" w:rsidRPr="004375BE">
        <w:rPr>
          <w:rFonts w:ascii="Times New Roman" w:hAnsi="Times New Roman" w:cs="Times New Roman"/>
          <w:sz w:val="24"/>
          <w:szCs w:val="24"/>
        </w:rPr>
        <w:t>ınması</w:t>
      </w:r>
      <w:r w:rsidR="008B3B25" w:rsidRPr="004375BE">
        <w:rPr>
          <w:rFonts w:ascii="Times New Roman" w:hAnsi="Times New Roman" w:cs="Times New Roman"/>
          <w:sz w:val="24"/>
          <w:szCs w:val="24"/>
        </w:rPr>
        <w:t xml:space="preserve"> planlanan kontrol yöntemlerinin kayıt edildiği, izlendiği ve raporlandığı</w:t>
      </w:r>
      <w:r w:rsidR="00EE6C18" w:rsidRPr="004375BE">
        <w:rPr>
          <w:rFonts w:ascii="Times New Roman" w:hAnsi="Times New Roman" w:cs="Times New Roman"/>
          <w:sz w:val="24"/>
          <w:szCs w:val="24"/>
        </w:rPr>
        <w:t>,</w:t>
      </w:r>
      <w:r w:rsidR="008B3B25" w:rsidRPr="004375BE">
        <w:rPr>
          <w:rFonts w:ascii="Times New Roman" w:hAnsi="Times New Roman" w:cs="Times New Roman"/>
          <w:sz w:val="24"/>
          <w:szCs w:val="24"/>
        </w:rPr>
        <w:t xml:space="preserve"> </w:t>
      </w:r>
      <w:r w:rsidR="00EF5DBB" w:rsidRPr="004375BE">
        <w:rPr>
          <w:rFonts w:ascii="Times New Roman" w:hAnsi="Times New Roman" w:cs="Times New Roman"/>
          <w:sz w:val="24"/>
          <w:szCs w:val="24"/>
        </w:rPr>
        <w:t>Bakanlık ve birimler düzeyinde hazırlanan eylem planlarını</w:t>
      </w:r>
      <w:r w:rsidR="008B3B25" w:rsidRPr="004375BE">
        <w:rPr>
          <w:rFonts w:ascii="Times New Roman" w:hAnsi="Times New Roman" w:cs="Times New Roman"/>
          <w:sz w:val="24"/>
          <w:szCs w:val="24"/>
        </w:rPr>
        <w:t>,</w:t>
      </w:r>
      <w:proofErr w:type="gramEnd"/>
    </w:p>
    <w:p w14:paraId="77E396E4" w14:textId="157A6859" w:rsidR="008B3B25" w:rsidRPr="004375BE" w:rsidRDefault="005F5A4C" w:rsidP="00F43983">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p)</w:t>
      </w:r>
      <w:r w:rsidR="00381E7A">
        <w:rPr>
          <w:rFonts w:ascii="Times New Roman" w:hAnsi="Times New Roman" w:cs="Times New Roman"/>
          <w:bCs/>
          <w:sz w:val="24"/>
          <w:szCs w:val="24"/>
        </w:rPr>
        <w:t xml:space="preserve"> </w:t>
      </w:r>
      <w:r w:rsidR="008B3B25" w:rsidRPr="004375BE">
        <w:rPr>
          <w:rFonts w:ascii="Times New Roman" w:hAnsi="Times New Roman" w:cs="Times New Roman"/>
          <w:bCs/>
          <w:sz w:val="24"/>
          <w:szCs w:val="24"/>
        </w:rPr>
        <w:t xml:space="preserve">Risk Kontrol Matrisi: </w:t>
      </w:r>
      <w:r w:rsidR="008B3B25" w:rsidRPr="004375BE">
        <w:rPr>
          <w:rFonts w:ascii="Times New Roman" w:hAnsi="Times New Roman" w:cs="Times New Roman"/>
          <w:sz w:val="24"/>
          <w:szCs w:val="24"/>
        </w:rPr>
        <w:t xml:space="preserve">Stratejik amaçlara ve hedeflere ulaşmayı, iş süreçlerinin etkin, ekonomik ve verimli şekilde mevzuata uygun olarak doğru bilgiler ile yürütülmesini engelleyebilecek doğal riskler ile kalıntı riskleri; kurum, birim ve iş süreçleri düzeyinde grafiksel </w:t>
      </w:r>
      <w:r w:rsidR="00470B6D" w:rsidRPr="004375BE">
        <w:rPr>
          <w:rFonts w:ascii="Times New Roman" w:hAnsi="Times New Roman" w:cs="Times New Roman"/>
          <w:sz w:val="24"/>
          <w:szCs w:val="24"/>
        </w:rPr>
        <w:t xml:space="preserve">veya tablo </w:t>
      </w:r>
      <w:r w:rsidR="008B3B25" w:rsidRPr="004375BE">
        <w:rPr>
          <w:rFonts w:ascii="Times New Roman" w:hAnsi="Times New Roman" w:cs="Times New Roman"/>
          <w:sz w:val="24"/>
          <w:szCs w:val="24"/>
        </w:rPr>
        <w:t>olarak gösteren haritaları,</w:t>
      </w:r>
    </w:p>
    <w:p w14:paraId="7120A189" w14:textId="1401DD20" w:rsidR="008B3B25" w:rsidRPr="004375BE" w:rsidRDefault="005F5A4C" w:rsidP="00F439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w:t>
      </w:r>
      <w:r w:rsidR="00381E7A">
        <w:rPr>
          <w:rFonts w:ascii="Times New Roman" w:hAnsi="Times New Roman" w:cs="Times New Roman"/>
          <w:sz w:val="24"/>
          <w:szCs w:val="24"/>
        </w:rPr>
        <w:t xml:space="preserve"> </w:t>
      </w:r>
      <w:r w:rsidR="008B3B25" w:rsidRPr="004375BE">
        <w:rPr>
          <w:rFonts w:ascii="Times New Roman" w:hAnsi="Times New Roman" w:cs="Times New Roman"/>
          <w:sz w:val="24"/>
          <w:szCs w:val="24"/>
        </w:rPr>
        <w:t>Süreç Hiyerarşisi: Bakanlığın görev</w:t>
      </w:r>
      <w:r w:rsidR="00474F6B" w:rsidRPr="004375BE">
        <w:rPr>
          <w:rFonts w:ascii="Times New Roman" w:hAnsi="Times New Roman" w:cs="Times New Roman"/>
          <w:sz w:val="24"/>
          <w:szCs w:val="24"/>
        </w:rPr>
        <w:t>,</w:t>
      </w:r>
      <w:r w:rsidR="008B3B25" w:rsidRPr="004375BE">
        <w:rPr>
          <w:rFonts w:ascii="Times New Roman" w:hAnsi="Times New Roman" w:cs="Times New Roman"/>
          <w:sz w:val="24"/>
          <w:szCs w:val="24"/>
        </w:rPr>
        <w:t xml:space="preserve"> yetki ve sorumlulukları ile </w:t>
      </w:r>
      <w:proofErr w:type="gramStart"/>
      <w:r w:rsidR="008B3B25" w:rsidRPr="004375BE">
        <w:rPr>
          <w:rFonts w:ascii="Times New Roman" w:hAnsi="Times New Roman" w:cs="Times New Roman"/>
          <w:sz w:val="24"/>
          <w:szCs w:val="24"/>
        </w:rPr>
        <w:t>misyon</w:t>
      </w:r>
      <w:proofErr w:type="gramEnd"/>
      <w:r w:rsidR="008B3B25" w:rsidRPr="004375BE">
        <w:rPr>
          <w:rFonts w:ascii="Times New Roman" w:hAnsi="Times New Roman" w:cs="Times New Roman"/>
          <w:sz w:val="24"/>
          <w:szCs w:val="24"/>
        </w:rPr>
        <w:t xml:space="preserve"> ve vizyonu doğrultusunda </w:t>
      </w:r>
      <w:r w:rsidR="003947C1" w:rsidRPr="004375BE">
        <w:rPr>
          <w:rFonts w:ascii="Times New Roman" w:hAnsi="Times New Roman" w:cs="Times New Roman"/>
          <w:sz w:val="24"/>
          <w:szCs w:val="24"/>
        </w:rPr>
        <w:t>yürütülen amaç, hedef ve faaliyetler</w:t>
      </w:r>
      <w:r w:rsidR="002D1AB1" w:rsidRPr="004375BE">
        <w:rPr>
          <w:rFonts w:ascii="Times New Roman" w:hAnsi="Times New Roman" w:cs="Times New Roman"/>
          <w:sz w:val="24"/>
          <w:szCs w:val="24"/>
        </w:rPr>
        <w:t>i</w:t>
      </w:r>
      <w:r w:rsidR="008B3B25" w:rsidRPr="004375BE">
        <w:rPr>
          <w:rFonts w:ascii="Times New Roman" w:hAnsi="Times New Roman" w:cs="Times New Roman"/>
          <w:sz w:val="24"/>
          <w:szCs w:val="24"/>
        </w:rPr>
        <w:t xml:space="preserve"> dahilinde hazırlanan ana süreç, süreç, alt süreçten oluşan yapıyı,</w:t>
      </w:r>
    </w:p>
    <w:p w14:paraId="0BE1F697" w14:textId="268CD058" w:rsidR="00702E13" w:rsidRPr="004375BE" w:rsidRDefault="005F5A4C" w:rsidP="00F439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w:t>
      </w:r>
      <w:r w:rsidR="00381E7A">
        <w:rPr>
          <w:rFonts w:ascii="Times New Roman" w:hAnsi="Times New Roman" w:cs="Times New Roman"/>
          <w:sz w:val="24"/>
          <w:szCs w:val="24"/>
        </w:rPr>
        <w:t xml:space="preserve"> </w:t>
      </w:r>
      <w:r w:rsidR="008B3B25" w:rsidRPr="004375BE">
        <w:rPr>
          <w:rFonts w:ascii="Times New Roman" w:hAnsi="Times New Roman" w:cs="Times New Roman"/>
          <w:sz w:val="24"/>
          <w:szCs w:val="24"/>
        </w:rPr>
        <w:t xml:space="preserve">Ana Süreç: Bakanlığın </w:t>
      </w:r>
      <w:proofErr w:type="gramStart"/>
      <w:r w:rsidR="008B3B25" w:rsidRPr="004375BE">
        <w:rPr>
          <w:rFonts w:ascii="Times New Roman" w:hAnsi="Times New Roman" w:cs="Times New Roman"/>
          <w:sz w:val="24"/>
          <w:szCs w:val="24"/>
        </w:rPr>
        <w:t>misyon</w:t>
      </w:r>
      <w:proofErr w:type="gramEnd"/>
      <w:r w:rsidR="008B3B25" w:rsidRPr="004375BE">
        <w:rPr>
          <w:rFonts w:ascii="Times New Roman" w:hAnsi="Times New Roman" w:cs="Times New Roman"/>
          <w:sz w:val="24"/>
          <w:szCs w:val="24"/>
        </w:rPr>
        <w:t>, vizyon ve stratejik amaçları ile doğrudan bağlantı kurulabilen stratejik öneme sahip üst düzeydeki süreçleri,</w:t>
      </w:r>
    </w:p>
    <w:p w14:paraId="76BDAF08" w14:textId="032190E5" w:rsidR="00D62BC6" w:rsidRPr="004375BE" w:rsidRDefault="005F5A4C" w:rsidP="00F439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ş)</w:t>
      </w:r>
      <w:r w:rsidR="00381E7A">
        <w:rPr>
          <w:rFonts w:ascii="Times New Roman" w:hAnsi="Times New Roman" w:cs="Times New Roman"/>
          <w:sz w:val="24"/>
          <w:szCs w:val="24"/>
        </w:rPr>
        <w:t xml:space="preserve"> </w:t>
      </w:r>
      <w:r w:rsidR="00702E13" w:rsidRPr="004375BE">
        <w:rPr>
          <w:rFonts w:ascii="Times New Roman" w:hAnsi="Times New Roman" w:cs="Times New Roman"/>
          <w:sz w:val="24"/>
          <w:szCs w:val="24"/>
        </w:rPr>
        <w:t>İş Akış</w:t>
      </w:r>
      <w:r w:rsidR="009118C7" w:rsidRPr="004375BE">
        <w:rPr>
          <w:rFonts w:ascii="Times New Roman" w:hAnsi="Times New Roman" w:cs="Times New Roman"/>
          <w:sz w:val="24"/>
          <w:szCs w:val="24"/>
        </w:rPr>
        <w:t xml:space="preserve"> Şeması</w:t>
      </w:r>
      <w:r w:rsidR="00702E13" w:rsidRPr="004375BE">
        <w:rPr>
          <w:rFonts w:ascii="Times New Roman" w:hAnsi="Times New Roman" w:cs="Times New Roman"/>
          <w:sz w:val="24"/>
          <w:szCs w:val="24"/>
        </w:rPr>
        <w:t>:</w:t>
      </w:r>
      <w:r w:rsidR="009118C7" w:rsidRPr="004375BE">
        <w:rPr>
          <w:rFonts w:ascii="Times New Roman" w:hAnsi="Times New Roman" w:cs="Times New Roman"/>
          <w:sz w:val="24"/>
          <w:szCs w:val="24"/>
        </w:rPr>
        <w:t xml:space="preserve"> Bir veya daha fazla kişi ya da </w:t>
      </w:r>
      <w:r w:rsidR="00B006C7" w:rsidRPr="004375BE">
        <w:rPr>
          <w:rFonts w:ascii="Times New Roman" w:hAnsi="Times New Roman" w:cs="Times New Roman"/>
          <w:sz w:val="24"/>
          <w:szCs w:val="24"/>
        </w:rPr>
        <w:t>birim</w:t>
      </w:r>
      <w:r w:rsidR="009118C7" w:rsidRPr="004375BE">
        <w:rPr>
          <w:rFonts w:ascii="Times New Roman" w:hAnsi="Times New Roman" w:cs="Times New Roman"/>
          <w:sz w:val="24"/>
          <w:szCs w:val="24"/>
        </w:rPr>
        <w:t xml:space="preserve"> tarafından gerçekleştirilen </w:t>
      </w:r>
      <w:r w:rsidR="00B86D77" w:rsidRPr="004375BE">
        <w:rPr>
          <w:rFonts w:ascii="Times New Roman" w:hAnsi="Times New Roman" w:cs="Times New Roman"/>
          <w:sz w:val="24"/>
          <w:szCs w:val="24"/>
        </w:rPr>
        <w:t xml:space="preserve">ve </w:t>
      </w:r>
      <w:r w:rsidR="009118C7" w:rsidRPr="004375BE">
        <w:rPr>
          <w:rFonts w:ascii="Times New Roman" w:hAnsi="Times New Roman" w:cs="Times New Roman"/>
          <w:sz w:val="24"/>
          <w:szCs w:val="24"/>
        </w:rPr>
        <w:t>alt süreçleri oluşturan işlem adımlarının görsel olarak ifade edilmiş hali</w:t>
      </w:r>
      <w:r w:rsidR="009C4EA9" w:rsidRPr="004375BE">
        <w:rPr>
          <w:rFonts w:ascii="Times New Roman" w:hAnsi="Times New Roman" w:cs="Times New Roman"/>
          <w:sz w:val="24"/>
          <w:szCs w:val="24"/>
        </w:rPr>
        <w:t>ni</w:t>
      </w:r>
      <w:r w:rsidR="009118C7" w:rsidRPr="004375BE">
        <w:rPr>
          <w:rFonts w:ascii="Times New Roman" w:hAnsi="Times New Roman" w:cs="Times New Roman"/>
          <w:sz w:val="24"/>
          <w:szCs w:val="24"/>
        </w:rPr>
        <w:t>,</w:t>
      </w:r>
    </w:p>
    <w:p w14:paraId="105C15BC" w14:textId="39C05B43" w:rsidR="006115F1" w:rsidRDefault="005F5A4C" w:rsidP="00F439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00381E7A">
        <w:rPr>
          <w:rFonts w:ascii="Times New Roman" w:hAnsi="Times New Roman" w:cs="Times New Roman"/>
          <w:sz w:val="24"/>
          <w:szCs w:val="24"/>
        </w:rPr>
        <w:t xml:space="preserve"> </w:t>
      </w:r>
      <w:r w:rsidR="00AC5CED" w:rsidRPr="004375BE">
        <w:rPr>
          <w:rFonts w:ascii="Times New Roman" w:hAnsi="Times New Roman" w:cs="Times New Roman"/>
          <w:sz w:val="24"/>
          <w:szCs w:val="24"/>
        </w:rPr>
        <w:t xml:space="preserve">Risk Yönetim Süreci: </w:t>
      </w:r>
      <w:r w:rsidR="008B3B25" w:rsidRPr="004375BE">
        <w:rPr>
          <w:rFonts w:ascii="Times New Roman" w:hAnsi="Times New Roman" w:cs="Times New Roman"/>
          <w:sz w:val="24"/>
          <w:szCs w:val="24"/>
        </w:rPr>
        <w:t>Bakanlı</w:t>
      </w:r>
      <w:r w:rsidR="006A7646" w:rsidRPr="004375BE">
        <w:rPr>
          <w:rFonts w:ascii="Times New Roman" w:hAnsi="Times New Roman" w:cs="Times New Roman"/>
          <w:sz w:val="24"/>
          <w:szCs w:val="24"/>
        </w:rPr>
        <w:t xml:space="preserve">ğın </w:t>
      </w:r>
      <w:r w:rsidR="00AA584A" w:rsidRPr="004375BE">
        <w:rPr>
          <w:rFonts w:ascii="Times New Roman" w:hAnsi="Times New Roman" w:cs="Times New Roman"/>
          <w:sz w:val="24"/>
          <w:szCs w:val="24"/>
        </w:rPr>
        <w:t>kuruluş amaçları</w:t>
      </w:r>
      <w:r w:rsidR="00196150" w:rsidRPr="004375BE">
        <w:rPr>
          <w:rFonts w:ascii="Times New Roman" w:hAnsi="Times New Roman" w:cs="Times New Roman"/>
          <w:sz w:val="24"/>
          <w:szCs w:val="24"/>
        </w:rPr>
        <w:t>,</w:t>
      </w:r>
      <w:r w:rsidR="00AA584A" w:rsidRPr="004375BE">
        <w:rPr>
          <w:rFonts w:ascii="Times New Roman" w:hAnsi="Times New Roman" w:cs="Times New Roman"/>
          <w:sz w:val="24"/>
          <w:szCs w:val="24"/>
        </w:rPr>
        <w:t xml:space="preserve"> stratejik </w:t>
      </w:r>
      <w:r w:rsidR="008B3B25" w:rsidRPr="004375BE">
        <w:rPr>
          <w:rFonts w:ascii="Times New Roman" w:hAnsi="Times New Roman" w:cs="Times New Roman"/>
          <w:sz w:val="24"/>
          <w:szCs w:val="24"/>
        </w:rPr>
        <w:t>amaç ve hedefleri</w:t>
      </w:r>
      <w:r w:rsidR="00196150" w:rsidRPr="004375BE">
        <w:rPr>
          <w:rFonts w:ascii="Times New Roman" w:hAnsi="Times New Roman" w:cs="Times New Roman"/>
          <w:sz w:val="24"/>
          <w:szCs w:val="24"/>
        </w:rPr>
        <w:t xml:space="preserve"> ile faaliyetlerini</w:t>
      </w:r>
      <w:r w:rsidR="008B3B25" w:rsidRPr="004375BE">
        <w:rPr>
          <w:rFonts w:ascii="Times New Roman" w:hAnsi="Times New Roman" w:cs="Times New Roman"/>
          <w:sz w:val="24"/>
          <w:szCs w:val="24"/>
        </w:rPr>
        <w:t xml:space="preserve"> gerçekleştirebilmesi için makul bir güvence sağlamak üzere, risk olarak tanımlanabilecek muhtemel olay, koşul veya durumların önceden belirlenmesi, değerlendirilmesi ve kontrol edile</w:t>
      </w:r>
      <w:r w:rsidR="00196150" w:rsidRPr="004375BE">
        <w:rPr>
          <w:rFonts w:ascii="Times New Roman" w:hAnsi="Times New Roman" w:cs="Times New Roman"/>
          <w:sz w:val="24"/>
          <w:szCs w:val="24"/>
        </w:rPr>
        <w:t>rek</w:t>
      </w:r>
      <w:r w:rsidR="008B3B25" w:rsidRPr="004375BE">
        <w:rPr>
          <w:rFonts w:ascii="Times New Roman" w:hAnsi="Times New Roman" w:cs="Times New Roman"/>
          <w:sz w:val="24"/>
          <w:szCs w:val="24"/>
        </w:rPr>
        <w:t xml:space="preserve"> azaltılması veya uygun risk yönetim stratejileri ile yönetilmesi sürecini,</w:t>
      </w:r>
    </w:p>
    <w:p w14:paraId="5FBF1F92" w14:textId="2379EA6B" w:rsidR="00043D8A" w:rsidRPr="004375BE" w:rsidRDefault="005F5A4C" w:rsidP="00F439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w:t>
      </w:r>
      <w:r w:rsidR="00381E7A">
        <w:rPr>
          <w:rFonts w:ascii="Times New Roman" w:hAnsi="Times New Roman" w:cs="Times New Roman"/>
          <w:sz w:val="24"/>
          <w:szCs w:val="24"/>
        </w:rPr>
        <w:t xml:space="preserve"> </w:t>
      </w:r>
      <w:r w:rsidR="00043D8A" w:rsidRPr="004375BE">
        <w:rPr>
          <w:rFonts w:ascii="Times New Roman" w:hAnsi="Times New Roman" w:cs="Times New Roman"/>
          <w:sz w:val="24"/>
          <w:szCs w:val="24"/>
        </w:rPr>
        <w:t xml:space="preserve">Makul güvence: Bakanlığın </w:t>
      </w:r>
      <w:r w:rsidR="006A7646" w:rsidRPr="004375BE">
        <w:rPr>
          <w:rFonts w:ascii="Times New Roman" w:hAnsi="Times New Roman" w:cs="Times New Roman"/>
          <w:sz w:val="24"/>
          <w:szCs w:val="24"/>
        </w:rPr>
        <w:t xml:space="preserve">stratejik </w:t>
      </w:r>
      <w:r w:rsidR="00043D8A" w:rsidRPr="004375BE">
        <w:rPr>
          <w:rFonts w:ascii="Times New Roman" w:hAnsi="Times New Roman" w:cs="Times New Roman"/>
          <w:sz w:val="24"/>
          <w:szCs w:val="24"/>
        </w:rPr>
        <w:t>amaç ve hedeflerinin gerçekleşeceğine dair fayda-maliyet analizi ve risk koşulları altında tatmin edici güvenilirlik derecesini,</w:t>
      </w:r>
    </w:p>
    <w:p w14:paraId="422B1615" w14:textId="1722C385" w:rsidR="008B3B25" w:rsidRPr="004375BE" w:rsidRDefault="00294AC9" w:rsidP="00F439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ü)</w:t>
      </w:r>
      <w:r w:rsidR="00381E7A">
        <w:rPr>
          <w:rFonts w:ascii="Times New Roman" w:hAnsi="Times New Roman" w:cs="Times New Roman"/>
          <w:sz w:val="24"/>
          <w:szCs w:val="24"/>
        </w:rPr>
        <w:t xml:space="preserve"> </w:t>
      </w:r>
      <w:r w:rsidR="008B3B25" w:rsidRPr="004375BE">
        <w:rPr>
          <w:rFonts w:ascii="Times New Roman" w:hAnsi="Times New Roman" w:cs="Times New Roman"/>
          <w:sz w:val="24"/>
          <w:szCs w:val="24"/>
        </w:rPr>
        <w:t>Yönerge: Bu yönergeyi,</w:t>
      </w:r>
    </w:p>
    <w:p w14:paraId="43A718B6" w14:textId="3BCD9D00" w:rsidR="00D772A9" w:rsidRPr="004375BE" w:rsidRDefault="00AC5CED" w:rsidP="00381E7A">
      <w:pPr>
        <w:tabs>
          <w:tab w:val="left" w:pos="851"/>
        </w:tabs>
        <w:spacing w:after="360" w:line="240" w:lineRule="auto"/>
        <w:ind w:firstLine="567"/>
        <w:jc w:val="both"/>
        <w:rPr>
          <w:rFonts w:ascii="Times New Roman" w:hAnsi="Times New Roman" w:cs="Times New Roman"/>
          <w:sz w:val="24"/>
          <w:szCs w:val="24"/>
        </w:rPr>
      </w:pPr>
      <w:proofErr w:type="gramStart"/>
      <w:r w:rsidRPr="004375BE">
        <w:rPr>
          <w:rFonts w:ascii="Times New Roman" w:hAnsi="Times New Roman" w:cs="Times New Roman"/>
          <w:sz w:val="24"/>
          <w:szCs w:val="24"/>
        </w:rPr>
        <w:t>ifade</w:t>
      </w:r>
      <w:proofErr w:type="gramEnd"/>
      <w:r w:rsidRPr="004375BE">
        <w:rPr>
          <w:rFonts w:ascii="Times New Roman" w:hAnsi="Times New Roman" w:cs="Times New Roman"/>
          <w:sz w:val="24"/>
          <w:szCs w:val="24"/>
        </w:rPr>
        <w:t xml:space="preserve"> eder.</w:t>
      </w:r>
    </w:p>
    <w:p w14:paraId="2D182A7D" w14:textId="3E3EB6F4" w:rsidR="00AC5CED" w:rsidRPr="004375BE" w:rsidRDefault="00F23140" w:rsidP="00F43983">
      <w:pPr>
        <w:spacing w:after="0" w:line="240" w:lineRule="auto"/>
        <w:ind w:firstLine="567"/>
        <w:jc w:val="both"/>
        <w:rPr>
          <w:rFonts w:ascii="Times New Roman" w:hAnsi="Times New Roman" w:cs="Times New Roman"/>
          <w:sz w:val="24"/>
          <w:szCs w:val="24"/>
        </w:rPr>
      </w:pPr>
      <w:r w:rsidRPr="004375BE">
        <w:rPr>
          <w:rFonts w:ascii="Times New Roman" w:hAnsi="Times New Roman" w:cs="Times New Roman"/>
          <w:b/>
          <w:sz w:val="24"/>
          <w:szCs w:val="24"/>
        </w:rPr>
        <w:t>Risk Y</w:t>
      </w:r>
      <w:r w:rsidR="005236E2" w:rsidRPr="004375BE">
        <w:rPr>
          <w:rFonts w:ascii="Times New Roman" w:hAnsi="Times New Roman" w:cs="Times New Roman"/>
          <w:b/>
          <w:sz w:val="24"/>
          <w:szCs w:val="24"/>
        </w:rPr>
        <w:t>önetim</w:t>
      </w:r>
      <w:r w:rsidRPr="004375BE">
        <w:rPr>
          <w:rFonts w:ascii="Times New Roman" w:hAnsi="Times New Roman" w:cs="Times New Roman"/>
          <w:b/>
          <w:sz w:val="24"/>
          <w:szCs w:val="24"/>
        </w:rPr>
        <w:t>i</w:t>
      </w:r>
      <w:r w:rsidR="00AC5CED" w:rsidRPr="004375BE">
        <w:rPr>
          <w:rFonts w:ascii="Times New Roman" w:hAnsi="Times New Roman" w:cs="Times New Roman"/>
          <w:b/>
          <w:sz w:val="24"/>
          <w:szCs w:val="24"/>
        </w:rPr>
        <w:t>ne İlişkin İlkeler</w:t>
      </w:r>
    </w:p>
    <w:p w14:paraId="7AECDB69" w14:textId="0940D5C5" w:rsidR="00D772A9" w:rsidRPr="004375BE" w:rsidRDefault="0094191E" w:rsidP="00F43983">
      <w:pPr>
        <w:pStyle w:val="Default"/>
        <w:ind w:firstLine="567"/>
        <w:jc w:val="both"/>
        <w:rPr>
          <w:color w:val="auto"/>
        </w:rPr>
      </w:pPr>
      <w:r w:rsidRPr="00381E7A">
        <w:rPr>
          <w:b/>
        </w:rPr>
        <w:t>MADDE 5 –</w:t>
      </w:r>
      <w:r w:rsidRPr="004375BE">
        <w:t xml:space="preserve"> </w:t>
      </w:r>
      <w:r w:rsidR="00381E7A">
        <w:t xml:space="preserve">(1) </w:t>
      </w:r>
      <w:r w:rsidR="00682324" w:rsidRPr="004375BE">
        <w:rPr>
          <w:color w:val="auto"/>
        </w:rPr>
        <w:t xml:space="preserve">Bakanlık </w:t>
      </w:r>
      <w:r w:rsidR="005236E2" w:rsidRPr="004375BE">
        <w:rPr>
          <w:color w:val="auto"/>
        </w:rPr>
        <w:t>risk yönetim</w:t>
      </w:r>
      <w:r w:rsidR="000E218D" w:rsidRPr="004375BE">
        <w:rPr>
          <w:color w:val="auto"/>
        </w:rPr>
        <w:t>i</w:t>
      </w:r>
      <w:r w:rsidR="00682324" w:rsidRPr="004375BE">
        <w:rPr>
          <w:color w:val="auto"/>
        </w:rPr>
        <w:t xml:space="preserve">ne ilişkin ilkeler şunlardır: </w:t>
      </w:r>
    </w:p>
    <w:p w14:paraId="3A9184F5" w14:textId="73DB5335" w:rsidR="00682324" w:rsidRPr="004375BE" w:rsidRDefault="00682324" w:rsidP="00381E7A">
      <w:pPr>
        <w:pStyle w:val="Default"/>
        <w:numPr>
          <w:ilvl w:val="0"/>
          <w:numId w:val="12"/>
        </w:numPr>
        <w:tabs>
          <w:tab w:val="left" w:pos="851"/>
        </w:tabs>
        <w:ind w:left="0" w:firstLine="567"/>
        <w:jc w:val="both"/>
        <w:rPr>
          <w:color w:val="auto"/>
        </w:rPr>
      </w:pPr>
      <w:r w:rsidRPr="004375BE">
        <w:rPr>
          <w:color w:val="auto"/>
        </w:rPr>
        <w:t xml:space="preserve">Bakanlığın </w:t>
      </w:r>
      <w:r w:rsidR="00AA584A" w:rsidRPr="004375BE">
        <w:rPr>
          <w:color w:val="auto"/>
        </w:rPr>
        <w:t xml:space="preserve">kuruluş amaçları ile stratejik </w:t>
      </w:r>
      <w:r w:rsidRPr="004375BE">
        <w:rPr>
          <w:color w:val="auto"/>
        </w:rPr>
        <w:t>amaç ve hedeflerinin gerçekleştirilmesini ve hizmet sunmasını engelleyebilecek veya hizmet kalitesini düşürebilecek, faaliyetlerin mevzuata aykırı yürütülmesine</w:t>
      </w:r>
      <w:r w:rsidR="000E218D" w:rsidRPr="004375BE">
        <w:rPr>
          <w:color w:val="auto"/>
        </w:rPr>
        <w:t xml:space="preserve"> neden olacak</w:t>
      </w:r>
      <w:r w:rsidRPr="004375BE">
        <w:rPr>
          <w:color w:val="auto"/>
        </w:rPr>
        <w:t xml:space="preserve"> ve kaynakların etkili, ekonomik ve verimli kullanılmasını engelleyecek her türlü olay, koşul ya da durum risk olarak değerlendirilir. </w:t>
      </w:r>
    </w:p>
    <w:p w14:paraId="7BA67EFF" w14:textId="77777777" w:rsidR="00682324" w:rsidRPr="004375BE" w:rsidRDefault="00682324" w:rsidP="00381E7A">
      <w:pPr>
        <w:pStyle w:val="Default"/>
        <w:numPr>
          <w:ilvl w:val="0"/>
          <w:numId w:val="12"/>
        </w:numPr>
        <w:tabs>
          <w:tab w:val="left" w:pos="851"/>
        </w:tabs>
        <w:ind w:left="0" w:firstLine="567"/>
        <w:jc w:val="both"/>
        <w:rPr>
          <w:color w:val="auto"/>
        </w:rPr>
      </w:pPr>
      <w:r w:rsidRPr="004375BE">
        <w:rPr>
          <w:color w:val="auto"/>
        </w:rPr>
        <w:t xml:space="preserve">Riskler, gerçekleşme olasılığı ve gerçekleşmesi halinde ortaya çıkacak sonuçların etkileri göz önünde bulundurularak ölçülür. </w:t>
      </w:r>
    </w:p>
    <w:p w14:paraId="3D62EE3A" w14:textId="6D942098" w:rsidR="00682324" w:rsidRPr="004375BE" w:rsidRDefault="00682324" w:rsidP="00381E7A">
      <w:pPr>
        <w:pStyle w:val="Default"/>
        <w:numPr>
          <w:ilvl w:val="0"/>
          <w:numId w:val="12"/>
        </w:numPr>
        <w:tabs>
          <w:tab w:val="left" w:pos="851"/>
        </w:tabs>
        <w:ind w:left="0" w:firstLine="567"/>
        <w:jc w:val="both"/>
        <w:rPr>
          <w:color w:val="auto"/>
        </w:rPr>
      </w:pPr>
      <w:r w:rsidRPr="004375BE">
        <w:rPr>
          <w:color w:val="auto"/>
        </w:rPr>
        <w:lastRenderedPageBreak/>
        <w:t xml:space="preserve">Riskler, </w:t>
      </w:r>
      <w:r w:rsidR="000E218D" w:rsidRPr="004375BE">
        <w:rPr>
          <w:color w:val="auto"/>
        </w:rPr>
        <w:t>“</w:t>
      </w:r>
      <w:r w:rsidRPr="004375BE">
        <w:rPr>
          <w:color w:val="auto"/>
        </w:rPr>
        <w:t>stratejik riskler</w:t>
      </w:r>
      <w:r w:rsidR="000E218D" w:rsidRPr="004375BE">
        <w:rPr>
          <w:color w:val="auto"/>
        </w:rPr>
        <w:t>”</w:t>
      </w:r>
      <w:r w:rsidRPr="004375BE">
        <w:rPr>
          <w:color w:val="auto"/>
        </w:rPr>
        <w:t xml:space="preserve">, </w:t>
      </w:r>
      <w:r w:rsidR="000E218D" w:rsidRPr="004375BE">
        <w:rPr>
          <w:color w:val="auto"/>
        </w:rPr>
        <w:t>“</w:t>
      </w:r>
      <w:proofErr w:type="spellStart"/>
      <w:r w:rsidRPr="004375BE">
        <w:rPr>
          <w:color w:val="auto"/>
        </w:rPr>
        <w:t>operasyonel</w:t>
      </w:r>
      <w:proofErr w:type="spellEnd"/>
      <w:r w:rsidRPr="004375BE">
        <w:rPr>
          <w:color w:val="auto"/>
        </w:rPr>
        <w:t xml:space="preserve"> riskler</w:t>
      </w:r>
      <w:r w:rsidR="000E218D" w:rsidRPr="004375BE">
        <w:rPr>
          <w:color w:val="auto"/>
        </w:rPr>
        <w:t>”</w:t>
      </w:r>
      <w:r w:rsidRPr="004375BE">
        <w:rPr>
          <w:color w:val="auto"/>
        </w:rPr>
        <w:t xml:space="preserve">, </w:t>
      </w:r>
      <w:r w:rsidR="000E218D" w:rsidRPr="004375BE">
        <w:rPr>
          <w:color w:val="auto"/>
        </w:rPr>
        <w:t>“</w:t>
      </w:r>
      <w:r w:rsidRPr="004375BE">
        <w:rPr>
          <w:color w:val="auto"/>
        </w:rPr>
        <w:t xml:space="preserve">finansal </w:t>
      </w:r>
      <w:r w:rsidR="00782E17" w:rsidRPr="004375BE">
        <w:rPr>
          <w:color w:val="auto"/>
        </w:rPr>
        <w:t>riskler</w:t>
      </w:r>
      <w:r w:rsidR="000E218D" w:rsidRPr="004375BE">
        <w:rPr>
          <w:color w:val="auto"/>
        </w:rPr>
        <w:t>”</w:t>
      </w:r>
      <w:r w:rsidRPr="004375BE">
        <w:rPr>
          <w:color w:val="auto"/>
        </w:rPr>
        <w:t xml:space="preserve"> ile </w:t>
      </w:r>
      <w:r w:rsidR="000E218D" w:rsidRPr="004375BE">
        <w:rPr>
          <w:color w:val="auto"/>
        </w:rPr>
        <w:t>“</w:t>
      </w:r>
      <w:r w:rsidRPr="004375BE">
        <w:rPr>
          <w:color w:val="auto"/>
        </w:rPr>
        <w:t>yasal riskler</w:t>
      </w:r>
      <w:r w:rsidR="000E218D" w:rsidRPr="004375BE">
        <w:rPr>
          <w:color w:val="auto"/>
        </w:rPr>
        <w:t>”</w:t>
      </w:r>
      <w:r w:rsidRPr="004375BE">
        <w:rPr>
          <w:color w:val="auto"/>
        </w:rPr>
        <w:t xml:space="preserve"> olarak dört kategoride sınıflandırılır </w:t>
      </w:r>
    </w:p>
    <w:p w14:paraId="175A0F00" w14:textId="495D91F1" w:rsidR="00682324" w:rsidRPr="004375BE" w:rsidRDefault="00B8456D" w:rsidP="00381E7A">
      <w:pPr>
        <w:pStyle w:val="Default"/>
        <w:tabs>
          <w:tab w:val="left" w:pos="851"/>
        </w:tabs>
        <w:ind w:firstLine="567"/>
        <w:jc w:val="both"/>
        <w:rPr>
          <w:color w:val="auto"/>
        </w:rPr>
      </w:pPr>
      <w:r w:rsidRPr="004375BE">
        <w:t xml:space="preserve">ç) </w:t>
      </w:r>
      <w:r w:rsidR="00682324" w:rsidRPr="004375BE">
        <w:t>Riskler, stratejik hedefler, süreçler, alt süreçler ve iş adımları itibarıyla ayrı ayrı analiz edilir.</w:t>
      </w:r>
    </w:p>
    <w:p w14:paraId="74FE2400" w14:textId="77777777" w:rsidR="00682324" w:rsidRPr="004375BE" w:rsidRDefault="00682324" w:rsidP="00381E7A">
      <w:pPr>
        <w:pStyle w:val="Default"/>
        <w:numPr>
          <w:ilvl w:val="0"/>
          <w:numId w:val="12"/>
        </w:numPr>
        <w:tabs>
          <w:tab w:val="left" w:pos="851"/>
        </w:tabs>
        <w:ind w:left="0" w:firstLine="567"/>
        <w:jc w:val="both"/>
        <w:rPr>
          <w:color w:val="auto"/>
        </w:rPr>
      </w:pPr>
      <w:r w:rsidRPr="004375BE">
        <w:rPr>
          <w:color w:val="auto"/>
        </w:rPr>
        <w:t xml:space="preserve">Risk yönetim süreçleri, faaliyetlerin niteliğine uygun tasarlanır ve uygulanır. </w:t>
      </w:r>
    </w:p>
    <w:p w14:paraId="54B80C42" w14:textId="49883FE0" w:rsidR="00682324" w:rsidRPr="004375BE" w:rsidRDefault="005236E2" w:rsidP="00381E7A">
      <w:pPr>
        <w:pStyle w:val="Default"/>
        <w:numPr>
          <w:ilvl w:val="0"/>
          <w:numId w:val="12"/>
        </w:numPr>
        <w:tabs>
          <w:tab w:val="left" w:pos="851"/>
        </w:tabs>
        <w:ind w:left="0" w:firstLine="567"/>
        <w:jc w:val="both"/>
        <w:rPr>
          <w:color w:val="auto"/>
        </w:rPr>
      </w:pPr>
      <w:r w:rsidRPr="004375BE">
        <w:rPr>
          <w:color w:val="auto"/>
        </w:rPr>
        <w:t>Risk yönetim</w:t>
      </w:r>
      <w:r w:rsidR="00553C16" w:rsidRPr="004375BE">
        <w:rPr>
          <w:color w:val="auto"/>
        </w:rPr>
        <w:t>i,</w:t>
      </w:r>
      <w:r w:rsidR="00682324" w:rsidRPr="004375BE">
        <w:rPr>
          <w:color w:val="auto"/>
        </w:rPr>
        <w:t xml:space="preserve"> hesap verilebilir, şeffaf ve güvenilir olmalıdır. </w:t>
      </w:r>
    </w:p>
    <w:p w14:paraId="33BB2E59" w14:textId="5ABBE845" w:rsidR="00682324" w:rsidRPr="004375BE" w:rsidRDefault="00682324" w:rsidP="00381E7A">
      <w:pPr>
        <w:pStyle w:val="Default"/>
        <w:numPr>
          <w:ilvl w:val="0"/>
          <w:numId w:val="12"/>
        </w:numPr>
        <w:tabs>
          <w:tab w:val="left" w:pos="851"/>
        </w:tabs>
        <w:ind w:left="0" w:firstLine="567"/>
        <w:jc w:val="both"/>
        <w:rPr>
          <w:color w:val="auto"/>
        </w:rPr>
      </w:pPr>
      <w:r w:rsidRPr="004375BE">
        <w:rPr>
          <w:color w:val="auto"/>
        </w:rPr>
        <w:t>Risk yönetim süreci</w:t>
      </w:r>
      <w:r w:rsidR="00553C16" w:rsidRPr="004375BE">
        <w:rPr>
          <w:color w:val="auto"/>
        </w:rPr>
        <w:t>,</w:t>
      </w:r>
      <w:r w:rsidRPr="004375BE">
        <w:rPr>
          <w:color w:val="auto"/>
        </w:rPr>
        <w:t xml:space="preserve"> </w:t>
      </w:r>
      <w:r w:rsidRPr="004375BE">
        <w:t>her kademedeki yönetici v</w:t>
      </w:r>
      <w:r w:rsidR="00553C16" w:rsidRPr="004375BE">
        <w:t>e personel</w:t>
      </w:r>
      <w:r w:rsidRPr="004375BE">
        <w:t xml:space="preserve"> ile birlikte tasarlanır ve uygulanır.</w:t>
      </w:r>
      <w:r w:rsidRPr="004375BE">
        <w:rPr>
          <w:color w:val="auto"/>
        </w:rPr>
        <w:t xml:space="preserve"> </w:t>
      </w:r>
    </w:p>
    <w:p w14:paraId="2EEDD52A" w14:textId="17A2EE2A" w:rsidR="00682324" w:rsidRPr="004375BE" w:rsidRDefault="00682324" w:rsidP="00381E7A">
      <w:pPr>
        <w:pStyle w:val="Default"/>
        <w:numPr>
          <w:ilvl w:val="0"/>
          <w:numId w:val="12"/>
        </w:numPr>
        <w:tabs>
          <w:tab w:val="left" w:pos="851"/>
        </w:tabs>
        <w:ind w:left="0" w:firstLine="567"/>
        <w:jc w:val="both"/>
        <w:rPr>
          <w:color w:val="auto"/>
        </w:rPr>
      </w:pPr>
      <w:r w:rsidRPr="004375BE">
        <w:rPr>
          <w:color w:val="auto"/>
        </w:rPr>
        <w:t xml:space="preserve">Bakanlık, risklerini, risk-fırsat dengesini gözeterek </w:t>
      </w:r>
      <w:r w:rsidR="00461B1F" w:rsidRPr="004375BE">
        <w:rPr>
          <w:color w:val="auto"/>
        </w:rPr>
        <w:t xml:space="preserve">stratejik seviye ile </w:t>
      </w:r>
      <w:r w:rsidRPr="004375BE">
        <w:rPr>
          <w:color w:val="auto"/>
        </w:rPr>
        <w:t>tüm ana süreçler, süreçler ve alt süreçler seviyesinde yönetir.</w:t>
      </w:r>
    </w:p>
    <w:p w14:paraId="75177503" w14:textId="21054036" w:rsidR="00682324" w:rsidRPr="004375BE" w:rsidRDefault="00D15CDB" w:rsidP="00381E7A">
      <w:pPr>
        <w:pStyle w:val="Default"/>
        <w:tabs>
          <w:tab w:val="left" w:pos="851"/>
        </w:tabs>
        <w:ind w:firstLine="567"/>
        <w:jc w:val="both"/>
        <w:rPr>
          <w:color w:val="auto"/>
        </w:rPr>
      </w:pPr>
      <w:r w:rsidRPr="004375BE">
        <w:t xml:space="preserve">ğ) </w:t>
      </w:r>
      <w:r w:rsidR="004D270A" w:rsidRPr="004375BE">
        <w:t>Stratejik P</w:t>
      </w:r>
      <w:r w:rsidR="00682324" w:rsidRPr="004375BE">
        <w:t xml:space="preserve">lan </w:t>
      </w:r>
      <w:r w:rsidR="004D270A" w:rsidRPr="004375BE">
        <w:t xml:space="preserve">ve Performans Programı </w:t>
      </w:r>
      <w:r w:rsidR="00682324" w:rsidRPr="004375BE">
        <w:t>hazırlama süreci</w:t>
      </w:r>
      <w:r w:rsidR="009C095B" w:rsidRPr="004375BE">
        <w:t xml:space="preserve"> ile</w:t>
      </w:r>
      <w:r w:rsidR="00682324" w:rsidRPr="004375BE">
        <w:t xml:space="preserve"> risk </w:t>
      </w:r>
      <w:r w:rsidR="00325B69" w:rsidRPr="004375BE">
        <w:t xml:space="preserve">yönetim süreci </w:t>
      </w:r>
      <w:r w:rsidR="00D45D86" w:rsidRPr="004375BE">
        <w:t>uyumlu</w:t>
      </w:r>
      <w:r w:rsidR="00682324" w:rsidRPr="004375BE">
        <w:t xml:space="preserve"> olarak yürütülür. Hedeflere </w:t>
      </w:r>
      <w:r w:rsidR="00461B1F" w:rsidRPr="004375BE">
        <w:t xml:space="preserve">ilişkin tespit edilen riskler ile bunları azaltmaya yönelik kontrol faaliyetleri ve risk iyileştirme eylemleri </w:t>
      </w:r>
      <w:r w:rsidR="00682324" w:rsidRPr="004375BE">
        <w:t>stratejik plana eklenir.</w:t>
      </w:r>
    </w:p>
    <w:p w14:paraId="1FF0DC3E" w14:textId="087E0B1B" w:rsidR="00682324" w:rsidRPr="004375BE" w:rsidRDefault="00461B1F" w:rsidP="00381E7A">
      <w:pPr>
        <w:pStyle w:val="Default"/>
        <w:numPr>
          <w:ilvl w:val="0"/>
          <w:numId w:val="12"/>
        </w:numPr>
        <w:tabs>
          <w:tab w:val="left" w:pos="851"/>
        </w:tabs>
        <w:ind w:left="0" w:firstLine="567"/>
        <w:jc w:val="both"/>
        <w:rPr>
          <w:color w:val="auto"/>
        </w:rPr>
      </w:pPr>
      <w:r w:rsidRPr="004375BE">
        <w:rPr>
          <w:color w:val="auto"/>
        </w:rPr>
        <w:t>Mevcut tanımlanmış riskler ve yeni tespit edilen riskler ile bu risklerin</w:t>
      </w:r>
      <w:r w:rsidR="00682324" w:rsidRPr="004375BE">
        <w:rPr>
          <w:color w:val="auto"/>
        </w:rPr>
        <w:t xml:space="preserve"> gerçekleşme olasılığı ve muhtemel etkileri</w:t>
      </w:r>
      <w:r w:rsidR="00167B18" w:rsidRPr="004375BE">
        <w:rPr>
          <w:color w:val="auto"/>
        </w:rPr>
        <w:t>,</w:t>
      </w:r>
      <w:r w:rsidR="00682324" w:rsidRPr="004375BE">
        <w:rPr>
          <w:color w:val="auto"/>
        </w:rPr>
        <w:t xml:space="preserve"> </w:t>
      </w:r>
      <w:r w:rsidR="00682324" w:rsidRPr="004375BE">
        <w:rPr>
          <w:color w:val="000000" w:themeColor="text1"/>
        </w:rPr>
        <w:t xml:space="preserve">yılda en az </w:t>
      </w:r>
      <w:r w:rsidR="008D6E71" w:rsidRPr="004375BE">
        <w:rPr>
          <w:color w:val="000000" w:themeColor="text1"/>
        </w:rPr>
        <w:t>dört kez</w:t>
      </w:r>
      <w:r w:rsidR="00682324" w:rsidRPr="004375BE">
        <w:rPr>
          <w:color w:val="000000" w:themeColor="text1"/>
        </w:rPr>
        <w:t xml:space="preserve"> analiz</w:t>
      </w:r>
      <w:r w:rsidR="00682324" w:rsidRPr="004375BE">
        <w:rPr>
          <w:color w:val="auto"/>
        </w:rPr>
        <w:t xml:space="preserve"> edilip değerlendirilerek, alınacak tedbirler belirlenir. </w:t>
      </w:r>
    </w:p>
    <w:p w14:paraId="763DFC94" w14:textId="2BB38515" w:rsidR="00682324" w:rsidRPr="004375BE" w:rsidRDefault="00D15CDB" w:rsidP="00381E7A">
      <w:pPr>
        <w:tabs>
          <w:tab w:val="left" w:pos="851"/>
        </w:tabs>
        <w:spacing w:after="0" w:line="240" w:lineRule="auto"/>
        <w:ind w:firstLine="567"/>
        <w:jc w:val="both"/>
        <w:rPr>
          <w:rFonts w:ascii="Times New Roman" w:hAnsi="Times New Roman" w:cs="Times New Roman"/>
          <w:sz w:val="24"/>
          <w:szCs w:val="24"/>
        </w:rPr>
      </w:pPr>
      <w:r w:rsidRPr="004375BE">
        <w:rPr>
          <w:rFonts w:ascii="Times New Roman" w:hAnsi="Times New Roman" w:cs="Times New Roman"/>
          <w:sz w:val="24"/>
          <w:szCs w:val="24"/>
        </w:rPr>
        <w:t xml:space="preserve">ı)  </w:t>
      </w:r>
      <w:r w:rsidR="00682324" w:rsidRPr="004375BE">
        <w:rPr>
          <w:rFonts w:ascii="Times New Roman" w:hAnsi="Times New Roman" w:cs="Times New Roman"/>
          <w:sz w:val="24"/>
          <w:szCs w:val="24"/>
        </w:rPr>
        <w:t>Risk yönetim</w:t>
      </w:r>
      <w:r w:rsidR="00461B1F" w:rsidRPr="004375BE">
        <w:rPr>
          <w:rFonts w:ascii="Times New Roman" w:hAnsi="Times New Roman" w:cs="Times New Roman"/>
          <w:sz w:val="24"/>
          <w:szCs w:val="24"/>
        </w:rPr>
        <w:t xml:space="preserve"> </w:t>
      </w:r>
      <w:r w:rsidR="00682324" w:rsidRPr="004375BE">
        <w:rPr>
          <w:rFonts w:ascii="Times New Roman" w:hAnsi="Times New Roman" w:cs="Times New Roman"/>
          <w:sz w:val="24"/>
          <w:szCs w:val="24"/>
        </w:rPr>
        <w:t xml:space="preserve">süreci, stratejik amaç ve hedeflere ulaşmada </w:t>
      </w:r>
      <w:r w:rsidR="00461B1F" w:rsidRPr="004375BE">
        <w:rPr>
          <w:rFonts w:ascii="Times New Roman" w:hAnsi="Times New Roman" w:cs="Times New Roman"/>
          <w:sz w:val="24"/>
          <w:szCs w:val="24"/>
        </w:rPr>
        <w:t>üst yöneticiler başta olmak üzere</w:t>
      </w:r>
      <w:r w:rsidR="00167B18" w:rsidRPr="004375BE">
        <w:rPr>
          <w:rFonts w:ascii="Times New Roman" w:hAnsi="Times New Roman" w:cs="Times New Roman"/>
          <w:sz w:val="24"/>
          <w:szCs w:val="24"/>
        </w:rPr>
        <w:t>,</w:t>
      </w:r>
      <w:r w:rsidR="00461B1F" w:rsidRPr="004375BE">
        <w:rPr>
          <w:rFonts w:ascii="Times New Roman" w:hAnsi="Times New Roman" w:cs="Times New Roman"/>
          <w:sz w:val="24"/>
          <w:szCs w:val="24"/>
        </w:rPr>
        <w:t xml:space="preserve"> her seviyede </w:t>
      </w:r>
      <w:r w:rsidR="00682324" w:rsidRPr="004375BE">
        <w:rPr>
          <w:rFonts w:ascii="Times New Roman" w:hAnsi="Times New Roman" w:cs="Times New Roman"/>
          <w:sz w:val="24"/>
          <w:szCs w:val="24"/>
        </w:rPr>
        <w:t xml:space="preserve">yöneticilere </w:t>
      </w:r>
      <w:r w:rsidR="00167B18" w:rsidRPr="004375BE">
        <w:rPr>
          <w:rFonts w:ascii="Times New Roman" w:hAnsi="Times New Roman" w:cs="Times New Roman"/>
          <w:sz w:val="24"/>
          <w:szCs w:val="24"/>
        </w:rPr>
        <w:t>“</w:t>
      </w:r>
      <w:r w:rsidR="00682324" w:rsidRPr="004375BE">
        <w:rPr>
          <w:rFonts w:ascii="Times New Roman" w:hAnsi="Times New Roman" w:cs="Times New Roman"/>
          <w:sz w:val="24"/>
          <w:szCs w:val="24"/>
        </w:rPr>
        <w:t>makul güvence</w:t>
      </w:r>
      <w:r w:rsidR="00167B18" w:rsidRPr="004375BE">
        <w:rPr>
          <w:rFonts w:ascii="Times New Roman" w:hAnsi="Times New Roman" w:cs="Times New Roman"/>
          <w:sz w:val="24"/>
          <w:szCs w:val="24"/>
        </w:rPr>
        <w:t>”</w:t>
      </w:r>
      <w:r w:rsidR="00682324" w:rsidRPr="004375BE">
        <w:rPr>
          <w:rFonts w:ascii="Times New Roman" w:hAnsi="Times New Roman" w:cs="Times New Roman"/>
          <w:sz w:val="24"/>
          <w:szCs w:val="24"/>
        </w:rPr>
        <w:t xml:space="preserve"> sağlayacak şekilde tasarlanır.</w:t>
      </w:r>
    </w:p>
    <w:p w14:paraId="4C69DBE8" w14:textId="55CA6EE6" w:rsidR="00E54C67" w:rsidRPr="001229E7" w:rsidRDefault="005236E2" w:rsidP="00361F78">
      <w:pPr>
        <w:pStyle w:val="ListeParagraf"/>
        <w:numPr>
          <w:ilvl w:val="0"/>
          <w:numId w:val="12"/>
        </w:numPr>
        <w:tabs>
          <w:tab w:val="left" w:pos="851"/>
        </w:tabs>
        <w:autoSpaceDE w:val="0"/>
        <w:autoSpaceDN w:val="0"/>
        <w:adjustRightInd w:val="0"/>
        <w:spacing w:after="360" w:line="240" w:lineRule="auto"/>
        <w:ind w:left="0" w:firstLine="567"/>
        <w:contextualSpacing w:val="0"/>
        <w:jc w:val="both"/>
        <w:rPr>
          <w:rFonts w:ascii="Times New Roman" w:hAnsi="Times New Roman" w:cs="Times New Roman"/>
          <w:color w:val="000000"/>
          <w:sz w:val="24"/>
          <w:szCs w:val="24"/>
        </w:rPr>
      </w:pPr>
      <w:r w:rsidRPr="004375BE">
        <w:rPr>
          <w:rFonts w:ascii="Times New Roman" w:hAnsi="Times New Roman" w:cs="Times New Roman"/>
          <w:sz w:val="24"/>
          <w:szCs w:val="24"/>
        </w:rPr>
        <w:t>Risk yönetim</w:t>
      </w:r>
      <w:r w:rsidR="00A42C88" w:rsidRPr="004375BE">
        <w:rPr>
          <w:rFonts w:ascii="Times New Roman" w:hAnsi="Times New Roman" w:cs="Times New Roman"/>
          <w:sz w:val="24"/>
          <w:szCs w:val="24"/>
        </w:rPr>
        <w:t xml:space="preserve"> s</w:t>
      </w:r>
      <w:r w:rsidR="00682324" w:rsidRPr="004375BE">
        <w:rPr>
          <w:rFonts w:ascii="Times New Roman" w:hAnsi="Times New Roman" w:cs="Times New Roman"/>
          <w:sz w:val="24"/>
          <w:szCs w:val="24"/>
        </w:rPr>
        <w:t>üreci</w:t>
      </w:r>
      <w:r w:rsidR="00A42C88" w:rsidRPr="004375BE">
        <w:rPr>
          <w:rFonts w:ascii="Times New Roman" w:hAnsi="Times New Roman" w:cs="Times New Roman"/>
          <w:sz w:val="24"/>
          <w:szCs w:val="24"/>
        </w:rPr>
        <w:t>,</w:t>
      </w:r>
      <w:r w:rsidR="00682324" w:rsidRPr="004375BE">
        <w:rPr>
          <w:rFonts w:ascii="Times New Roman" w:hAnsi="Times New Roman" w:cs="Times New Roman"/>
          <w:sz w:val="24"/>
          <w:szCs w:val="24"/>
        </w:rPr>
        <w:t xml:space="preserve"> Bakanlığın iç kontrol ve kurumsal yönetim düzenlemelerinin ayrılmaz bir parçasıdır.</w:t>
      </w:r>
    </w:p>
    <w:p w14:paraId="14263FA1" w14:textId="77777777" w:rsidR="00AC5CED" w:rsidRPr="004375BE" w:rsidRDefault="00AC5CED" w:rsidP="001229E7">
      <w:pPr>
        <w:spacing w:after="0" w:line="240" w:lineRule="auto"/>
        <w:jc w:val="center"/>
        <w:rPr>
          <w:rFonts w:ascii="Times New Roman" w:hAnsi="Times New Roman" w:cs="Times New Roman"/>
          <w:b/>
          <w:sz w:val="24"/>
          <w:szCs w:val="24"/>
        </w:rPr>
      </w:pPr>
      <w:r w:rsidRPr="004375BE">
        <w:rPr>
          <w:rFonts w:ascii="Times New Roman" w:hAnsi="Times New Roman" w:cs="Times New Roman"/>
          <w:b/>
          <w:sz w:val="24"/>
          <w:szCs w:val="24"/>
        </w:rPr>
        <w:t>İKİNCİ BÖLÜM</w:t>
      </w:r>
    </w:p>
    <w:p w14:paraId="1A63CFFE" w14:textId="77777777" w:rsidR="00AC5CED" w:rsidRPr="004375BE" w:rsidRDefault="003C54DC" w:rsidP="001229E7">
      <w:pPr>
        <w:spacing w:after="360" w:line="240" w:lineRule="auto"/>
        <w:jc w:val="center"/>
        <w:rPr>
          <w:rFonts w:ascii="Times New Roman" w:hAnsi="Times New Roman" w:cs="Times New Roman"/>
          <w:b/>
          <w:sz w:val="24"/>
          <w:szCs w:val="24"/>
        </w:rPr>
      </w:pPr>
      <w:r w:rsidRPr="004375BE">
        <w:rPr>
          <w:rFonts w:ascii="Times New Roman" w:hAnsi="Times New Roman" w:cs="Times New Roman"/>
          <w:b/>
          <w:sz w:val="24"/>
          <w:szCs w:val="24"/>
        </w:rPr>
        <w:t>Görev</w:t>
      </w:r>
      <w:r w:rsidR="00682324" w:rsidRPr="004375BE">
        <w:rPr>
          <w:rFonts w:ascii="Times New Roman" w:hAnsi="Times New Roman" w:cs="Times New Roman"/>
          <w:b/>
          <w:sz w:val="24"/>
          <w:szCs w:val="24"/>
        </w:rPr>
        <w:t>,</w:t>
      </w:r>
      <w:r w:rsidRPr="004375BE">
        <w:rPr>
          <w:rFonts w:ascii="Times New Roman" w:hAnsi="Times New Roman" w:cs="Times New Roman"/>
          <w:b/>
          <w:sz w:val="24"/>
          <w:szCs w:val="24"/>
        </w:rPr>
        <w:t xml:space="preserve"> Yetki ve Sorumluluklar</w:t>
      </w:r>
    </w:p>
    <w:p w14:paraId="022F0836" w14:textId="77777777" w:rsidR="00AC5CED" w:rsidRPr="001229E7" w:rsidRDefault="00682324" w:rsidP="001229E7">
      <w:pPr>
        <w:spacing w:after="0" w:line="240" w:lineRule="auto"/>
        <w:ind w:firstLine="567"/>
        <w:jc w:val="both"/>
        <w:rPr>
          <w:rFonts w:ascii="Times New Roman" w:hAnsi="Times New Roman" w:cs="Times New Roman"/>
          <w:b/>
          <w:sz w:val="24"/>
          <w:szCs w:val="24"/>
        </w:rPr>
      </w:pPr>
      <w:r w:rsidRPr="001229E7">
        <w:rPr>
          <w:rFonts w:ascii="Times New Roman" w:hAnsi="Times New Roman" w:cs="Times New Roman"/>
          <w:b/>
          <w:sz w:val="24"/>
          <w:szCs w:val="24"/>
        </w:rPr>
        <w:t>Üst Yöneticinin</w:t>
      </w:r>
      <w:r w:rsidR="00AC5CED" w:rsidRPr="001229E7">
        <w:rPr>
          <w:rFonts w:ascii="Times New Roman" w:hAnsi="Times New Roman" w:cs="Times New Roman"/>
          <w:b/>
          <w:sz w:val="24"/>
          <w:szCs w:val="24"/>
        </w:rPr>
        <w:t xml:space="preserve"> Görev, Yetki ve Sorumlulukları</w:t>
      </w:r>
    </w:p>
    <w:p w14:paraId="615AB74A" w14:textId="17558C1C" w:rsidR="00AC5CED" w:rsidRPr="001229E7" w:rsidRDefault="00AC5CED" w:rsidP="001229E7">
      <w:pPr>
        <w:spacing w:after="0" w:line="240" w:lineRule="auto"/>
        <w:ind w:firstLine="567"/>
        <w:jc w:val="both"/>
        <w:rPr>
          <w:rFonts w:ascii="Times New Roman" w:hAnsi="Times New Roman" w:cs="Times New Roman"/>
          <w:sz w:val="24"/>
          <w:szCs w:val="24"/>
        </w:rPr>
      </w:pPr>
      <w:r w:rsidRPr="00381E7A">
        <w:rPr>
          <w:rFonts w:ascii="Times New Roman" w:hAnsi="Times New Roman" w:cs="Times New Roman"/>
          <w:b/>
          <w:sz w:val="24"/>
          <w:szCs w:val="24"/>
        </w:rPr>
        <w:t xml:space="preserve">MADDE </w:t>
      </w:r>
      <w:r w:rsidR="00D55468" w:rsidRPr="00381E7A">
        <w:rPr>
          <w:rFonts w:ascii="Times New Roman" w:hAnsi="Times New Roman" w:cs="Times New Roman"/>
          <w:b/>
          <w:sz w:val="24"/>
          <w:szCs w:val="24"/>
        </w:rPr>
        <w:t>6</w:t>
      </w:r>
      <w:r w:rsidR="0094191E" w:rsidRPr="00381E7A">
        <w:rPr>
          <w:rFonts w:ascii="Times New Roman" w:hAnsi="Times New Roman" w:cs="Times New Roman"/>
          <w:b/>
          <w:sz w:val="24"/>
          <w:szCs w:val="24"/>
        </w:rPr>
        <w:t xml:space="preserve"> </w:t>
      </w:r>
      <w:r w:rsidR="00682324" w:rsidRPr="00381E7A">
        <w:rPr>
          <w:rFonts w:ascii="Times New Roman" w:hAnsi="Times New Roman" w:cs="Times New Roman"/>
          <w:b/>
          <w:sz w:val="24"/>
          <w:szCs w:val="24"/>
        </w:rPr>
        <w:t>–</w:t>
      </w:r>
      <w:r w:rsidRPr="001229E7">
        <w:rPr>
          <w:rFonts w:ascii="Times New Roman" w:hAnsi="Times New Roman" w:cs="Times New Roman"/>
          <w:sz w:val="24"/>
          <w:szCs w:val="24"/>
        </w:rPr>
        <w:t xml:space="preserve"> </w:t>
      </w:r>
      <w:r w:rsidR="00381E7A">
        <w:rPr>
          <w:rFonts w:ascii="Times New Roman" w:hAnsi="Times New Roman" w:cs="Times New Roman"/>
          <w:sz w:val="24"/>
          <w:szCs w:val="24"/>
        </w:rPr>
        <w:t xml:space="preserve">(1) </w:t>
      </w:r>
      <w:r w:rsidR="00682324" w:rsidRPr="001229E7">
        <w:rPr>
          <w:rFonts w:ascii="Times New Roman" w:hAnsi="Times New Roman" w:cs="Times New Roman"/>
          <w:sz w:val="24"/>
          <w:szCs w:val="24"/>
        </w:rPr>
        <w:t>Üst Yöneticinin</w:t>
      </w:r>
      <w:r w:rsidRPr="001229E7">
        <w:rPr>
          <w:rFonts w:ascii="Times New Roman" w:hAnsi="Times New Roman" w:cs="Times New Roman"/>
          <w:sz w:val="24"/>
          <w:szCs w:val="24"/>
        </w:rPr>
        <w:t xml:space="preserve"> görev</w:t>
      </w:r>
      <w:r w:rsidR="009C12AA" w:rsidRPr="001229E7">
        <w:rPr>
          <w:rFonts w:ascii="Times New Roman" w:hAnsi="Times New Roman" w:cs="Times New Roman"/>
          <w:sz w:val="24"/>
          <w:szCs w:val="24"/>
        </w:rPr>
        <w:t>, yetki</w:t>
      </w:r>
      <w:r w:rsidRPr="001229E7">
        <w:rPr>
          <w:rFonts w:ascii="Times New Roman" w:hAnsi="Times New Roman" w:cs="Times New Roman"/>
          <w:sz w:val="24"/>
          <w:szCs w:val="24"/>
        </w:rPr>
        <w:t xml:space="preserve"> ve sorumlulukları şunlardır;</w:t>
      </w:r>
    </w:p>
    <w:p w14:paraId="70366A26" w14:textId="566F307A" w:rsidR="003C54DC" w:rsidRPr="001229E7" w:rsidRDefault="0025540B" w:rsidP="00381E7A">
      <w:pPr>
        <w:pStyle w:val="ListeParagraf"/>
        <w:numPr>
          <w:ilvl w:val="0"/>
          <w:numId w:val="2"/>
        </w:numPr>
        <w:tabs>
          <w:tab w:val="left" w:pos="851"/>
        </w:tabs>
        <w:spacing w:after="0" w:line="240" w:lineRule="auto"/>
        <w:ind w:left="0" w:firstLine="567"/>
        <w:contextualSpacing w:val="0"/>
        <w:jc w:val="both"/>
        <w:rPr>
          <w:rFonts w:ascii="Times New Roman" w:hAnsi="Times New Roman" w:cs="Times New Roman"/>
          <w:sz w:val="24"/>
          <w:szCs w:val="24"/>
        </w:rPr>
      </w:pPr>
      <w:r w:rsidRPr="001229E7">
        <w:rPr>
          <w:rFonts w:ascii="Times New Roman" w:hAnsi="Times New Roman" w:cs="Times New Roman"/>
          <w:sz w:val="24"/>
          <w:szCs w:val="24"/>
        </w:rPr>
        <w:t>Bakanlıkta</w:t>
      </w:r>
      <w:r w:rsidR="003C54DC" w:rsidRPr="001229E7">
        <w:rPr>
          <w:rFonts w:ascii="Times New Roman" w:hAnsi="Times New Roman" w:cs="Times New Roman"/>
          <w:sz w:val="24"/>
          <w:szCs w:val="24"/>
        </w:rPr>
        <w:t xml:space="preserve"> </w:t>
      </w:r>
      <w:r w:rsidR="009C12AA" w:rsidRPr="001229E7">
        <w:rPr>
          <w:rFonts w:ascii="Times New Roman" w:hAnsi="Times New Roman" w:cs="Times New Roman"/>
          <w:sz w:val="24"/>
          <w:szCs w:val="24"/>
        </w:rPr>
        <w:t xml:space="preserve">etkin bir </w:t>
      </w:r>
      <w:r w:rsidR="00843845" w:rsidRPr="001229E7">
        <w:rPr>
          <w:rFonts w:ascii="Times New Roman" w:hAnsi="Times New Roman" w:cs="Times New Roman"/>
          <w:sz w:val="24"/>
          <w:szCs w:val="24"/>
        </w:rPr>
        <w:t>“r</w:t>
      </w:r>
      <w:r w:rsidR="005236E2" w:rsidRPr="001229E7">
        <w:rPr>
          <w:rFonts w:ascii="Times New Roman" w:hAnsi="Times New Roman" w:cs="Times New Roman"/>
          <w:sz w:val="24"/>
          <w:szCs w:val="24"/>
        </w:rPr>
        <w:t>isk yönetim</w:t>
      </w:r>
      <w:r w:rsidR="00843845" w:rsidRPr="001229E7">
        <w:rPr>
          <w:rFonts w:ascii="Times New Roman" w:hAnsi="Times New Roman" w:cs="Times New Roman"/>
          <w:sz w:val="24"/>
          <w:szCs w:val="24"/>
        </w:rPr>
        <w:t xml:space="preserve"> s</w:t>
      </w:r>
      <w:r w:rsidR="003C54DC" w:rsidRPr="001229E7">
        <w:rPr>
          <w:rFonts w:ascii="Times New Roman" w:hAnsi="Times New Roman" w:cs="Times New Roman"/>
          <w:sz w:val="24"/>
          <w:szCs w:val="24"/>
        </w:rPr>
        <w:t>isteminin</w:t>
      </w:r>
      <w:r w:rsidR="00843845" w:rsidRPr="001229E7">
        <w:rPr>
          <w:rFonts w:ascii="Times New Roman" w:hAnsi="Times New Roman" w:cs="Times New Roman"/>
          <w:sz w:val="24"/>
          <w:szCs w:val="24"/>
        </w:rPr>
        <w:t>”</w:t>
      </w:r>
      <w:r w:rsidR="003C54DC" w:rsidRPr="001229E7">
        <w:rPr>
          <w:rFonts w:ascii="Times New Roman" w:hAnsi="Times New Roman" w:cs="Times New Roman"/>
          <w:sz w:val="24"/>
          <w:szCs w:val="24"/>
        </w:rPr>
        <w:t xml:space="preserve"> kurulmasından, uygulanmasından</w:t>
      </w:r>
      <w:r w:rsidR="00843845" w:rsidRPr="001229E7">
        <w:rPr>
          <w:rFonts w:ascii="Times New Roman" w:hAnsi="Times New Roman" w:cs="Times New Roman"/>
          <w:sz w:val="24"/>
          <w:szCs w:val="24"/>
        </w:rPr>
        <w:t xml:space="preserve"> ve işleyişinin gözetilmesinden</w:t>
      </w:r>
      <w:r w:rsidR="003C54DC" w:rsidRPr="001229E7">
        <w:rPr>
          <w:rFonts w:ascii="Times New Roman" w:hAnsi="Times New Roman" w:cs="Times New Roman"/>
          <w:sz w:val="24"/>
          <w:szCs w:val="24"/>
        </w:rPr>
        <w:t xml:space="preserve"> birinci derecede sorumlu ve yetkili</w:t>
      </w:r>
      <w:r w:rsidR="00E675BC" w:rsidRPr="001229E7">
        <w:rPr>
          <w:rFonts w:ascii="Times New Roman" w:hAnsi="Times New Roman" w:cs="Times New Roman"/>
          <w:sz w:val="24"/>
          <w:szCs w:val="24"/>
        </w:rPr>
        <w:t>dir.</w:t>
      </w:r>
    </w:p>
    <w:p w14:paraId="72932398" w14:textId="24E76276" w:rsidR="00AC5CED" w:rsidRPr="001229E7" w:rsidRDefault="005236E2" w:rsidP="00381E7A">
      <w:pPr>
        <w:pStyle w:val="ListeParagraf"/>
        <w:numPr>
          <w:ilvl w:val="0"/>
          <w:numId w:val="2"/>
        </w:numPr>
        <w:tabs>
          <w:tab w:val="left" w:pos="851"/>
        </w:tabs>
        <w:spacing w:after="0" w:line="240" w:lineRule="auto"/>
        <w:ind w:left="0" w:firstLine="567"/>
        <w:contextualSpacing w:val="0"/>
        <w:jc w:val="both"/>
        <w:rPr>
          <w:rFonts w:ascii="Times New Roman" w:hAnsi="Times New Roman" w:cs="Times New Roman"/>
          <w:sz w:val="24"/>
          <w:szCs w:val="24"/>
        </w:rPr>
      </w:pPr>
      <w:r w:rsidRPr="001229E7">
        <w:rPr>
          <w:rFonts w:ascii="Times New Roman" w:hAnsi="Times New Roman" w:cs="Times New Roman"/>
          <w:sz w:val="24"/>
          <w:szCs w:val="24"/>
        </w:rPr>
        <w:t>Risk yönetim</w:t>
      </w:r>
      <w:r w:rsidR="00843845" w:rsidRPr="001229E7">
        <w:rPr>
          <w:rFonts w:ascii="Times New Roman" w:hAnsi="Times New Roman" w:cs="Times New Roman"/>
          <w:sz w:val="24"/>
          <w:szCs w:val="24"/>
        </w:rPr>
        <w:t>i</w:t>
      </w:r>
      <w:r w:rsidR="009C12AA" w:rsidRPr="001229E7">
        <w:rPr>
          <w:rFonts w:ascii="Times New Roman" w:hAnsi="Times New Roman" w:cs="Times New Roman"/>
          <w:sz w:val="24"/>
          <w:szCs w:val="24"/>
        </w:rPr>
        <w:t xml:space="preserve"> için gerekli kurulları ve diğer çalışma ekiplerini </w:t>
      </w:r>
      <w:r w:rsidR="00AC5CED" w:rsidRPr="001229E7">
        <w:rPr>
          <w:rFonts w:ascii="Times New Roman" w:hAnsi="Times New Roman" w:cs="Times New Roman"/>
          <w:sz w:val="24"/>
          <w:szCs w:val="24"/>
        </w:rPr>
        <w:t>oluşturarak</w:t>
      </w:r>
      <w:r w:rsidR="00843845" w:rsidRPr="001229E7">
        <w:rPr>
          <w:rFonts w:ascii="Times New Roman" w:hAnsi="Times New Roman" w:cs="Times New Roman"/>
          <w:sz w:val="24"/>
          <w:szCs w:val="24"/>
        </w:rPr>
        <w:t>,</w:t>
      </w:r>
      <w:r w:rsidR="00AC5CED" w:rsidRPr="001229E7">
        <w:rPr>
          <w:rFonts w:ascii="Times New Roman" w:hAnsi="Times New Roman" w:cs="Times New Roman"/>
          <w:sz w:val="24"/>
          <w:szCs w:val="24"/>
        </w:rPr>
        <w:t xml:space="preserve"> görev ve sorumlulukların</w:t>
      </w:r>
      <w:r w:rsidR="002B68B5" w:rsidRPr="001229E7">
        <w:rPr>
          <w:rFonts w:ascii="Times New Roman" w:hAnsi="Times New Roman" w:cs="Times New Roman"/>
          <w:sz w:val="24"/>
          <w:szCs w:val="24"/>
        </w:rPr>
        <w:t>ın açıkça belirlenmesini sağlar.</w:t>
      </w:r>
    </w:p>
    <w:p w14:paraId="11C97EB9" w14:textId="5639E7A6" w:rsidR="00AC5CED" w:rsidRPr="001229E7" w:rsidRDefault="00AC5CED" w:rsidP="00381E7A">
      <w:pPr>
        <w:pStyle w:val="ListeParagraf"/>
        <w:numPr>
          <w:ilvl w:val="0"/>
          <w:numId w:val="2"/>
        </w:numPr>
        <w:tabs>
          <w:tab w:val="left" w:pos="851"/>
        </w:tabs>
        <w:spacing w:after="0" w:line="240" w:lineRule="auto"/>
        <w:ind w:left="0" w:firstLine="567"/>
        <w:contextualSpacing w:val="0"/>
        <w:jc w:val="both"/>
        <w:rPr>
          <w:rFonts w:ascii="Times New Roman" w:hAnsi="Times New Roman" w:cs="Times New Roman"/>
          <w:sz w:val="24"/>
          <w:szCs w:val="24"/>
        </w:rPr>
      </w:pPr>
      <w:r w:rsidRPr="001229E7">
        <w:rPr>
          <w:rFonts w:ascii="Times New Roman" w:hAnsi="Times New Roman" w:cs="Times New Roman"/>
          <w:sz w:val="24"/>
          <w:szCs w:val="24"/>
        </w:rPr>
        <w:t xml:space="preserve">Diğer </w:t>
      </w:r>
      <w:r w:rsidR="00E675BC" w:rsidRPr="001229E7">
        <w:rPr>
          <w:rFonts w:ascii="Times New Roman" w:hAnsi="Times New Roman" w:cs="Times New Roman"/>
          <w:sz w:val="24"/>
          <w:szCs w:val="24"/>
        </w:rPr>
        <w:t xml:space="preserve">kurum ve kuruluşlarla </w:t>
      </w:r>
      <w:r w:rsidRPr="001229E7">
        <w:rPr>
          <w:rFonts w:ascii="Times New Roman" w:hAnsi="Times New Roman" w:cs="Times New Roman"/>
          <w:sz w:val="24"/>
          <w:szCs w:val="24"/>
        </w:rPr>
        <w:t>ortak yönetilmesi gereken riskler konusunda</w:t>
      </w:r>
      <w:r w:rsidR="00843845" w:rsidRPr="001229E7">
        <w:rPr>
          <w:rFonts w:ascii="Times New Roman" w:hAnsi="Times New Roman" w:cs="Times New Roman"/>
          <w:sz w:val="24"/>
          <w:szCs w:val="24"/>
        </w:rPr>
        <w:t>,</w:t>
      </w:r>
      <w:r w:rsidRPr="001229E7">
        <w:rPr>
          <w:rFonts w:ascii="Times New Roman" w:hAnsi="Times New Roman" w:cs="Times New Roman"/>
          <w:sz w:val="24"/>
          <w:szCs w:val="24"/>
        </w:rPr>
        <w:t xml:space="preserve"> </w:t>
      </w:r>
      <w:r w:rsidR="009C12AA" w:rsidRPr="001229E7">
        <w:rPr>
          <w:rFonts w:ascii="Times New Roman" w:hAnsi="Times New Roman" w:cs="Times New Roman"/>
          <w:sz w:val="24"/>
          <w:szCs w:val="24"/>
        </w:rPr>
        <w:t>Bakanlık</w:t>
      </w:r>
      <w:r w:rsidRPr="001229E7">
        <w:rPr>
          <w:rFonts w:ascii="Times New Roman" w:hAnsi="Times New Roman" w:cs="Times New Roman"/>
          <w:sz w:val="24"/>
          <w:szCs w:val="24"/>
        </w:rPr>
        <w:t xml:space="preserve"> Risk Koordinatörüne gerekli desteği sağl</w:t>
      </w:r>
      <w:r w:rsidR="002B68B5" w:rsidRPr="001229E7">
        <w:rPr>
          <w:rFonts w:ascii="Times New Roman" w:hAnsi="Times New Roman" w:cs="Times New Roman"/>
          <w:sz w:val="24"/>
          <w:szCs w:val="24"/>
        </w:rPr>
        <w:t>ar.</w:t>
      </w:r>
    </w:p>
    <w:p w14:paraId="7A0F4676" w14:textId="460D4C69" w:rsidR="00AC5CED" w:rsidRPr="001229E7" w:rsidRDefault="005565E5" w:rsidP="00381E7A">
      <w:pPr>
        <w:tabs>
          <w:tab w:val="left" w:pos="851"/>
        </w:tabs>
        <w:spacing w:after="0" w:line="240" w:lineRule="auto"/>
        <w:ind w:firstLine="567"/>
        <w:jc w:val="both"/>
        <w:rPr>
          <w:rFonts w:ascii="Times New Roman" w:hAnsi="Times New Roman" w:cs="Times New Roman"/>
          <w:sz w:val="24"/>
          <w:szCs w:val="24"/>
        </w:rPr>
      </w:pPr>
      <w:r w:rsidRPr="001229E7">
        <w:rPr>
          <w:rFonts w:ascii="Times New Roman" w:hAnsi="Times New Roman" w:cs="Times New Roman"/>
          <w:sz w:val="24"/>
          <w:szCs w:val="24"/>
        </w:rPr>
        <w:t xml:space="preserve">ç) </w:t>
      </w:r>
      <w:r w:rsidR="006115F1" w:rsidRPr="001229E7">
        <w:rPr>
          <w:rFonts w:ascii="Times New Roman" w:hAnsi="Times New Roman" w:cs="Times New Roman"/>
          <w:sz w:val="24"/>
          <w:szCs w:val="24"/>
        </w:rPr>
        <w:t xml:space="preserve"> </w:t>
      </w:r>
      <w:r w:rsidR="009C12AA" w:rsidRPr="001229E7">
        <w:rPr>
          <w:rFonts w:ascii="Times New Roman" w:hAnsi="Times New Roman" w:cs="Times New Roman"/>
          <w:sz w:val="24"/>
          <w:szCs w:val="24"/>
        </w:rPr>
        <w:t xml:space="preserve">Bakanlık </w:t>
      </w:r>
      <w:r w:rsidR="0025540B" w:rsidRPr="001229E7">
        <w:rPr>
          <w:rFonts w:ascii="Times New Roman" w:hAnsi="Times New Roman" w:cs="Times New Roman"/>
          <w:sz w:val="24"/>
          <w:szCs w:val="24"/>
        </w:rPr>
        <w:t>Risk Y</w:t>
      </w:r>
      <w:r w:rsidR="005236E2" w:rsidRPr="001229E7">
        <w:rPr>
          <w:rFonts w:ascii="Times New Roman" w:hAnsi="Times New Roman" w:cs="Times New Roman"/>
          <w:sz w:val="24"/>
          <w:szCs w:val="24"/>
        </w:rPr>
        <w:t>önetim</w:t>
      </w:r>
      <w:r w:rsidR="00AC5CED" w:rsidRPr="001229E7">
        <w:rPr>
          <w:rFonts w:ascii="Times New Roman" w:hAnsi="Times New Roman" w:cs="Times New Roman"/>
          <w:sz w:val="24"/>
          <w:szCs w:val="24"/>
        </w:rPr>
        <w:t xml:space="preserve"> Kurulu ile </w:t>
      </w:r>
      <w:r w:rsidR="009C12AA" w:rsidRPr="001229E7">
        <w:rPr>
          <w:rFonts w:ascii="Times New Roman" w:hAnsi="Times New Roman" w:cs="Times New Roman"/>
          <w:sz w:val="24"/>
          <w:szCs w:val="24"/>
        </w:rPr>
        <w:t>Bakanlık</w:t>
      </w:r>
      <w:r w:rsidR="00AC5CED" w:rsidRPr="001229E7">
        <w:rPr>
          <w:rFonts w:ascii="Times New Roman" w:hAnsi="Times New Roman" w:cs="Times New Roman"/>
          <w:sz w:val="24"/>
          <w:szCs w:val="24"/>
        </w:rPr>
        <w:t xml:space="preserve"> Risk Koordinatörü tarafından kendisine sunulan değerlendirme ve öneriler doğrultusunda geleceğe iliş</w:t>
      </w:r>
      <w:r w:rsidR="002B68B5" w:rsidRPr="001229E7">
        <w:rPr>
          <w:rFonts w:ascii="Times New Roman" w:hAnsi="Times New Roman" w:cs="Times New Roman"/>
          <w:sz w:val="24"/>
          <w:szCs w:val="24"/>
        </w:rPr>
        <w:t>kin stratejik eylemler belirler.</w:t>
      </w:r>
    </w:p>
    <w:p w14:paraId="370F131B" w14:textId="5BB90987" w:rsidR="00AC5CED" w:rsidRPr="001229E7" w:rsidRDefault="005236E2" w:rsidP="00381E7A">
      <w:pPr>
        <w:pStyle w:val="ListeParagraf"/>
        <w:numPr>
          <w:ilvl w:val="0"/>
          <w:numId w:val="2"/>
        </w:numPr>
        <w:tabs>
          <w:tab w:val="left" w:pos="851"/>
        </w:tabs>
        <w:spacing w:after="0" w:line="240" w:lineRule="auto"/>
        <w:ind w:left="0" w:firstLine="567"/>
        <w:contextualSpacing w:val="0"/>
        <w:jc w:val="both"/>
        <w:rPr>
          <w:rFonts w:ascii="Times New Roman" w:hAnsi="Times New Roman" w:cs="Times New Roman"/>
          <w:sz w:val="24"/>
          <w:szCs w:val="24"/>
        </w:rPr>
      </w:pPr>
      <w:r w:rsidRPr="001229E7">
        <w:rPr>
          <w:rFonts w:ascii="Times New Roman" w:hAnsi="Times New Roman" w:cs="Times New Roman"/>
          <w:sz w:val="24"/>
          <w:szCs w:val="24"/>
        </w:rPr>
        <w:t>Risk yönetim</w:t>
      </w:r>
      <w:r w:rsidR="009C12AA" w:rsidRPr="001229E7">
        <w:rPr>
          <w:rFonts w:ascii="Times New Roman" w:hAnsi="Times New Roman" w:cs="Times New Roman"/>
          <w:sz w:val="24"/>
          <w:szCs w:val="24"/>
        </w:rPr>
        <w:t xml:space="preserve"> sürecinde üretilen</w:t>
      </w:r>
      <w:r w:rsidR="00D772A9" w:rsidRPr="001229E7">
        <w:rPr>
          <w:rFonts w:ascii="Times New Roman" w:hAnsi="Times New Roman" w:cs="Times New Roman"/>
          <w:sz w:val="24"/>
          <w:szCs w:val="24"/>
        </w:rPr>
        <w:t xml:space="preserve"> </w:t>
      </w:r>
      <w:r w:rsidR="009C12AA" w:rsidRPr="001229E7">
        <w:rPr>
          <w:rFonts w:ascii="Times New Roman" w:hAnsi="Times New Roman" w:cs="Times New Roman"/>
          <w:sz w:val="24"/>
          <w:szCs w:val="24"/>
        </w:rPr>
        <w:t>raporları</w:t>
      </w:r>
      <w:r w:rsidR="00000A35" w:rsidRPr="001229E7">
        <w:rPr>
          <w:rFonts w:ascii="Times New Roman" w:hAnsi="Times New Roman" w:cs="Times New Roman"/>
          <w:sz w:val="24"/>
          <w:szCs w:val="24"/>
        </w:rPr>
        <w:t xml:space="preserve"> </w:t>
      </w:r>
      <w:r w:rsidR="009C12AA" w:rsidRPr="001229E7">
        <w:rPr>
          <w:rFonts w:ascii="Times New Roman" w:hAnsi="Times New Roman" w:cs="Times New Roman"/>
          <w:sz w:val="24"/>
          <w:szCs w:val="24"/>
        </w:rPr>
        <w:t xml:space="preserve">inceler, </w:t>
      </w:r>
      <w:r w:rsidRPr="001229E7">
        <w:rPr>
          <w:rFonts w:ascii="Times New Roman" w:hAnsi="Times New Roman" w:cs="Times New Roman"/>
          <w:sz w:val="24"/>
          <w:szCs w:val="24"/>
        </w:rPr>
        <w:t>risk yönetim</w:t>
      </w:r>
      <w:r w:rsidR="00843845" w:rsidRPr="001229E7">
        <w:rPr>
          <w:rFonts w:ascii="Times New Roman" w:hAnsi="Times New Roman" w:cs="Times New Roman"/>
          <w:sz w:val="24"/>
          <w:szCs w:val="24"/>
        </w:rPr>
        <w:t>i</w:t>
      </w:r>
      <w:r w:rsidR="00000A35" w:rsidRPr="001229E7">
        <w:rPr>
          <w:rFonts w:ascii="Times New Roman" w:hAnsi="Times New Roman" w:cs="Times New Roman"/>
          <w:sz w:val="24"/>
          <w:szCs w:val="24"/>
        </w:rPr>
        <w:t>nin etkinliği</w:t>
      </w:r>
      <w:r w:rsidR="002B68B5" w:rsidRPr="001229E7">
        <w:rPr>
          <w:rFonts w:ascii="Times New Roman" w:hAnsi="Times New Roman" w:cs="Times New Roman"/>
          <w:sz w:val="24"/>
          <w:szCs w:val="24"/>
        </w:rPr>
        <w:t>ni sağlamak üzere değerlendirir.</w:t>
      </w:r>
    </w:p>
    <w:p w14:paraId="585CBE8F" w14:textId="54C8AAD5" w:rsidR="00AC5CED" w:rsidRPr="001229E7" w:rsidRDefault="005236E2" w:rsidP="00381E7A">
      <w:pPr>
        <w:pStyle w:val="ListeParagraf"/>
        <w:numPr>
          <w:ilvl w:val="0"/>
          <w:numId w:val="2"/>
        </w:numPr>
        <w:tabs>
          <w:tab w:val="left" w:pos="851"/>
        </w:tabs>
        <w:spacing w:after="0" w:line="240" w:lineRule="auto"/>
        <w:ind w:left="0" w:firstLine="567"/>
        <w:contextualSpacing w:val="0"/>
        <w:jc w:val="both"/>
        <w:rPr>
          <w:rFonts w:ascii="Times New Roman" w:hAnsi="Times New Roman" w:cs="Times New Roman"/>
          <w:sz w:val="24"/>
          <w:szCs w:val="24"/>
        </w:rPr>
      </w:pPr>
      <w:r w:rsidRPr="001229E7">
        <w:rPr>
          <w:rFonts w:ascii="Times New Roman" w:hAnsi="Times New Roman" w:cs="Times New Roman"/>
          <w:sz w:val="24"/>
          <w:szCs w:val="24"/>
        </w:rPr>
        <w:t>Risk yönetim</w:t>
      </w:r>
      <w:r w:rsidR="002B68B5" w:rsidRPr="001229E7">
        <w:rPr>
          <w:rFonts w:ascii="Times New Roman" w:hAnsi="Times New Roman" w:cs="Times New Roman"/>
          <w:sz w:val="24"/>
          <w:szCs w:val="24"/>
        </w:rPr>
        <w:t xml:space="preserve"> sürecinin </w:t>
      </w:r>
      <w:r w:rsidR="009C12AA" w:rsidRPr="001229E7">
        <w:rPr>
          <w:rFonts w:ascii="Times New Roman" w:hAnsi="Times New Roman" w:cs="Times New Roman"/>
          <w:sz w:val="24"/>
          <w:szCs w:val="24"/>
        </w:rPr>
        <w:t>Bakanlık</w:t>
      </w:r>
      <w:r w:rsidR="002B68B5" w:rsidRPr="001229E7">
        <w:rPr>
          <w:rFonts w:ascii="Times New Roman" w:hAnsi="Times New Roman" w:cs="Times New Roman"/>
          <w:sz w:val="24"/>
          <w:szCs w:val="24"/>
        </w:rPr>
        <w:t xml:space="preserve"> politikaları doğrultusunda uygulanması konusunda çalışanları teşvik eder.</w:t>
      </w:r>
    </w:p>
    <w:p w14:paraId="79076649" w14:textId="6BA6FC08" w:rsidR="00AC5CED" w:rsidRPr="001229E7" w:rsidRDefault="00AC5CED" w:rsidP="00381E7A">
      <w:pPr>
        <w:pStyle w:val="ListeParagraf"/>
        <w:numPr>
          <w:ilvl w:val="0"/>
          <w:numId w:val="2"/>
        </w:numPr>
        <w:tabs>
          <w:tab w:val="left" w:pos="851"/>
        </w:tabs>
        <w:spacing w:after="0" w:line="240" w:lineRule="auto"/>
        <w:ind w:left="0" w:firstLine="567"/>
        <w:contextualSpacing w:val="0"/>
        <w:jc w:val="both"/>
        <w:rPr>
          <w:rFonts w:ascii="Times New Roman" w:hAnsi="Times New Roman" w:cs="Times New Roman"/>
          <w:sz w:val="24"/>
          <w:szCs w:val="24"/>
        </w:rPr>
      </w:pPr>
      <w:r w:rsidRPr="001229E7">
        <w:rPr>
          <w:rFonts w:ascii="Times New Roman" w:hAnsi="Times New Roman" w:cs="Times New Roman"/>
          <w:sz w:val="24"/>
          <w:szCs w:val="24"/>
        </w:rPr>
        <w:t xml:space="preserve">Gerekli </w:t>
      </w:r>
      <w:r w:rsidR="000961CD" w:rsidRPr="001229E7">
        <w:rPr>
          <w:rFonts w:ascii="Times New Roman" w:hAnsi="Times New Roman" w:cs="Times New Roman"/>
          <w:sz w:val="24"/>
          <w:szCs w:val="24"/>
        </w:rPr>
        <w:t xml:space="preserve">görülen </w:t>
      </w:r>
      <w:r w:rsidRPr="001229E7">
        <w:rPr>
          <w:rFonts w:ascii="Times New Roman" w:hAnsi="Times New Roman" w:cs="Times New Roman"/>
          <w:sz w:val="24"/>
          <w:szCs w:val="24"/>
        </w:rPr>
        <w:t>hallerde</w:t>
      </w:r>
      <w:r w:rsidR="00CB3EB7" w:rsidRPr="001229E7">
        <w:rPr>
          <w:rFonts w:ascii="Times New Roman" w:hAnsi="Times New Roman" w:cs="Times New Roman"/>
          <w:sz w:val="24"/>
          <w:szCs w:val="24"/>
        </w:rPr>
        <w:t>,</w:t>
      </w:r>
      <w:r w:rsidRPr="001229E7">
        <w:rPr>
          <w:rFonts w:ascii="Times New Roman" w:hAnsi="Times New Roman" w:cs="Times New Roman"/>
          <w:sz w:val="24"/>
          <w:szCs w:val="24"/>
        </w:rPr>
        <w:t xml:space="preserve"> </w:t>
      </w:r>
      <w:r w:rsidR="00235C03" w:rsidRPr="001229E7">
        <w:rPr>
          <w:rFonts w:ascii="Times New Roman" w:hAnsi="Times New Roman" w:cs="Times New Roman"/>
          <w:sz w:val="24"/>
          <w:szCs w:val="24"/>
        </w:rPr>
        <w:t>Bakan</w:t>
      </w:r>
      <w:r w:rsidR="009C12AA" w:rsidRPr="001229E7">
        <w:rPr>
          <w:rFonts w:ascii="Times New Roman" w:hAnsi="Times New Roman" w:cs="Times New Roman"/>
          <w:sz w:val="24"/>
          <w:szCs w:val="24"/>
        </w:rPr>
        <w:t xml:space="preserve">lık </w:t>
      </w:r>
      <w:r w:rsidR="00CB3EB7" w:rsidRPr="001229E7">
        <w:rPr>
          <w:rFonts w:ascii="Times New Roman" w:hAnsi="Times New Roman" w:cs="Times New Roman"/>
          <w:sz w:val="24"/>
          <w:szCs w:val="24"/>
        </w:rPr>
        <w:t>Risk Y</w:t>
      </w:r>
      <w:r w:rsidR="005236E2" w:rsidRPr="001229E7">
        <w:rPr>
          <w:rFonts w:ascii="Times New Roman" w:hAnsi="Times New Roman" w:cs="Times New Roman"/>
          <w:sz w:val="24"/>
          <w:szCs w:val="24"/>
        </w:rPr>
        <w:t>önetim</w:t>
      </w:r>
      <w:r w:rsidR="009C12AA" w:rsidRPr="001229E7">
        <w:rPr>
          <w:rFonts w:ascii="Times New Roman" w:hAnsi="Times New Roman" w:cs="Times New Roman"/>
          <w:sz w:val="24"/>
          <w:szCs w:val="24"/>
        </w:rPr>
        <w:t xml:space="preserve"> Kurulunu</w:t>
      </w:r>
      <w:r w:rsidRPr="001229E7">
        <w:rPr>
          <w:rFonts w:ascii="Times New Roman" w:hAnsi="Times New Roman" w:cs="Times New Roman"/>
          <w:sz w:val="24"/>
          <w:szCs w:val="24"/>
        </w:rPr>
        <w:t xml:space="preserve"> toplantıya çağırır ve </w:t>
      </w:r>
      <w:r w:rsidR="002D467D" w:rsidRPr="001229E7">
        <w:rPr>
          <w:rFonts w:ascii="Times New Roman" w:hAnsi="Times New Roman" w:cs="Times New Roman"/>
          <w:sz w:val="24"/>
          <w:szCs w:val="24"/>
        </w:rPr>
        <w:t xml:space="preserve">Kurula başkanlık </w:t>
      </w:r>
      <w:r w:rsidR="002B68B5" w:rsidRPr="001229E7">
        <w:rPr>
          <w:rFonts w:ascii="Times New Roman" w:hAnsi="Times New Roman" w:cs="Times New Roman"/>
          <w:sz w:val="24"/>
          <w:szCs w:val="24"/>
        </w:rPr>
        <w:t>eder.</w:t>
      </w:r>
    </w:p>
    <w:p w14:paraId="17B3B33B" w14:textId="01CB4E40" w:rsidR="00081A97" w:rsidRPr="001229E7" w:rsidRDefault="00081A97" w:rsidP="00381E7A">
      <w:pPr>
        <w:pStyle w:val="ListeParagraf"/>
        <w:numPr>
          <w:ilvl w:val="0"/>
          <w:numId w:val="2"/>
        </w:numPr>
        <w:tabs>
          <w:tab w:val="left" w:pos="851"/>
        </w:tabs>
        <w:spacing w:after="0" w:line="240" w:lineRule="auto"/>
        <w:ind w:left="0" w:firstLine="567"/>
        <w:contextualSpacing w:val="0"/>
        <w:rPr>
          <w:rFonts w:ascii="Times New Roman" w:hAnsi="Times New Roman" w:cs="Times New Roman"/>
          <w:sz w:val="24"/>
          <w:szCs w:val="24"/>
        </w:rPr>
      </w:pPr>
      <w:r w:rsidRPr="001229E7">
        <w:rPr>
          <w:rFonts w:ascii="Times New Roman" w:hAnsi="Times New Roman" w:cs="Times New Roman"/>
          <w:sz w:val="24"/>
          <w:szCs w:val="24"/>
        </w:rPr>
        <w:t xml:space="preserve">Bakanlık </w:t>
      </w:r>
      <w:r w:rsidR="00CB3EB7" w:rsidRPr="001229E7">
        <w:rPr>
          <w:rFonts w:ascii="Times New Roman" w:hAnsi="Times New Roman" w:cs="Times New Roman"/>
          <w:sz w:val="24"/>
          <w:szCs w:val="24"/>
        </w:rPr>
        <w:t>Risk Y</w:t>
      </w:r>
      <w:r w:rsidR="005236E2" w:rsidRPr="001229E7">
        <w:rPr>
          <w:rFonts w:ascii="Times New Roman" w:hAnsi="Times New Roman" w:cs="Times New Roman"/>
          <w:sz w:val="24"/>
          <w:szCs w:val="24"/>
        </w:rPr>
        <w:t>önetim</w:t>
      </w:r>
      <w:r w:rsidRPr="001229E7">
        <w:rPr>
          <w:rFonts w:ascii="Times New Roman" w:hAnsi="Times New Roman" w:cs="Times New Roman"/>
          <w:sz w:val="24"/>
          <w:szCs w:val="24"/>
        </w:rPr>
        <w:t xml:space="preserve"> Eylem Planını onaylar. </w:t>
      </w:r>
    </w:p>
    <w:p w14:paraId="2BEC05C4" w14:textId="7D1068D5" w:rsidR="00F123FD" w:rsidRPr="001229E7" w:rsidRDefault="005565E5" w:rsidP="00381E7A">
      <w:pPr>
        <w:tabs>
          <w:tab w:val="left" w:pos="851"/>
        </w:tabs>
        <w:spacing w:after="360" w:line="240" w:lineRule="auto"/>
        <w:ind w:firstLine="567"/>
        <w:jc w:val="both"/>
        <w:rPr>
          <w:rFonts w:ascii="Times New Roman" w:hAnsi="Times New Roman" w:cs="Times New Roman"/>
          <w:sz w:val="24"/>
          <w:szCs w:val="24"/>
        </w:rPr>
      </w:pPr>
      <w:r w:rsidRPr="001229E7">
        <w:rPr>
          <w:rFonts w:ascii="Times New Roman" w:hAnsi="Times New Roman" w:cs="Times New Roman"/>
          <w:sz w:val="24"/>
          <w:szCs w:val="24"/>
        </w:rPr>
        <w:t xml:space="preserve">ğ) </w:t>
      </w:r>
      <w:r w:rsidR="005236E2" w:rsidRPr="001229E7">
        <w:rPr>
          <w:rFonts w:ascii="Times New Roman" w:hAnsi="Times New Roman" w:cs="Times New Roman"/>
          <w:sz w:val="24"/>
          <w:szCs w:val="24"/>
        </w:rPr>
        <w:t>Risk yönetim</w:t>
      </w:r>
      <w:r w:rsidR="00F123FD" w:rsidRPr="001229E7">
        <w:rPr>
          <w:rFonts w:ascii="Times New Roman" w:hAnsi="Times New Roman" w:cs="Times New Roman"/>
          <w:sz w:val="24"/>
          <w:szCs w:val="24"/>
        </w:rPr>
        <w:t xml:space="preserve"> uygulamaları konusunda</w:t>
      </w:r>
      <w:r w:rsidR="00CB3EB7" w:rsidRPr="001229E7">
        <w:rPr>
          <w:rFonts w:ascii="Times New Roman" w:hAnsi="Times New Roman" w:cs="Times New Roman"/>
          <w:sz w:val="24"/>
          <w:szCs w:val="24"/>
        </w:rPr>
        <w:t>,</w:t>
      </w:r>
      <w:r w:rsidR="00F123FD" w:rsidRPr="001229E7">
        <w:rPr>
          <w:rFonts w:ascii="Times New Roman" w:hAnsi="Times New Roman" w:cs="Times New Roman"/>
          <w:sz w:val="24"/>
          <w:szCs w:val="24"/>
        </w:rPr>
        <w:t xml:space="preserve"> </w:t>
      </w:r>
      <w:r w:rsidR="00554573" w:rsidRPr="001229E7">
        <w:rPr>
          <w:rFonts w:ascii="Times New Roman" w:hAnsi="Times New Roman" w:cs="Times New Roman"/>
          <w:sz w:val="24"/>
          <w:szCs w:val="24"/>
        </w:rPr>
        <w:t>Birim Risk Yöneticileri v</w:t>
      </w:r>
      <w:r w:rsidR="00F123FD" w:rsidRPr="001229E7">
        <w:rPr>
          <w:rFonts w:ascii="Times New Roman" w:hAnsi="Times New Roman" w:cs="Times New Roman"/>
          <w:sz w:val="24"/>
          <w:szCs w:val="24"/>
        </w:rPr>
        <w:t xml:space="preserve">e </w:t>
      </w:r>
      <w:r w:rsidR="00E676A3" w:rsidRPr="001229E7">
        <w:rPr>
          <w:rFonts w:ascii="Times New Roman" w:hAnsi="Times New Roman" w:cs="Times New Roman"/>
          <w:sz w:val="24"/>
          <w:szCs w:val="24"/>
        </w:rPr>
        <w:t xml:space="preserve">Bakanlık </w:t>
      </w:r>
      <w:r w:rsidR="00BC4D89" w:rsidRPr="001229E7">
        <w:rPr>
          <w:rFonts w:ascii="Times New Roman" w:hAnsi="Times New Roman" w:cs="Times New Roman"/>
          <w:sz w:val="24"/>
          <w:szCs w:val="24"/>
        </w:rPr>
        <w:t>Risk Y</w:t>
      </w:r>
      <w:r w:rsidR="005236E2" w:rsidRPr="001229E7">
        <w:rPr>
          <w:rFonts w:ascii="Times New Roman" w:hAnsi="Times New Roman" w:cs="Times New Roman"/>
          <w:sz w:val="24"/>
          <w:szCs w:val="24"/>
        </w:rPr>
        <w:t>önetim</w:t>
      </w:r>
      <w:r w:rsidR="00F35869" w:rsidRPr="001229E7">
        <w:rPr>
          <w:rFonts w:ascii="Times New Roman" w:hAnsi="Times New Roman" w:cs="Times New Roman"/>
          <w:sz w:val="24"/>
          <w:szCs w:val="24"/>
        </w:rPr>
        <w:t xml:space="preserve"> Koordinatöründen</w:t>
      </w:r>
      <w:r w:rsidR="00F123FD" w:rsidRPr="001229E7">
        <w:rPr>
          <w:rFonts w:ascii="Times New Roman" w:hAnsi="Times New Roman" w:cs="Times New Roman"/>
          <w:sz w:val="24"/>
          <w:szCs w:val="24"/>
        </w:rPr>
        <w:t xml:space="preserve"> güvence </w:t>
      </w:r>
      <w:r w:rsidR="001B0846" w:rsidRPr="001229E7">
        <w:rPr>
          <w:rFonts w:ascii="Times New Roman" w:hAnsi="Times New Roman" w:cs="Times New Roman"/>
          <w:sz w:val="24"/>
          <w:szCs w:val="24"/>
        </w:rPr>
        <w:t>alır.</w:t>
      </w:r>
    </w:p>
    <w:p w14:paraId="3412E2B9" w14:textId="79170A37" w:rsidR="00AC5CED" w:rsidRPr="001229E7" w:rsidRDefault="007736FB" w:rsidP="001229E7">
      <w:pPr>
        <w:spacing w:after="0" w:line="240" w:lineRule="auto"/>
        <w:ind w:firstLine="567"/>
        <w:jc w:val="both"/>
        <w:rPr>
          <w:rFonts w:ascii="Times New Roman" w:hAnsi="Times New Roman" w:cs="Times New Roman"/>
          <w:b/>
          <w:sz w:val="24"/>
          <w:szCs w:val="24"/>
        </w:rPr>
      </w:pPr>
      <w:r w:rsidRPr="001229E7">
        <w:rPr>
          <w:rFonts w:ascii="Times New Roman" w:hAnsi="Times New Roman" w:cs="Times New Roman"/>
          <w:b/>
          <w:sz w:val="24"/>
          <w:szCs w:val="24"/>
        </w:rPr>
        <w:t xml:space="preserve">Bakanlık </w:t>
      </w:r>
      <w:r w:rsidR="00BC4D89" w:rsidRPr="001229E7">
        <w:rPr>
          <w:rFonts w:ascii="Times New Roman" w:hAnsi="Times New Roman" w:cs="Times New Roman"/>
          <w:b/>
          <w:sz w:val="24"/>
          <w:szCs w:val="24"/>
        </w:rPr>
        <w:t>Risk Y</w:t>
      </w:r>
      <w:r w:rsidR="005236E2" w:rsidRPr="001229E7">
        <w:rPr>
          <w:rFonts w:ascii="Times New Roman" w:hAnsi="Times New Roman" w:cs="Times New Roman"/>
          <w:b/>
          <w:sz w:val="24"/>
          <w:szCs w:val="24"/>
        </w:rPr>
        <w:t>önetim</w:t>
      </w:r>
      <w:r w:rsidR="00AC5CED" w:rsidRPr="001229E7">
        <w:rPr>
          <w:rFonts w:ascii="Times New Roman" w:hAnsi="Times New Roman" w:cs="Times New Roman"/>
          <w:b/>
          <w:sz w:val="24"/>
          <w:szCs w:val="24"/>
        </w:rPr>
        <w:t xml:space="preserve"> Kurulunun </w:t>
      </w:r>
      <w:r w:rsidR="00CB4614" w:rsidRPr="001229E7">
        <w:rPr>
          <w:rFonts w:ascii="Times New Roman" w:hAnsi="Times New Roman" w:cs="Times New Roman"/>
          <w:b/>
          <w:sz w:val="24"/>
          <w:szCs w:val="24"/>
        </w:rPr>
        <w:t>Görev, Yetki ve Sorumlulukları</w:t>
      </w:r>
    </w:p>
    <w:p w14:paraId="5A6C43BF" w14:textId="71C15829" w:rsidR="006634CA" w:rsidRPr="001229E7" w:rsidRDefault="006634CA" w:rsidP="001229E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81E7A">
        <w:rPr>
          <w:rFonts w:ascii="Times New Roman" w:hAnsi="Times New Roman" w:cs="Times New Roman"/>
          <w:b/>
          <w:bCs/>
          <w:color w:val="000000"/>
          <w:sz w:val="24"/>
          <w:szCs w:val="24"/>
        </w:rPr>
        <w:t xml:space="preserve">MADDE </w:t>
      </w:r>
      <w:r w:rsidR="00D55468" w:rsidRPr="00381E7A">
        <w:rPr>
          <w:rFonts w:ascii="Times New Roman" w:hAnsi="Times New Roman" w:cs="Times New Roman"/>
          <w:b/>
          <w:bCs/>
          <w:color w:val="000000"/>
          <w:sz w:val="24"/>
          <w:szCs w:val="24"/>
        </w:rPr>
        <w:t>7</w:t>
      </w:r>
      <w:r w:rsidRPr="00381E7A">
        <w:rPr>
          <w:rFonts w:ascii="Times New Roman" w:hAnsi="Times New Roman" w:cs="Times New Roman"/>
          <w:b/>
          <w:bCs/>
          <w:color w:val="000000"/>
          <w:sz w:val="24"/>
          <w:szCs w:val="24"/>
        </w:rPr>
        <w:t>-</w:t>
      </w:r>
      <w:r w:rsidRPr="001229E7">
        <w:rPr>
          <w:rFonts w:ascii="Times New Roman" w:hAnsi="Times New Roman" w:cs="Times New Roman"/>
          <w:b/>
          <w:bCs/>
          <w:color w:val="000000"/>
          <w:sz w:val="24"/>
          <w:szCs w:val="24"/>
        </w:rPr>
        <w:t xml:space="preserve"> </w:t>
      </w:r>
      <w:r w:rsidR="00BC4D89" w:rsidRPr="001229E7">
        <w:rPr>
          <w:rFonts w:ascii="Times New Roman" w:hAnsi="Times New Roman" w:cs="Times New Roman"/>
          <w:color w:val="000000"/>
          <w:sz w:val="24"/>
          <w:szCs w:val="24"/>
        </w:rPr>
        <w:t xml:space="preserve">(1) </w:t>
      </w:r>
      <w:r w:rsidRPr="001229E7">
        <w:rPr>
          <w:rFonts w:ascii="Times New Roman" w:hAnsi="Times New Roman" w:cs="Times New Roman"/>
          <w:color w:val="000000"/>
          <w:sz w:val="24"/>
          <w:szCs w:val="24"/>
        </w:rPr>
        <w:t>Bakanlık</w:t>
      </w:r>
      <w:r w:rsidR="00EF5DBB" w:rsidRPr="001229E7">
        <w:rPr>
          <w:rFonts w:ascii="Times New Roman" w:hAnsi="Times New Roman" w:cs="Times New Roman"/>
          <w:color w:val="000000"/>
          <w:sz w:val="24"/>
          <w:szCs w:val="24"/>
        </w:rPr>
        <w:t xml:space="preserve"> </w:t>
      </w:r>
      <w:r w:rsidR="00BC4D89" w:rsidRPr="001229E7">
        <w:rPr>
          <w:rFonts w:ascii="Times New Roman" w:hAnsi="Times New Roman" w:cs="Times New Roman"/>
          <w:color w:val="000000"/>
          <w:sz w:val="24"/>
          <w:szCs w:val="24"/>
        </w:rPr>
        <w:t>Risk Y</w:t>
      </w:r>
      <w:r w:rsidR="005236E2" w:rsidRPr="001229E7">
        <w:rPr>
          <w:rFonts w:ascii="Times New Roman" w:hAnsi="Times New Roman" w:cs="Times New Roman"/>
          <w:color w:val="000000"/>
          <w:sz w:val="24"/>
          <w:szCs w:val="24"/>
        </w:rPr>
        <w:t>önetim</w:t>
      </w:r>
      <w:r w:rsidRPr="001229E7">
        <w:rPr>
          <w:rFonts w:ascii="Times New Roman" w:hAnsi="Times New Roman" w:cs="Times New Roman"/>
          <w:color w:val="000000"/>
          <w:sz w:val="24"/>
          <w:szCs w:val="24"/>
        </w:rPr>
        <w:t xml:space="preserve"> Kurulu; </w:t>
      </w:r>
    </w:p>
    <w:p w14:paraId="0F093F67" w14:textId="771203A3" w:rsidR="006634CA" w:rsidRPr="001229E7" w:rsidRDefault="006634CA" w:rsidP="00381E7A">
      <w:pPr>
        <w:pStyle w:val="ListeParagraf"/>
        <w:numPr>
          <w:ilvl w:val="0"/>
          <w:numId w:val="4"/>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color w:val="000000"/>
          <w:sz w:val="24"/>
          <w:szCs w:val="24"/>
        </w:rPr>
      </w:pPr>
      <w:r w:rsidRPr="001229E7">
        <w:rPr>
          <w:rFonts w:ascii="Times New Roman" w:hAnsi="Times New Roman" w:cs="Times New Roman"/>
          <w:color w:val="000000"/>
          <w:sz w:val="24"/>
          <w:szCs w:val="24"/>
        </w:rPr>
        <w:t>Risk yönetim sistemin</w:t>
      </w:r>
      <w:r w:rsidR="00932528" w:rsidRPr="001229E7">
        <w:rPr>
          <w:rFonts w:ascii="Times New Roman" w:hAnsi="Times New Roman" w:cs="Times New Roman"/>
          <w:color w:val="000000"/>
          <w:sz w:val="24"/>
          <w:szCs w:val="24"/>
        </w:rPr>
        <w:t>in Stratejik Plan ve Performans P</w:t>
      </w:r>
      <w:r w:rsidRPr="001229E7">
        <w:rPr>
          <w:rFonts w:ascii="Times New Roman" w:hAnsi="Times New Roman" w:cs="Times New Roman"/>
          <w:color w:val="000000"/>
          <w:sz w:val="24"/>
          <w:szCs w:val="24"/>
        </w:rPr>
        <w:t>rogramı doğrultusunda sürekli gelişimi, iyileşti</w:t>
      </w:r>
      <w:r w:rsidR="009F57CF" w:rsidRPr="001229E7">
        <w:rPr>
          <w:rFonts w:ascii="Times New Roman" w:hAnsi="Times New Roman" w:cs="Times New Roman"/>
          <w:color w:val="000000"/>
          <w:sz w:val="24"/>
          <w:szCs w:val="24"/>
        </w:rPr>
        <w:t>rilmesi ve kontrolünü sağlar.</w:t>
      </w:r>
      <w:r w:rsidRPr="001229E7">
        <w:rPr>
          <w:rFonts w:ascii="Times New Roman" w:hAnsi="Times New Roman" w:cs="Times New Roman"/>
          <w:color w:val="000000"/>
          <w:sz w:val="24"/>
          <w:szCs w:val="24"/>
        </w:rPr>
        <w:t xml:space="preserve"> </w:t>
      </w:r>
    </w:p>
    <w:p w14:paraId="70D21301" w14:textId="4E8DA1BC" w:rsidR="006634CA" w:rsidRPr="001229E7" w:rsidRDefault="006634CA" w:rsidP="00381E7A">
      <w:pPr>
        <w:pStyle w:val="ListeParagraf"/>
        <w:numPr>
          <w:ilvl w:val="0"/>
          <w:numId w:val="4"/>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color w:val="000000"/>
          <w:sz w:val="24"/>
          <w:szCs w:val="24"/>
        </w:rPr>
      </w:pPr>
      <w:r w:rsidRPr="001229E7">
        <w:rPr>
          <w:rFonts w:ascii="Times New Roman" w:hAnsi="Times New Roman" w:cs="Times New Roman"/>
          <w:color w:val="000000"/>
          <w:sz w:val="24"/>
          <w:szCs w:val="24"/>
        </w:rPr>
        <w:t>Bakanlığın karşı karşıya olduğu risklerin etkili bir şekilde yönetilip</w:t>
      </w:r>
      <w:r w:rsidR="009F57CF" w:rsidRPr="001229E7">
        <w:rPr>
          <w:rFonts w:ascii="Times New Roman" w:hAnsi="Times New Roman" w:cs="Times New Roman"/>
          <w:color w:val="000000"/>
          <w:sz w:val="24"/>
          <w:szCs w:val="24"/>
        </w:rPr>
        <w:t xml:space="preserve"> yönetilmediğini takip eder.</w:t>
      </w:r>
    </w:p>
    <w:p w14:paraId="462FFD3B" w14:textId="55773577" w:rsidR="006634CA" w:rsidRPr="001229E7" w:rsidRDefault="009F57CF" w:rsidP="00381E7A">
      <w:pPr>
        <w:pStyle w:val="ListeParagraf"/>
        <w:numPr>
          <w:ilvl w:val="0"/>
          <w:numId w:val="4"/>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color w:val="000000"/>
          <w:sz w:val="24"/>
          <w:szCs w:val="24"/>
        </w:rPr>
      </w:pPr>
      <w:r w:rsidRPr="001229E7">
        <w:rPr>
          <w:rFonts w:ascii="Times New Roman" w:hAnsi="Times New Roman" w:cs="Times New Roman"/>
          <w:color w:val="000000"/>
          <w:sz w:val="24"/>
          <w:szCs w:val="24"/>
        </w:rPr>
        <w:lastRenderedPageBreak/>
        <w:t>Stratejik riskler ile y</w:t>
      </w:r>
      <w:r w:rsidR="006634CA" w:rsidRPr="001229E7">
        <w:rPr>
          <w:rFonts w:ascii="Times New Roman" w:hAnsi="Times New Roman" w:cs="Times New Roman"/>
          <w:color w:val="000000"/>
          <w:sz w:val="24"/>
          <w:szCs w:val="24"/>
        </w:rPr>
        <w:t>üksek öncelikli riskler</w:t>
      </w:r>
      <w:r w:rsidRPr="001229E7">
        <w:rPr>
          <w:rFonts w:ascii="Times New Roman" w:hAnsi="Times New Roman" w:cs="Times New Roman"/>
          <w:color w:val="000000"/>
          <w:sz w:val="24"/>
          <w:szCs w:val="24"/>
        </w:rPr>
        <w:t xml:space="preserve">i </w:t>
      </w:r>
      <w:r w:rsidR="00BE48C8" w:rsidRPr="001229E7">
        <w:rPr>
          <w:rFonts w:ascii="Times New Roman" w:hAnsi="Times New Roman" w:cs="Times New Roman"/>
          <w:color w:val="000000"/>
          <w:sz w:val="24"/>
          <w:szCs w:val="24"/>
        </w:rPr>
        <w:t>belirler</w:t>
      </w:r>
      <w:r w:rsidR="00425C0C" w:rsidRPr="001229E7">
        <w:rPr>
          <w:rFonts w:ascii="Times New Roman" w:hAnsi="Times New Roman" w:cs="Times New Roman"/>
          <w:color w:val="000000"/>
          <w:sz w:val="24"/>
          <w:szCs w:val="24"/>
        </w:rPr>
        <w:t>,</w:t>
      </w:r>
      <w:r w:rsidR="00BE48C8" w:rsidRPr="001229E7">
        <w:rPr>
          <w:rFonts w:ascii="Times New Roman" w:hAnsi="Times New Roman" w:cs="Times New Roman"/>
          <w:color w:val="000000"/>
          <w:sz w:val="24"/>
          <w:szCs w:val="24"/>
        </w:rPr>
        <w:t xml:space="preserve"> düzenli olarak </w:t>
      </w:r>
      <w:r w:rsidRPr="001229E7">
        <w:rPr>
          <w:rFonts w:ascii="Times New Roman" w:hAnsi="Times New Roman" w:cs="Times New Roman"/>
          <w:color w:val="000000"/>
          <w:sz w:val="24"/>
          <w:szCs w:val="24"/>
        </w:rPr>
        <w:t xml:space="preserve">takip </w:t>
      </w:r>
      <w:r w:rsidR="00BE48C8" w:rsidRPr="001229E7">
        <w:rPr>
          <w:rFonts w:ascii="Times New Roman" w:hAnsi="Times New Roman" w:cs="Times New Roman"/>
          <w:color w:val="000000"/>
          <w:sz w:val="24"/>
          <w:szCs w:val="24"/>
        </w:rPr>
        <w:t>ve revize eder.</w:t>
      </w:r>
    </w:p>
    <w:p w14:paraId="5D699058" w14:textId="33E68B1C" w:rsidR="009F57CF" w:rsidRPr="001229E7" w:rsidRDefault="005565E5" w:rsidP="00381E7A">
      <w:pPr>
        <w:tabs>
          <w:tab w:val="left" w:pos="851"/>
        </w:tabs>
        <w:spacing w:after="0" w:line="240" w:lineRule="auto"/>
        <w:ind w:firstLine="567"/>
        <w:jc w:val="both"/>
        <w:rPr>
          <w:rFonts w:ascii="Times New Roman" w:hAnsi="Times New Roman" w:cs="Times New Roman"/>
          <w:sz w:val="24"/>
          <w:szCs w:val="24"/>
        </w:rPr>
      </w:pPr>
      <w:r w:rsidRPr="001229E7">
        <w:rPr>
          <w:rFonts w:ascii="Times New Roman" w:hAnsi="Times New Roman" w:cs="Times New Roman"/>
          <w:color w:val="000000"/>
          <w:sz w:val="24"/>
          <w:szCs w:val="24"/>
        </w:rPr>
        <w:t xml:space="preserve">ç) </w:t>
      </w:r>
      <w:r w:rsidRPr="001229E7">
        <w:rPr>
          <w:rFonts w:ascii="Times New Roman" w:hAnsi="Times New Roman" w:cs="Times New Roman"/>
          <w:color w:val="000000"/>
          <w:sz w:val="24"/>
          <w:szCs w:val="24"/>
        </w:rPr>
        <w:tab/>
      </w:r>
      <w:r w:rsidR="006634CA" w:rsidRPr="001229E7">
        <w:rPr>
          <w:rFonts w:ascii="Times New Roman" w:hAnsi="Times New Roman" w:cs="Times New Roman"/>
          <w:color w:val="000000"/>
          <w:sz w:val="24"/>
          <w:szCs w:val="24"/>
        </w:rPr>
        <w:t>Risk yönetim</w:t>
      </w:r>
      <w:r w:rsidR="009F57CF" w:rsidRPr="001229E7">
        <w:rPr>
          <w:rFonts w:ascii="Times New Roman" w:hAnsi="Times New Roman" w:cs="Times New Roman"/>
          <w:color w:val="000000"/>
          <w:sz w:val="24"/>
          <w:szCs w:val="24"/>
        </w:rPr>
        <w:t xml:space="preserve"> eylem planlarının hazırlanması, revize edilmesi, uygulanması, izlenmesi ve raporlanmasına </w:t>
      </w:r>
      <w:r w:rsidR="00D772A9" w:rsidRPr="001229E7">
        <w:rPr>
          <w:rFonts w:ascii="Times New Roman" w:hAnsi="Times New Roman" w:cs="Times New Roman"/>
          <w:color w:val="000000"/>
          <w:sz w:val="24"/>
          <w:szCs w:val="24"/>
        </w:rPr>
        <w:t>ilişkin</w:t>
      </w:r>
      <w:r w:rsidR="009F57CF" w:rsidRPr="001229E7">
        <w:rPr>
          <w:rFonts w:ascii="Times New Roman" w:hAnsi="Times New Roman" w:cs="Times New Roman"/>
          <w:sz w:val="24"/>
          <w:szCs w:val="24"/>
        </w:rPr>
        <w:t xml:space="preserve"> po</w:t>
      </w:r>
      <w:r w:rsidR="006A6EF5" w:rsidRPr="001229E7">
        <w:rPr>
          <w:rFonts w:ascii="Times New Roman" w:hAnsi="Times New Roman" w:cs="Times New Roman"/>
          <w:sz w:val="24"/>
          <w:szCs w:val="24"/>
        </w:rPr>
        <w:t xml:space="preserve">litika ve </w:t>
      </w:r>
      <w:proofErr w:type="gramStart"/>
      <w:r w:rsidR="006A6EF5" w:rsidRPr="001229E7">
        <w:rPr>
          <w:rFonts w:ascii="Times New Roman" w:hAnsi="Times New Roman" w:cs="Times New Roman"/>
          <w:sz w:val="24"/>
          <w:szCs w:val="24"/>
        </w:rPr>
        <w:t>prosedürleri</w:t>
      </w:r>
      <w:proofErr w:type="gramEnd"/>
      <w:r w:rsidR="006A6EF5" w:rsidRPr="001229E7">
        <w:rPr>
          <w:rFonts w:ascii="Times New Roman" w:hAnsi="Times New Roman" w:cs="Times New Roman"/>
          <w:sz w:val="24"/>
          <w:szCs w:val="24"/>
        </w:rPr>
        <w:t xml:space="preserve"> belirler.</w:t>
      </w:r>
    </w:p>
    <w:p w14:paraId="7BAA0503" w14:textId="43FF75E8" w:rsidR="006A6EF5" w:rsidRPr="001229E7" w:rsidRDefault="006A6EF5" w:rsidP="00381E7A">
      <w:pPr>
        <w:pStyle w:val="ListeParagraf"/>
        <w:numPr>
          <w:ilvl w:val="0"/>
          <w:numId w:val="4"/>
        </w:numPr>
        <w:tabs>
          <w:tab w:val="left" w:pos="851"/>
        </w:tabs>
        <w:spacing w:after="0" w:line="240" w:lineRule="auto"/>
        <w:ind w:left="0" w:firstLine="567"/>
        <w:contextualSpacing w:val="0"/>
        <w:jc w:val="both"/>
        <w:rPr>
          <w:rFonts w:ascii="Times New Roman" w:hAnsi="Times New Roman" w:cs="Times New Roman"/>
          <w:sz w:val="24"/>
          <w:szCs w:val="24"/>
        </w:rPr>
      </w:pPr>
      <w:r w:rsidRPr="001229E7">
        <w:rPr>
          <w:rFonts w:ascii="Times New Roman" w:hAnsi="Times New Roman" w:cs="Times New Roman"/>
          <w:sz w:val="24"/>
          <w:szCs w:val="24"/>
        </w:rPr>
        <w:t xml:space="preserve">Üst Yöneticinin onayına </w:t>
      </w:r>
      <w:r w:rsidR="000D1793" w:rsidRPr="001229E7">
        <w:rPr>
          <w:rFonts w:ascii="Times New Roman" w:hAnsi="Times New Roman" w:cs="Times New Roman"/>
          <w:sz w:val="24"/>
          <w:szCs w:val="24"/>
        </w:rPr>
        <w:t xml:space="preserve">sunulacak olan </w:t>
      </w:r>
      <w:r w:rsidRPr="001229E7">
        <w:rPr>
          <w:rFonts w:ascii="Times New Roman" w:hAnsi="Times New Roman" w:cs="Times New Roman"/>
          <w:sz w:val="24"/>
          <w:szCs w:val="24"/>
        </w:rPr>
        <w:t xml:space="preserve">Bakanlık </w:t>
      </w:r>
      <w:r w:rsidR="00910D99" w:rsidRPr="001229E7">
        <w:rPr>
          <w:rFonts w:ascii="Times New Roman" w:hAnsi="Times New Roman" w:cs="Times New Roman"/>
          <w:sz w:val="24"/>
          <w:szCs w:val="24"/>
        </w:rPr>
        <w:t>Risk Y</w:t>
      </w:r>
      <w:r w:rsidR="005236E2" w:rsidRPr="001229E7">
        <w:rPr>
          <w:rFonts w:ascii="Times New Roman" w:hAnsi="Times New Roman" w:cs="Times New Roman"/>
          <w:sz w:val="24"/>
          <w:szCs w:val="24"/>
        </w:rPr>
        <w:t>önetim</w:t>
      </w:r>
      <w:r w:rsidRPr="001229E7">
        <w:rPr>
          <w:rFonts w:ascii="Times New Roman" w:hAnsi="Times New Roman" w:cs="Times New Roman"/>
          <w:sz w:val="24"/>
          <w:szCs w:val="24"/>
        </w:rPr>
        <w:t xml:space="preserve"> Eylem Planına uygun görüş verir. </w:t>
      </w:r>
    </w:p>
    <w:p w14:paraId="0472624F" w14:textId="47878CF9" w:rsidR="009F57CF" w:rsidRPr="001229E7" w:rsidRDefault="006634CA" w:rsidP="00381E7A">
      <w:pPr>
        <w:pStyle w:val="ListeParagraf"/>
        <w:numPr>
          <w:ilvl w:val="0"/>
          <w:numId w:val="4"/>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color w:val="000000"/>
          <w:sz w:val="24"/>
          <w:szCs w:val="24"/>
        </w:rPr>
      </w:pPr>
      <w:r w:rsidRPr="001229E7">
        <w:rPr>
          <w:rFonts w:ascii="Times New Roman" w:hAnsi="Times New Roman" w:cs="Times New Roman"/>
          <w:color w:val="000000"/>
          <w:sz w:val="24"/>
          <w:szCs w:val="24"/>
        </w:rPr>
        <w:t xml:space="preserve">Bakanlığın karşılaşabileceği </w:t>
      </w:r>
      <w:r w:rsidR="009828EB" w:rsidRPr="001229E7">
        <w:rPr>
          <w:rFonts w:ascii="Times New Roman" w:hAnsi="Times New Roman" w:cs="Times New Roman"/>
          <w:color w:val="000000"/>
          <w:sz w:val="24"/>
          <w:szCs w:val="24"/>
        </w:rPr>
        <w:t xml:space="preserve">risk seviyesi yüksek stratejik </w:t>
      </w:r>
      <w:r w:rsidRPr="001229E7">
        <w:rPr>
          <w:rFonts w:ascii="Times New Roman" w:hAnsi="Times New Roman" w:cs="Times New Roman"/>
          <w:color w:val="000000"/>
          <w:sz w:val="24"/>
          <w:szCs w:val="24"/>
        </w:rPr>
        <w:t xml:space="preserve">riskler ile ilgili </w:t>
      </w:r>
      <w:r w:rsidR="009828EB" w:rsidRPr="001229E7">
        <w:rPr>
          <w:rFonts w:ascii="Times New Roman" w:hAnsi="Times New Roman" w:cs="Times New Roman"/>
          <w:color w:val="000000"/>
          <w:sz w:val="24"/>
          <w:szCs w:val="24"/>
        </w:rPr>
        <w:t>gerekli gördüğü her</w:t>
      </w:r>
      <w:r w:rsidR="0015603F" w:rsidRPr="001229E7">
        <w:rPr>
          <w:rFonts w:ascii="Times New Roman" w:hAnsi="Times New Roman" w:cs="Times New Roman"/>
          <w:color w:val="000000"/>
          <w:sz w:val="24"/>
          <w:szCs w:val="24"/>
        </w:rPr>
        <w:t xml:space="preserve"> türlü risk iyileştirme eylemine ilişkin önerilerini</w:t>
      </w:r>
      <w:r w:rsidR="009828EB" w:rsidRPr="001229E7">
        <w:rPr>
          <w:rFonts w:ascii="Times New Roman" w:hAnsi="Times New Roman" w:cs="Times New Roman"/>
          <w:color w:val="000000"/>
          <w:sz w:val="24"/>
          <w:szCs w:val="24"/>
        </w:rPr>
        <w:t xml:space="preserve"> B</w:t>
      </w:r>
      <w:r w:rsidR="0015603F" w:rsidRPr="001229E7">
        <w:rPr>
          <w:rFonts w:ascii="Times New Roman" w:hAnsi="Times New Roman" w:cs="Times New Roman"/>
          <w:color w:val="000000"/>
          <w:sz w:val="24"/>
          <w:szCs w:val="24"/>
        </w:rPr>
        <w:t>akanlık Risk Yöneticisine sunar</w:t>
      </w:r>
      <w:r w:rsidR="009828EB" w:rsidRPr="001229E7">
        <w:rPr>
          <w:rFonts w:ascii="Times New Roman" w:hAnsi="Times New Roman" w:cs="Times New Roman"/>
          <w:color w:val="000000"/>
          <w:sz w:val="24"/>
          <w:szCs w:val="24"/>
        </w:rPr>
        <w:t xml:space="preserve">. </w:t>
      </w:r>
    </w:p>
    <w:p w14:paraId="33F9A2EA" w14:textId="71AE1837" w:rsidR="006634CA" w:rsidRPr="001229E7" w:rsidRDefault="009F57CF" w:rsidP="00381E7A">
      <w:pPr>
        <w:pStyle w:val="ListeParagraf"/>
        <w:numPr>
          <w:ilvl w:val="0"/>
          <w:numId w:val="4"/>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color w:val="000000"/>
          <w:sz w:val="24"/>
          <w:szCs w:val="24"/>
        </w:rPr>
      </w:pPr>
      <w:r w:rsidRPr="001229E7">
        <w:rPr>
          <w:rFonts w:ascii="Times New Roman" w:hAnsi="Times New Roman" w:cs="Times New Roman"/>
          <w:color w:val="000000"/>
          <w:sz w:val="24"/>
          <w:szCs w:val="24"/>
        </w:rPr>
        <w:t>Risk yönetim sürecinin fayda-maliyet etkin şekilde yürütülmesini sağlar.</w:t>
      </w:r>
      <w:r w:rsidR="006634CA" w:rsidRPr="001229E7">
        <w:rPr>
          <w:rFonts w:ascii="Times New Roman" w:hAnsi="Times New Roman" w:cs="Times New Roman"/>
          <w:color w:val="000000"/>
          <w:sz w:val="24"/>
          <w:szCs w:val="24"/>
        </w:rPr>
        <w:t xml:space="preserve"> </w:t>
      </w:r>
    </w:p>
    <w:p w14:paraId="0AEBBDE2" w14:textId="5772F285" w:rsidR="006634CA" w:rsidRPr="001229E7" w:rsidRDefault="006634CA" w:rsidP="00381E7A">
      <w:pPr>
        <w:pStyle w:val="ListeParagraf"/>
        <w:numPr>
          <w:ilvl w:val="0"/>
          <w:numId w:val="4"/>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color w:val="000000"/>
          <w:sz w:val="24"/>
          <w:szCs w:val="24"/>
        </w:rPr>
      </w:pPr>
      <w:r w:rsidRPr="001229E7">
        <w:rPr>
          <w:rFonts w:ascii="Times New Roman" w:hAnsi="Times New Roman" w:cs="Times New Roman"/>
          <w:color w:val="000000"/>
          <w:sz w:val="24"/>
          <w:szCs w:val="24"/>
        </w:rPr>
        <w:t>Bakanlık risk iştahı</w:t>
      </w:r>
      <w:r w:rsidR="009F57CF" w:rsidRPr="001229E7">
        <w:rPr>
          <w:rFonts w:ascii="Times New Roman" w:hAnsi="Times New Roman" w:cs="Times New Roman"/>
          <w:color w:val="000000"/>
          <w:sz w:val="24"/>
          <w:szCs w:val="24"/>
        </w:rPr>
        <w:t xml:space="preserve">nı belirler, </w:t>
      </w:r>
      <w:r w:rsidRPr="001229E7">
        <w:rPr>
          <w:rFonts w:ascii="Times New Roman" w:hAnsi="Times New Roman" w:cs="Times New Roman"/>
          <w:color w:val="000000"/>
          <w:sz w:val="24"/>
          <w:szCs w:val="24"/>
        </w:rPr>
        <w:t xml:space="preserve">gerekli hallerde </w:t>
      </w:r>
      <w:r w:rsidR="009F57CF" w:rsidRPr="001229E7">
        <w:rPr>
          <w:rFonts w:ascii="Times New Roman" w:hAnsi="Times New Roman" w:cs="Times New Roman"/>
          <w:color w:val="000000"/>
          <w:sz w:val="24"/>
          <w:szCs w:val="24"/>
        </w:rPr>
        <w:t>günceller.</w:t>
      </w:r>
    </w:p>
    <w:p w14:paraId="530B2A92" w14:textId="0DB459E8" w:rsidR="00D772A9" w:rsidRDefault="005565E5" w:rsidP="00381E7A">
      <w:pPr>
        <w:tabs>
          <w:tab w:val="left" w:pos="851"/>
        </w:tabs>
        <w:spacing w:after="0" w:line="240" w:lineRule="auto"/>
        <w:ind w:firstLine="567"/>
        <w:jc w:val="both"/>
        <w:rPr>
          <w:rFonts w:ascii="Times New Roman" w:hAnsi="Times New Roman" w:cs="Times New Roman"/>
          <w:sz w:val="24"/>
          <w:szCs w:val="24"/>
        </w:rPr>
      </w:pPr>
      <w:r w:rsidRPr="001229E7">
        <w:rPr>
          <w:rFonts w:ascii="Times New Roman" w:hAnsi="Times New Roman" w:cs="Times New Roman"/>
          <w:sz w:val="24"/>
          <w:szCs w:val="24"/>
        </w:rPr>
        <w:t xml:space="preserve">ğ) </w:t>
      </w:r>
      <w:r w:rsidR="007D7171" w:rsidRPr="001229E7">
        <w:rPr>
          <w:rFonts w:ascii="Times New Roman" w:hAnsi="Times New Roman" w:cs="Times New Roman"/>
          <w:sz w:val="24"/>
          <w:szCs w:val="24"/>
        </w:rPr>
        <w:t xml:space="preserve">Belirli periyodlarla </w:t>
      </w:r>
      <w:r w:rsidR="002D1D87" w:rsidRPr="001229E7">
        <w:rPr>
          <w:rFonts w:ascii="Times New Roman" w:hAnsi="Times New Roman" w:cs="Times New Roman"/>
          <w:sz w:val="24"/>
          <w:szCs w:val="24"/>
        </w:rPr>
        <w:t>y</w:t>
      </w:r>
      <w:r w:rsidR="00DE192A" w:rsidRPr="001229E7">
        <w:rPr>
          <w:rFonts w:ascii="Times New Roman" w:hAnsi="Times New Roman" w:cs="Times New Roman"/>
          <w:sz w:val="24"/>
          <w:szCs w:val="24"/>
        </w:rPr>
        <w:t xml:space="preserve">ılda en az </w:t>
      </w:r>
      <w:r w:rsidR="00777BE4" w:rsidRPr="001229E7">
        <w:rPr>
          <w:rFonts w:ascii="Times New Roman" w:hAnsi="Times New Roman" w:cs="Times New Roman"/>
          <w:sz w:val="24"/>
          <w:szCs w:val="24"/>
        </w:rPr>
        <w:t>dört</w:t>
      </w:r>
      <w:r w:rsidR="00BE48C8" w:rsidRPr="001229E7">
        <w:rPr>
          <w:rFonts w:ascii="Times New Roman" w:hAnsi="Times New Roman" w:cs="Times New Roman"/>
          <w:sz w:val="24"/>
          <w:szCs w:val="24"/>
        </w:rPr>
        <w:t xml:space="preserve"> </w:t>
      </w:r>
      <w:r w:rsidR="00DE192A" w:rsidRPr="001229E7">
        <w:rPr>
          <w:rFonts w:ascii="Times New Roman" w:hAnsi="Times New Roman" w:cs="Times New Roman"/>
          <w:sz w:val="24"/>
          <w:szCs w:val="24"/>
        </w:rPr>
        <w:t>kez toplanarak,</w:t>
      </w:r>
      <w:r w:rsidR="009F57CF" w:rsidRPr="001229E7">
        <w:rPr>
          <w:rFonts w:ascii="Times New Roman" w:hAnsi="Times New Roman" w:cs="Times New Roman"/>
          <w:sz w:val="24"/>
          <w:szCs w:val="24"/>
        </w:rPr>
        <w:t xml:space="preserve"> Bakanlığın </w:t>
      </w:r>
      <w:r w:rsidR="005236E2" w:rsidRPr="001229E7">
        <w:rPr>
          <w:rFonts w:ascii="Times New Roman" w:hAnsi="Times New Roman" w:cs="Times New Roman"/>
          <w:sz w:val="24"/>
          <w:szCs w:val="24"/>
        </w:rPr>
        <w:t>risk yönetim</w:t>
      </w:r>
      <w:r w:rsidR="009F57CF" w:rsidRPr="001229E7">
        <w:rPr>
          <w:rFonts w:ascii="Times New Roman" w:hAnsi="Times New Roman" w:cs="Times New Roman"/>
          <w:sz w:val="24"/>
          <w:szCs w:val="24"/>
        </w:rPr>
        <w:t xml:space="preserve"> süreçlerinin etkili işleyip işlemediğini ve risk eylem planlarının uy</w:t>
      </w:r>
      <w:r w:rsidR="00D94AFA" w:rsidRPr="001229E7">
        <w:rPr>
          <w:rFonts w:ascii="Times New Roman" w:hAnsi="Times New Roman" w:cs="Times New Roman"/>
          <w:sz w:val="24"/>
          <w:szCs w:val="24"/>
        </w:rPr>
        <w:t>gulanma derecesini takip ederek</w:t>
      </w:r>
      <w:r w:rsidR="009F57CF" w:rsidRPr="001229E7">
        <w:rPr>
          <w:rFonts w:ascii="Times New Roman" w:hAnsi="Times New Roman" w:cs="Times New Roman"/>
          <w:sz w:val="24"/>
          <w:szCs w:val="24"/>
        </w:rPr>
        <w:t xml:space="preserve"> değerlendirir ve Üst Yöneticiye raporlar.</w:t>
      </w:r>
    </w:p>
    <w:p w14:paraId="6D9B919C" w14:textId="77777777" w:rsidR="00381E7A" w:rsidRPr="001229E7" w:rsidRDefault="00381E7A" w:rsidP="00381E7A">
      <w:pPr>
        <w:tabs>
          <w:tab w:val="left" w:pos="851"/>
        </w:tabs>
        <w:spacing w:after="0" w:line="240" w:lineRule="auto"/>
        <w:ind w:firstLine="567"/>
        <w:jc w:val="both"/>
        <w:rPr>
          <w:rFonts w:ascii="Times New Roman" w:hAnsi="Times New Roman" w:cs="Times New Roman"/>
          <w:sz w:val="24"/>
          <w:szCs w:val="24"/>
        </w:rPr>
      </w:pPr>
    </w:p>
    <w:p w14:paraId="10E03689" w14:textId="2C5FF81B" w:rsidR="006634CA" w:rsidRPr="001229E7" w:rsidRDefault="006634CA" w:rsidP="00381E7A">
      <w:pPr>
        <w:pStyle w:val="ListeParagraf"/>
        <w:tabs>
          <w:tab w:val="left" w:pos="851"/>
        </w:tabs>
        <w:autoSpaceDE w:val="0"/>
        <w:autoSpaceDN w:val="0"/>
        <w:adjustRightInd w:val="0"/>
        <w:spacing w:after="360" w:line="240" w:lineRule="auto"/>
        <w:ind w:left="0" w:firstLine="567"/>
        <w:jc w:val="both"/>
        <w:rPr>
          <w:rFonts w:ascii="Times New Roman" w:hAnsi="Times New Roman" w:cs="Times New Roman"/>
          <w:strike/>
          <w:color w:val="000000"/>
          <w:sz w:val="24"/>
          <w:szCs w:val="24"/>
        </w:rPr>
      </w:pPr>
      <w:r w:rsidRPr="001229E7">
        <w:rPr>
          <w:rFonts w:ascii="Times New Roman" w:hAnsi="Times New Roman" w:cs="Times New Roman"/>
          <w:color w:val="000000"/>
          <w:sz w:val="24"/>
          <w:szCs w:val="24"/>
        </w:rPr>
        <w:t xml:space="preserve">(2) Bakanlık </w:t>
      </w:r>
      <w:r w:rsidR="00910D99" w:rsidRPr="001229E7">
        <w:rPr>
          <w:rFonts w:ascii="Times New Roman" w:hAnsi="Times New Roman" w:cs="Times New Roman"/>
          <w:color w:val="000000"/>
          <w:sz w:val="24"/>
          <w:szCs w:val="24"/>
        </w:rPr>
        <w:t>Risk Y</w:t>
      </w:r>
      <w:r w:rsidR="005236E2" w:rsidRPr="001229E7">
        <w:rPr>
          <w:rFonts w:ascii="Times New Roman" w:hAnsi="Times New Roman" w:cs="Times New Roman"/>
          <w:color w:val="000000"/>
          <w:sz w:val="24"/>
          <w:szCs w:val="24"/>
        </w:rPr>
        <w:t>önetim</w:t>
      </w:r>
      <w:r w:rsidRPr="001229E7">
        <w:rPr>
          <w:rFonts w:ascii="Times New Roman" w:hAnsi="Times New Roman" w:cs="Times New Roman"/>
          <w:color w:val="000000"/>
          <w:sz w:val="24"/>
          <w:szCs w:val="24"/>
        </w:rPr>
        <w:t xml:space="preserve"> </w:t>
      </w:r>
      <w:r w:rsidR="00777BE4" w:rsidRPr="001229E7">
        <w:rPr>
          <w:rFonts w:ascii="Times New Roman" w:hAnsi="Times New Roman" w:cs="Times New Roman"/>
          <w:color w:val="000000"/>
          <w:sz w:val="24"/>
          <w:szCs w:val="24"/>
        </w:rPr>
        <w:t xml:space="preserve">Kurulunda </w:t>
      </w:r>
      <w:r w:rsidRPr="001229E7">
        <w:rPr>
          <w:rFonts w:ascii="Times New Roman" w:hAnsi="Times New Roman" w:cs="Times New Roman"/>
          <w:color w:val="000000"/>
          <w:sz w:val="24"/>
          <w:szCs w:val="24"/>
        </w:rPr>
        <w:t>olan iç denetçiler, rehberlik ve danışmanlık görevlerinden dolayı kararlara katılamazlar ve oy kullanamazlar.</w:t>
      </w:r>
      <w:r w:rsidR="009828EB" w:rsidRPr="001229E7">
        <w:rPr>
          <w:rFonts w:ascii="Times New Roman" w:hAnsi="Times New Roman" w:cs="Times New Roman"/>
          <w:color w:val="000000"/>
          <w:sz w:val="24"/>
          <w:szCs w:val="24"/>
        </w:rPr>
        <w:t xml:space="preserve"> Danışmanlık rolleri çerçevesinde tavsiye mahiyetinde görüş beyan edebilirler.</w:t>
      </w:r>
    </w:p>
    <w:p w14:paraId="0D8DE417" w14:textId="40AE6709" w:rsidR="00DE192A" w:rsidRPr="001229E7" w:rsidRDefault="00DE192A" w:rsidP="001229E7">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1229E7">
        <w:rPr>
          <w:rFonts w:ascii="Times New Roman" w:hAnsi="Times New Roman" w:cs="Times New Roman"/>
          <w:b/>
          <w:color w:val="000000"/>
          <w:sz w:val="24"/>
          <w:szCs w:val="24"/>
        </w:rPr>
        <w:t xml:space="preserve">Bakanlık Risk Yöneticisinin </w:t>
      </w:r>
      <w:r w:rsidR="00CB4614" w:rsidRPr="001229E7">
        <w:rPr>
          <w:rFonts w:ascii="Times New Roman" w:hAnsi="Times New Roman" w:cs="Times New Roman"/>
          <w:b/>
          <w:sz w:val="24"/>
          <w:szCs w:val="24"/>
        </w:rPr>
        <w:t>Görev, Yetki ve Sorumlulukları</w:t>
      </w:r>
    </w:p>
    <w:p w14:paraId="2452C472" w14:textId="47ECC1B9" w:rsidR="00DE192A" w:rsidRPr="001229E7" w:rsidRDefault="00DE192A" w:rsidP="001229E7">
      <w:pPr>
        <w:autoSpaceDE w:val="0"/>
        <w:autoSpaceDN w:val="0"/>
        <w:adjustRightInd w:val="0"/>
        <w:spacing w:after="0" w:line="240" w:lineRule="auto"/>
        <w:ind w:firstLine="567"/>
        <w:rPr>
          <w:rFonts w:ascii="Times New Roman" w:hAnsi="Times New Roman" w:cs="Times New Roman"/>
          <w:color w:val="000000"/>
          <w:sz w:val="24"/>
          <w:szCs w:val="24"/>
        </w:rPr>
      </w:pPr>
      <w:r w:rsidRPr="00381E7A">
        <w:rPr>
          <w:rFonts w:ascii="Times New Roman" w:hAnsi="Times New Roman" w:cs="Times New Roman"/>
          <w:b/>
          <w:color w:val="000000"/>
          <w:sz w:val="24"/>
          <w:szCs w:val="24"/>
        </w:rPr>
        <w:t xml:space="preserve">MADDE </w:t>
      </w:r>
      <w:r w:rsidR="00D55468" w:rsidRPr="00381E7A">
        <w:rPr>
          <w:rFonts w:ascii="Times New Roman" w:hAnsi="Times New Roman" w:cs="Times New Roman"/>
          <w:b/>
          <w:color w:val="000000"/>
          <w:sz w:val="24"/>
          <w:szCs w:val="24"/>
        </w:rPr>
        <w:t>8</w:t>
      </w:r>
      <w:r w:rsidR="009828EB" w:rsidRPr="00381E7A">
        <w:rPr>
          <w:rFonts w:ascii="Times New Roman" w:hAnsi="Times New Roman" w:cs="Times New Roman"/>
          <w:b/>
          <w:color w:val="000000"/>
          <w:sz w:val="24"/>
          <w:szCs w:val="24"/>
        </w:rPr>
        <w:t>-</w:t>
      </w:r>
      <w:r w:rsidR="009828EB" w:rsidRPr="001229E7">
        <w:rPr>
          <w:rFonts w:ascii="Times New Roman" w:hAnsi="Times New Roman" w:cs="Times New Roman"/>
          <w:color w:val="000000"/>
          <w:sz w:val="24"/>
          <w:szCs w:val="24"/>
        </w:rPr>
        <w:t xml:space="preserve"> </w:t>
      </w:r>
      <w:r w:rsidR="00381E7A">
        <w:rPr>
          <w:rFonts w:ascii="Times New Roman" w:hAnsi="Times New Roman" w:cs="Times New Roman"/>
          <w:color w:val="000000"/>
          <w:sz w:val="24"/>
          <w:szCs w:val="24"/>
        </w:rPr>
        <w:t xml:space="preserve">(1) </w:t>
      </w:r>
      <w:r w:rsidR="009828EB" w:rsidRPr="001229E7">
        <w:rPr>
          <w:rFonts w:ascii="Times New Roman" w:hAnsi="Times New Roman" w:cs="Times New Roman"/>
          <w:color w:val="000000"/>
          <w:sz w:val="24"/>
          <w:szCs w:val="24"/>
        </w:rPr>
        <w:t>Bakanlık R</w:t>
      </w:r>
      <w:r w:rsidRPr="001229E7">
        <w:rPr>
          <w:rFonts w:ascii="Times New Roman" w:hAnsi="Times New Roman" w:cs="Times New Roman"/>
          <w:color w:val="000000"/>
          <w:sz w:val="24"/>
          <w:szCs w:val="24"/>
        </w:rPr>
        <w:t>isk Yöneticisinin görev</w:t>
      </w:r>
      <w:r w:rsidR="00982A63" w:rsidRPr="001229E7">
        <w:rPr>
          <w:rFonts w:ascii="Times New Roman" w:hAnsi="Times New Roman" w:cs="Times New Roman"/>
          <w:color w:val="000000"/>
          <w:sz w:val="24"/>
          <w:szCs w:val="24"/>
        </w:rPr>
        <w:t>,</w:t>
      </w:r>
      <w:r w:rsidRPr="001229E7">
        <w:rPr>
          <w:rFonts w:ascii="Times New Roman" w:hAnsi="Times New Roman" w:cs="Times New Roman"/>
          <w:color w:val="000000"/>
          <w:sz w:val="24"/>
          <w:szCs w:val="24"/>
        </w:rPr>
        <w:t xml:space="preserve"> yetki </w:t>
      </w:r>
      <w:r w:rsidR="00081A97" w:rsidRPr="001229E7">
        <w:rPr>
          <w:rFonts w:ascii="Times New Roman" w:hAnsi="Times New Roman" w:cs="Times New Roman"/>
          <w:color w:val="000000"/>
          <w:sz w:val="24"/>
          <w:szCs w:val="24"/>
        </w:rPr>
        <w:t xml:space="preserve">ve sorumlulukları </w:t>
      </w:r>
      <w:r w:rsidRPr="001229E7">
        <w:rPr>
          <w:rFonts w:ascii="Times New Roman" w:hAnsi="Times New Roman" w:cs="Times New Roman"/>
          <w:color w:val="000000"/>
          <w:sz w:val="24"/>
          <w:szCs w:val="24"/>
        </w:rPr>
        <w:t xml:space="preserve">şunlardır; </w:t>
      </w:r>
    </w:p>
    <w:p w14:paraId="3D188039" w14:textId="66BFD4EA" w:rsidR="00DE192A" w:rsidRPr="001229E7" w:rsidRDefault="00DE192A" w:rsidP="00381E7A">
      <w:pPr>
        <w:pStyle w:val="ListeParagraf"/>
        <w:numPr>
          <w:ilvl w:val="0"/>
          <w:numId w:val="13"/>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color w:val="000000"/>
          <w:sz w:val="24"/>
          <w:szCs w:val="24"/>
        </w:rPr>
      </w:pPr>
      <w:r w:rsidRPr="001229E7">
        <w:rPr>
          <w:rFonts w:ascii="Times New Roman" w:hAnsi="Times New Roman" w:cs="Times New Roman"/>
          <w:color w:val="000000"/>
          <w:sz w:val="24"/>
          <w:szCs w:val="24"/>
        </w:rPr>
        <w:t xml:space="preserve">Bakanlık </w:t>
      </w:r>
      <w:r w:rsidR="00910D99" w:rsidRPr="001229E7">
        <w:rPr>
          <w:rFonts w:ascii="Times New Roman" w:hAnsi="Times New Roman" w:cs="Times New Roman"/>
          <w:color w:val="000000"/>
          <w:sz w:val="24"/>
          <w:szCs w:val="24"/>
        </w:rPr>
        <w:t>Risk Y</w:t>
      </w:r>
      <w:r w:rsidR="005236E2" w:rsidRPr="001229E7">
        <w:rPr>
          <w:rFonts w:ascii="Times New Roman" w:hAnsi="Times New Roman" w:cs="Times New Roman"/>
          <w:color w:val="000000"/>
          <w:sz w:val="24"/>
          <w:szCs w:val="24"/>
        </w:rPr>
        <w:t>önetim</w:t>
      </w:r>
      <w:r w:rsidRPr="001229E7">
        <w:rPr>
          <w:rFonts w:ascii="Times New Roman" w:hAnsi="Times New Roman" w:cs="Times New Roman"/>
          <w:color w:val="000000"/>
          <w:sz w:val="24"/>
          <w:szCs w:val="24"/>
        </w:rPr>
        <w:t xml:space="preserve"> Kuruluna başkanlık yapar. </w:t>
      </w:r>
    </w:p>
    <w:p w14:paraId="6FFBE8E4" w14:textId="3103F6C8" w:rsidR="00DE192A" w:rsidRPr="001229E7" w:rsidRDefault="00DE192A" w:rsidP="00381E7A">
      <w:pPr>
        <w:pStyle w:val="ListeParagraf"/>
        <w:numPr>
          <w:ilvl w:val="0"/>
          <w:numId w:val="13"/>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color w:val="000000"/>
          <w:sz w:val="24"/>
          <w:szCs w:val="24"/>
        </w:rPr>
      </w:pPr>
      <w:r w:rsidRPr="001229E7">
        <w:rPr>
          <w:rFonts w:ascii="Times New Roman" w:hAnsi="Times New Roman" w:cs="Times New Roman"/>
          <w:color w:val="000000"/>
          <w:sz w:val="24"/>
          <w:szCs w:val="24"/>
        </w:rPr>
        <w:t>Acil durumlarda</w:t>
      </w:r>
      <w:r w:rsidR="00910D99" w:rsidRPr="001229E7">
        <w:rPr>
          <w:rFonts w:ascii="Times New Roman" w:hAnsi="Times New Roman" w:cs="Times New Roman"/>
          <w:color w:val="000000"/>
          <w:sz w:val="24"/>
          <w:szCs w:val="24"/>
        </w:rPr>
        <w:t>,</w:t>
      </w:r>
      <w:r w:rsidRPr="001229E7">
        <w:rPr>
          <w:rFonts w:ascii="Times New Roman" w:hAnsi="Times New Roman" w:cs="Times New Roman"/>
          <w:color w:val="000000"/>
          <w:sz w:val="24"/>
          <w:szCs w:val="24"/>
        </w:rPr>
        <w:t xml:space="preserve"> Bakanlık </w:t>
      </w:r>
      <w:r w:rsidR="00910D99" w:rsidRPr="001229E7">
        <w:rPr>
          <w:rFonts w:ascii="Times New Roman" w:hAnsi="Times New Roman" w:cs="Times New Roman"/>
          <w:color w:val="000000"/>
          <w:sz w:val="24"/>
          <w:szCs w:val="24"/>
        </w:rPr>
        <w:t>Risk Y</w:t>
      </w:r>
      <w:r w:rsidR="005236E2" w:rsidRPr="001229E7">
        <w:rPr>
          <w:rFonts w:ascii="Times New Roman" w:hAnsi="Times New Roman" w:cs="Times New Roman"/>
          <w:color w:val="000000"/>
          <w:sz w:val="24"/>
          <w:szCs w:val="24"/>
        </w:rPr>
        <w:t>önetim</w:t>
      </w:r>
      <w:r w:rsidRPr="001229E7">
        <w:rPr>
          <w:rFonts w:ascii="Times New Roman" w:hAnsi="Times New Roman" w:cs="Times New Roman"/>
          <w:color w:val="000000"/>
          <w:sz w:val="24"/>
          <w:szCs w:val="24"/>
        </w:rPr>
        <w:t xml:space="preserve"> Kurulunu toplantıya çağırır.</w:t>
      </w:r>
    </w:p>
    <w:p w14:paraId="2E225908" w14:textId="4E11901A" w:rsidR="00DE192A" w:rsidRPr="001229E7" w:rsidRDefault="00DE192A" w:rsidP="00381E7A">
      <w:pPr>
        <w:pStyle w:val="ListeParagraf"/>
        <w:numPr>
          <w:ilvl w:val="0"/>
          <w:numId w:val="13"/>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color w:val="000000"/>
          <w:sz w:val="24"/>
          <w:szCs w:val="24"/>
        </w:rPr>
      </w:pPr>
      <w:r w:rsidRPr="001229E7">
        <w:rPr>
          <w:rFonts w:ascii="Times New Roman" w:hAnsi="Times New Roman" w:cs="Times New Roman"/>
          <w:color w:val="000000"/>
          <w:sz w:val="24"/>
          <w:szCs w:val="24"/>
        </w:rPr>
        <w:t xml:space="preserve">Bakanlık Risk Yönetim Eylem Planında öngörülmeyen risklerin aniden ortaya çıkması durumunda, riski ilgili birime iletir ve riskin </w:t>
      </w:r>
      <w:r w:rsidR="003362EA" w:rsidRPr="001229E7">
        <w:rPr>
          <w:rFonts w:ascii="Times New Roman" w:hAnsi="Times New Roman" w:cs="Times New Roman"/>
          <w:color w:val="000000"/>
          <w:sz w:val="24"/>
          <w:szCs w:val="24"/>
        </w:rPr>
        <w:t>önlenmesine</w:t>
      </w:r>
      <w:r w:rsidRPr="001229E7">
        <w:rPr>
          <w:rFonts w:ascii="Times New Roman" w:hAnsi="Times New Roman" w:cs="Times New Roman"/>
          <w:color w:val="000000"/>
          <w:sz w:val="24"/>
          <w:szCs w:val="24"/>
        </w:rPr>
        <w:t xml:space="preserve"> yönelik faaliyetlerin takibini yapar.</w:t>
      </w:r>
    </w:p>
    <w:p w14:paraId="76BE5873" w14:textId="5389369B" w:rsidR="00DE192A" w:rsidRDefault="005F711E" w:rsidP="00381E7A">
      <w:pPr>
        <w:tabs>
          <w:tab w:val="left" w:pos="851"/>
        </w:tabs>
        <w:spacing w:after="0" w:line="240" w:lineRule="auto"/>
        <w:ind w:firstLine="567"/>
        <w:jc w:val="both"/>
        <w:rPr>
          <w:rFonts w:ascii="Times New Roman" w:hAnsi="Times New Roman" w:cs="Times New Roman"/>
          <w:bCs/>
          <w:color w:val="000000"/>
          <w:sz w:val="24"/>
          <w:szCs w:val="24"/>
        </w:rPr>
      </w:pPr>
      <w:r w:rsidRPr="001229E7">
        <w:rPr>
          <w:rFonts w:ascii="Times New Roman" w:hAnsi="Times New Roman" w:cs="Times New Roman"/>
          <w:color w:val="000000"/>
          <w:sz w:val="24"/>
          <w:szCs w:val="24"/>
        </w:rPr>
        <w:t xml:space="preserve">ç) </w:t>
      </w:r>
      <w:r w:rsidR="00DE192A" w:rsidRPr="001229E7">
        <w:rPr>
          <w:rFonts w:ascii="Times New Roman" w:hAnsi="Times New Roman" w:cs="Times New Roman"/>
          <w:color w:val="000000"/>
          <w:sz w:val="24"/>
          <w:szCs w:val="24"/>
        </w:rPr>
        <w:t>Bakanlık risk yönetim süreçlerinin etkili işleyip işlemediğini ve risklerde gelinen durumu değerlendirmek üzere</w:t>
      </w:r>
      <w:r w:rsidR="00022726" w:rsidRPr="001229E7">
        <w:rPr>
          <w:rFonts w:ascii="Times New Roman" w:hAnsi="Times New Roman" w:cs="Times New Roman"/>
          <w:color w:val="000000"/>
          <w:sz w:val="24"/>
          <w:szCs w:val="24"/>
        </w:rPr>
        <w:t>,</w:t>
      </w:r>
      <w:r w:rsidR="00DE192A" w:rsidRPr="001229E7">
        <w:rPr>
          <w:rFonts w:ascii="Times New Roman" w:hAnsi="Times New Roman" w:cs="Times New Roman"/>
          <w:color w:val="000000"/>
          <w:sz w:val="24"/>
          <w:szCs w:val="24"/>
        </w:rPr>
        <w:t xml:space="preserve"> </w:t>
      </w:r>
      <w:r w:rsidR="00DE192A" w:rsidRPr="001229E7">
        <w:rPr>
          <w:rFonts w:ascii="Times New Roman" w:hAnsi="Times New Roman" w:cs="Times New Roman"/>
          <w:bCs/>
          <w:color w:val="000000"/>
          <w:sz w:val="24"/>
          <w:szCs w:val="24"/>
        </w:rPr>
        <w:t xml:space="preserve">Bakanlık </w:t>
      </w:r>
      <w:r w:rsidR="00022726" w:rsidRPr="001229E7">
        <w:rPr>
          <w:rFonts w:ascii="Times New Roman" w:hAnsi="Times New Roman" w:cs="Times New Roman"/>
          <w:bCs/>
          <w:color w:val="000000"/>
          <w:sz w:val="24"/>
          <w:szCs w:val="24"/>
        </w:rPr>
        <w:t>Risk Y</w:t>
      </w:r>
      <w:r w:rsidR="005236E2" w:rsidRPr="001229E7">
        <w:rPr>
          <w:rFonts w:ascii="Times New Roman" w:hAnsi="Times New Roman" w:cs="Times New Roman"/>
          <w:bCs/>
          <w:color w:val="000000"/>
          <w:sz w:val="24"/>
          <w:szCs w:val="24"/>
        </w:rPr>
        <w:t>önetim</w:t>
      </w:r>
      <w:r w:rsidR="00DE192A" w:rsidRPr="001229E7">
        <w:rPr>
          <w:rFonts w:ascii="Times New Roman" w:hAnsi="Times New Roman" w:cs="Times New Roman"/>
          <w:bCs/>
          <w:color w:val="000000"/>
          <w:sz w:val="24"/>
          <w:szCs w:val="24"/>
        </w:rPr>
        <w:t xml:space="preserve"> Kurulunu</w:t>
      </w:r>
      <w:r w:rsidR="00DE192A" w:rsidRPr="001229E7">
        <w:rPr>
          <w:rFonts w:ascii="Times New Roman" w:hAnsi="Times New Roman" w:cs="Times New Roman"/>
          <w:b/>
          <w:bCs/>
          <w:color w:val="000000"/>
          <w:sz w:val="24"/>
          <w:szCs w:val="24"/>
        </w:rPr>
        <w:t xml:space="preserve"> </w:t>
      </w:r>
      <w:r w:rsidR="00DE192A" w:rsidRPr="001229E7">
        <w:rPr>
          <w:rFonts w:ascii="Times New Roman" w:hAnsi="Times New Roman" w:cs="Times New Roman"/>
          <w:bCs/>
          <w:color w:val="000000"/>
          <w:sz w:val="24"/>
          <w:szCs w:val="24"/>
        </w:rPr>
        <w:t xml:space="preserve">yılda en az </w:t>
      </w:r>
      <w:r w:rsidR="005B6CD5" w:rsidRPr="001229E7">
        <w:rPr>
          <w:rFonts w:ascii="Times New Roman" w:hAnsi="Times New Roman" w:cs="Times New Roman"/>
          <w:bCs/>
          <w:color w:val="000000"/>
          <w:sz w:val="24"/>
          <w:szCs w:val="24"/>
        </w:rPr>
        <w:t>dört</w:t>
      </w:r>
      <w:r w:rsidR="00DE192A" w:rsidRPr="001229E7">
        <w:rPr>
          <w:rFonts w:ascii="Times New Roman" w:hAnsi="Times New Roman" w:cs="Times New Roman"/>
          <w:bCs/>
          <w:color w:val="000000"/>
          <w:sz w:val="24"/>
          <w:szCs w:val="24"/>
        </w:rPr>
        <w:t xml:space="preserve"> ke</w:t>
      </w:r>
      <w:r w:rsidR="005B6CD5" w:rsidRPr="001229E7">
        <w:rPr>
          <w:rFonts w:ascii="Times New Roman" w:hAnsi="Times New Roman" w:cs="Times New Roman"/>
          <w:bCs/>
          <w:color w:val="000000"/>
          <w:sz w:val="24"/>
          <w:szCs w:val="24"/>
        </w:rPr>
        <w:t>z</w:t>
      </w:r>
      <w:r w:rsidR="00DE192A" w:rsidRPr="001229E7">
        <w:rPr>
          <w:rFonts w:ascii="Times New Roman" w:hAnsi="Times New Roman" w:cs="Times New Roman"/>
          <w:bCs/>
          <w:color w:val="000000"/>
          <w:sz w:val="24"/>
          <w:szCs w:val="24"/>
        </w:rPr>
        <w:t xml:space="preserve"> </w:t>
      </w:r>
      <w:r w:rsidR="00081A97" w:rsidRPr="001229E7">
        <w:rPr>
          <w:rFonts w:ascii="Times New Roman" w:hAnsi="Times New Roman" w:cs="Times New Roman"/>
          <w:bCs/>
          <w:color w:val="000000"/>
          <w:sz w:val="24"/>
          <w:szCs w:val="24"/>
        </w:rPr>
        <w:t>toplar.</w:t>
      </w:r>
    </w:p>
    <w:p w14:paraId="60D0AED8" w14:textId="77777777" w:rsidR="00381E7A" w:rsidRPr="001229E7" w:rsidRDefault="00381E7A" w:rsidP="00381E7A">
      <w:pPr>
        <w:tabs>
          <w:tab w:val="left" w:pos="851"/>
        </w:tabs>
        <w:spacing w:after="0" w:line="240" w:lineRule="auto"/>
        <w:ind w:firstLine="567"/>
        <w:jc w:val="both"/>
        <w:rPr>
          <w:rFonts w:ascii="Times New Roman" w:hAnsi="Times New Roman" w:cs="Times New Roman"/>
          <w:b/>
          <w:bCs/>
          <w:color w:val="000000"/>
          <w:sz w:val="24"/>
          <w:szCs w:val="24"/>
        </w:rPr>
      </w:pPr>
    </w:p>
    <w:p w14:paraId="21C3DA19" w14:textId="01012F8C" w:rsidR="00AC5CED" w:rsidRPr="001229E7" w:rsidRDefault="00EC17F9" w:rsidP="001229E7">
      <w:pPr>
        <w:spacing w:after="0" w:line="240" w:lineRule="auto"/>
        <w:ind w:firstLine="567"/>
        <w:jc w:val="both"/>
        <w:rPr>
          <w:rFonts w:ascii="Times New Roman" w:hAnsi="Times New Roman" w:cs="Times New Roman"/>
          <w:b/>
          <w:sz w:val="24"/>
          <w:szCs w:val="24"/>
        </w:rPr>
      </w:pPr>
      <w:r w:rsidRPr="001229E7">
        <w:rPr>
          <w:rFonts w:ascii="Times New Roman" w:hAnsi="Times New Roman" w:cs="Times New Roman"/>
          <w:b/>
          <w:sz w:val="24"/>
          <w:szCs w:val="24"/>
        </w:rPr>
        <w:t>Bakanlık</w:t>
      </w:r>
      <w:r w:rsidR="00AC5CED" w:rsidRPr="001229E7">
        <w:rPr>
          <w:rFonts w:ascii="Times New Roman" w:hAnsi="Times New Roman" w:cs="Times New Roman"/>
          <w:b/>
          <w:sz w:val="24"/>
          <w:szCs w:val="24"/>
        </w:rPr>
        <w:t xml:space="preserve"> Risk Koordinatörünün </w:t>
      </w:r>
      <w:r w:rsidR="00CB4614" w:rsidRPr="001229E7">
        <w:rPr>
          <w:rFonts w:ascii="Times New Roman" w:hAnsi="Times New Roman" w:cs="Times New Roman"/>
          <w:b/>
          <w:sz w:val="24"/>
          <w:szCs w:val="24"/>
        </w:rPr>
        <w:t>Görev, Yetki ve Sorumlulukları</w:t>
      </w:r>
    </w:p>
    <w:p w14:paraId="7192C260" w14:textId="5EFB6697" w:rsidR="00AC5CED" w:rsidRPr="001229E7" w:rsidRDefault="0094191E" w:rsidP="001229E7">
      <w:pPr>
        <w:spacing w:after="0" w:line="240" w:lineRule="auto"/>
        <w:ind w:firstLine="567"/>
        <w:jc w:val="both"/>
        <w:rPr>
          <w:rFonts w:ascii="Times New Roman" w:hAnsi="Times New Roman" w:cs="Times New Roman"/>
          <w:sz w:val="24"/>
          <w:szCs w:val="24"/>
        </w:rPr>
      </w:pPr>
      <w:r w:rsidRPr="00381E7A">
        <w:rPr>
          <w:rFonts w:ascii="Times New Roman" w:hAnsi="Times New Roman" w:cs="Times New Roman"/>
          <w:b/>
          <w:sz w:val="24"/>
          <w:szCs w:val="24"/>
        </w:rPr>
        <w:t xml:space="preserve">MADDE </w:t>
      </w:r>
      <w:r w:rsidR="00D55468" w:rsidRPr="00381E7A">
        <w:rPr>
          <w:rFonts w:ascii="Times New Roman" w:hAnsi="Times New Roman" w:cs="Times New Roman"/>
          <w:b/>
          <w:sz w:val="24"/>
          <w:szCs w:val="24"/>
        </w:rPr>
        <w:t>9</w:t>
      </w:r>
      <w:r w:rsidRPr="00381E7A">
        <w:rPr>
          <w:rFonts w:ascii="Times New Roman" w:hAnsi="Times New Roman" w:cs="Times New Roman"/>
          <w:b/>
          <w:sz w:val="24"/>
          <w:szCs w:val="24"/>
        </w:rPr>
        <w:t xml:space="preserve"> </w:t>
      </w:r>
      <w:r w:rsidR="00381E7A">
        <w:rPr>
          <w:rFonts w:ascii="Times New Roman" w:hAnsi="Times New Roman" w:cs="Times New Roman"/>
          <w:b/>
          <w:sz w:val="24"/>
          <w:szCs w:val="24"/>
        </w:rPr>
        <w:t>–</w:t>
      </w:r>
      <w:r w:rsidR="00AC5CED" w:rsidRPr="001229E7">
        <w:rPr>
          <w:rFonts w:ascii="Times New Roman" w:hAnsi="Times New Roman" w:cs="Times New Roman"/>
          <w:sz w:val="24"/>
          <w:szCs w:val="24"/>
        </w:rPr>
        <w:t xml:space="preserve"> </w:t>
      </w:r>
      <w:r w:rsidR="00381E7A">
        <w:rPr>
          <w:rFonts w:ascii="Times New Roman" w:hAnsi="Times New Roman" w:cs="Times New Roman"/>
          <w:sz w:val="24"/>
          <w:szCs w:val="24"/>
        </w:rPr>
        <w:t xml:space="preserve">(1) </w:t>
      </w:r>
      <w:r w:rsidR="00EC17F9" w:rsidRPr="001229E7">
        <w:rPr>
          <w:rFonts w:ascii="Times New Roman" w:hAnsi="Times New Roman" w:cs="Times New Roman"/>
          <w:sz w:val="24"/>
          <w:szCs w:val="24"/>
        </w:rPr>
        <w:t>Bakanlık</w:t>
      </w:r>
      <w:r w:rsidR="00DF2E83" w:rsidRPr="001229E7">
        <w:rPr>
          <w:rFonts w:ascii="Times New Roman" w:hAnsi="Times New Roman" w:cs="Times New Roman"/>
          <w:sz w:val="24"/>
          <w:szCs w:val="24"/>
        </w:rPr>
        <w:t xml:space="preserve"> Risk Koordinatörünün görev, yetki ve s</w:t>
      </w:r>
      <w:r w:rsidR="00AC5CED" w:rsidRPr="001229E7">
        <w:rPr>
          <w:rFonts w:ascii="Times New Roman" w:hAnsi="Times New Roman" w:cs="Times New Roman"/>
          <w:sz w:val="24"/>
          <w:szCs w:val="24"/>
        </w:rPr>
        <w:t>orumlulukları şunlardır;</w:t>
      </w:r>
    </w:p>
    <w:p w14:paraId="3E4C95E7" w14:textId="1BD33F53" w:rsidR="0009434D" w:rsidRPr="001229E7" w:rsidRDefault="00777BE4" w:rsidP="00381E7A">
      <w:pPr>
        <w:pStyle w:val="ListeParagraf"/>
        <w:numPr>
          <w:ilvl w:val="0"/>
          <w:numId w:val="14"/>
        </w:numPr>
        <w:tabs>
          <w:tab w:val="left" w:pos="851"/>
        </w:tabs>
        <w:spacing w:after="0" w:line="240" w:lineRule="auto"/>
        <w:ind w:left="0" w:firstLine="567"/>
        <w:contextualSpacing w:val="0"/>
        <w:jc w:val="both"/>
        <w:rPr>
          <w:rFonts w:ascii="Times New Roman" w:hAnsi="Times New Roman" w:cs="Times New Roman"/>
          <w:sz w:val="24"/>
          <w:szCs w:val="24"/>
        </w:rPr>
      </w:pPr>
      <w:r w:rsidRPr="001229E7">
        <w:rPr>
          <w:rFonts w:ascii="Times New Roman" w:hAnsi="Times New Roman" w:cs="Times New Roman"/>
          <w:sz w:val="24"/>
          <w:szCs w:val="24"/>
        </w:rPr>
        <w:t xml:space="preserve">Bakanlık </w:t>
      </w:r>
      <w:r w:rsidR="0013488C" w:rsidRPr="001229E7">
        <w:rPr>
          <w:rFonts w:ascii="Times New Roman" w:hAnsi="Times New Roman" w:cs="Times New Roman"/>
          <w:sz w:val="24"/>
          <w:szCs w:val="24"/>
        </w:rPr>
        <w:t>Risk Y</w:t>
      </w:r>
      <w:r w:rsidR="005236E2" w:rsidRPr="001229E7">
        <w:rPr>
          <w:rFonts w:ascii="Times New Roman" w:hAnsi="Times New Roman" w:cs="Times New Roman"/>
          <w:sz w:val="24"/>
          <w:szCs w:val="24"/>
        </w:rPr>
        <w:t>önetim</w:t>
      </w:r>
      <w:r w:rsidRPr="001229E7">
        <w:rPr>
          <w:rFonts w:ascii="Times New Roman" w:hAnsi="Times New Roman" w:cs="Times New Roman"/>
          <w:sz w:val="24"/>
          <w:szCs w:val="24"/>
        </w:rPr>
        <w:t xml:space="preserve"> Eylem Planını (</w:t>
      </w:r>
      <w:r w:rsidR="003A28D9">
        <w:rPr>
          <w:rFonts w:ascii="Times New Roman" w:hAnsi="Times New Roman" w:cs="Times New Roman"/>
          <w:sz w:val="24"/>
          <w:szCs w:val="24"/>
        </w:rPr>
        <w:t>E</w:t>
      </w:r>
      <w:r w:rsidRPr="001229E7">
        <w:rPr>
          <w:rFonts w:ascii="Times New Roman" w:hAnsi="Times New Roman" w:cs="Times New Roman"/>
          <w:sz w:val="24"/>
          <w:szCs w:val="24"/>
        </w:rPr>
        <w:t>k-5) hazırlayarak/güncelleyerek</w:t>
      </w:r>
      <w:r w:rsidR="0013488C" w:rsidRPr="001229E7">
        <w:rPr>
          <w:rFonts w:ascii="Times New Roman" w:hAnsi="Times New Roman" w:cs="Times New Roman"/>
          <w:sz w:val="24"/>
          <w:szCs w:val="24"/>
        </w:rPr>
        <w:t>,</w:t>
      </w:r>
      <w:r w:rsidRPr="001229E7">
        <w:rPr>
          <w:rFonts w:ascii="Times New Roman" w:hAnsi="Times New Roman" w:cs="Times New Roman"/>
          <w:sz w:val="24"/>
          <w:szCs w:val="24"/>
        </w:rPr>
        <w:t xml:space="preserve"> her yıl Aralık ayının üçüncü haftası uygun görüş alınmak üzere, </w:t>
      </w:r>
      <w:r w:rsidR="0013488C" w:rsidRPr="001229E7">
        <w:rPr>
          <w:rFonts w:ascii="Times New Roman" w:hAnsi="Times New Roman" w:cs="Times New Roman"/>
          <w:sz w:val="24"/>
          <w:szCs w:val="24"/>
        </w:rPr>
        <w:t>Risk Y</w:t>
      </w:r>
      <w:r w:rsidR="005236E2" w:rsidRPr="001229E7">
        <w:rPr>
          <w:rFonts w:ascii="Times New Roman" w:hAnsi="Times New Roman" w:cs="Times New Roman"/>
          <w:sz w:val="24"/>
          <w:szCs w:val="24"/>
        </w:rPr>
        <w:t>önetim</w:t>
      </w:r>
      <w:r w:rsidRPr="001229E7">
        <w:rPr>
          <w:rFonts w:ascii="Times New Roman" w:hAnsi="Times New Roman" w:cs="Times New Roman"/>
          <w:sz w:val="24"/>
          <w:szCs w:val="24"/>
        </w:rPr>
        <w:t xml:space="preserve"> Kuruluna </w:t>
      </w:r>
      <w:r w:rsidR="0013488C" w:rsidRPr="001229E7">
        <w:rPr>
          <w:rFonts w:ascii="Times New Roman" w:hAnsi="Times New Roman" w:cs="Times New Roman"/>
          <w:sz w:val="24"/>
          <w:szCs w:val="24"/>
        </w:rPr>
        <w:t>sunar.</w:t>
      </w:r>
    </w:p>
    <w:p w14:paraId="34136648" w14:textId="2C9E29E3" w:rsidR="00970014" w:rsidRPr="001229E7" w:rsidRDefault="0009434D" w:rsidP="00381E7A">
      <w:pPr>
        <w:pStyle w:val="ListeParagraf"/>
        <w:numPr>
          <w:ilvl w:val="0"/>
          <w:numId w:val="14"/>
        </w:numPr>
        <w:tabs>
          <w:tab w:val="left" w:pos="851"/>
        </w:tabs>
        <w:spacing w:after="0" w:line="240" w:lineRule="auto"/>
        <w:ind w:left="0" w:firstLine="567"/>
        <w:contextualSpacing w:val="0"/>
        <w:jc w:val="both"/>
        <w:rPr>
          <w:rFonts w:ascii="Times New Roman" w:hAnsi="Times New Roman" w:cs="Times New Roman"/>
          <w:sz w:val="24"/>
          <w:szCs w:val="24"/>
        </w:rPr>
      </w:pPr>
      <w:r w:rsidRPr="001229E7">
        <w:rPr>
          <w:rFonts w:ascii="Times New Roman" w:hAnsi="Times New Roman" w:cs="Times New Roman"/>
          <w:sz w:val="24"/>
          <w:szCs w:val="24"/>
        </w:rPr>
        <w:t xml:space="preserve">Bakanlık </w:t>
      </w:r>
      <w:r w:rsidR="0013488C" w:rsidRPr="001229E7">
        <w:rPr>
          <w:rFonts w:ascii="Times New Roman" w:hAnsi="Times New Roman" w:cs="Times New Roman"/>
          <w:sz w:val="24"/>
          <w:szCs w:val="24"/>
        </w:rPr>
        <w:t>Risk Y</w:t>
      </w:r>
      <w:r w:rsidR="005236E2" w:rsidRPr="001229E7">
        <w:rPr>
          <w:rFonts w:ascii="Times New Roman" w:hAnsi="Times New Roman" w:cs="Times New Roman"/>
          <w:sz w:val="24"/>
          <w:szCs w:val="24"/>
        </w:rPr>
        <w:t>önetim</w:t>
      </w:r>
      <w:r w:rsidRPr="001229E7">
        <w:rPr>
          <w:rFonts w:ascii="Times New Roman" w:hAnsi="Times New Roman" w:cs="Times New Roman"/>
          <w:sz w:val="24"/>
          <w:szCs w:val="24"/>
        </w:rPr>
        <w:t xml:space="preserve"> Koordinasyon Ekibi tarafından hazırlanan/revize edilen ve </w:t>
      </w:r>
      <w:r w:rsidR="003724E2" w:rsidRPr="001229E7">
        <w:rPr>
          <w:rFonts w:ascii="Times New Roman" w:hAnsi="Times New Roman" w:cs="Times New Roman"/>
          <w:sz w:val="24"/>
          <w:szCs w:val="24"/>
        </w:rPr>
        <w:t>Risk Y</w:t>
      </w:r>
      <w:r w:rsidR="005236E2" w:rsidRPr="001229E7">
        <w:rPr>
          <w:rFonts w:ascii="Times New Roman" w:hAnsi="Times New Roman" w:cs="Times New Roman"/>
          <w:sz w:val="24"/>
          <w:szCs w:val="24"/>
        </w:rPr>
        <w:t>önetim</w:t>
      </w:r>
      <w:r w:rsidRPr="001229E7">
        <w:rPr>
          <w:rFonts w:ascii="Times New Roman" w:hAnsi="Times New Roman" w:cs="Times New Roman"/>
          <w:sz w:val="24"/>
          <w:szCs w:val="24"/>
        </w:rPr>
        <w:t xml:space="preserve"> Kurulu tarafından uygun görülen Bakanlık </w:t>
      </w:r>
      <w:r w:rsidR="003724E2" w:rsidRPr="001229E7">
        <w:rPr>
          <w:rFonts w:ascii="Times New Roman" w:hAnsi="Times New Roman" w:cs="Times New Roman"/>
          <w:sz w:val="24"/>
          <w:szCs w:val="24"/>
        </w:rPr>
        <w:t>Risk Y</w:t>
      </w:r>
      <w:r w:rsidR="005236E2" w:rsidRPr="001229E7">
        <w:rPr>
          <w:rFonts w:ascii="Times New Roman" w:hAnsi="Times New Roman" w:cs="Times New Roman"/>
          <w:sz w:val="24"/>
          <w:szCs w:val="24"/>
        </w:rPr>
        <w:t>önetim</w:t>
      </w:r>
      <w:r w:rsidRPr="001229E7">
        <w:rPr>
          <w:rFonts w:ascii="Times New Roman" w:hAnsi="Times New Roman" w:cs="Times New Roman"/>
          <w:sz w:val="24"/>
          <w:szCs w:val="24"/>
        </w:rPr>
        <w:t xml:space="preserve"> Eylem Planını</w:t>
      </w:r>
      <w:r w:rsidR="003724E2" w:rsidRPr="001229E7">
        <w:rPr>
          <w:rFonts w:ascii="Times New Roman" w:hAnsi="Times New Roman" w:cs="Times New Roman"/>
          <w:sz w:val="24"/>
          <w:szCs w:val="24"/>
        </w:rPr>
        <w:t>,</w:t>
      </w:r>
      <w:r w:rsidRPr="001229E7">
        <w:rPr>
          <w:rFonts w:ascii="Times New Roman" w:hAnsi="Times New Roman" w:cs="Times New Roman"/>
          <w:sz w:val="24"/>
          <w:szCs w:val="24"/>
        </w:rPr>
        <w:t xml:space="preserve"> onaylanmak üzere Üst Yöneticiye sunar.</w:t>
      </w:r>
    </w:p>
    <w:p w14:paraId="150C2260" w14:textId="7A72A519" w:rsidR="00777BE4" w:rsidRPr="001229E7" w:rsidRDefault="00777BE4" w:rsidP="00381E7A">
      <w:pPr>
        <w:pStyle w:val="ListeParagraf"/>
        <w:numPr>
          <w:ilvl w:val="0"/>
          <w:numId w:val="14"/>
        </w:numPr>
        <w:tabs>
          <w:tab w:val="left" w:pos="851"/>
        </w:tabs>
        <w:spacing w:after="0" w:line="240" w:lineRule="auto"/>
        <w:ind w:left="0" w:firstLine="567"/>
        <w:contextualSpacing w:val="0"/>
        <w:jc w:val="both"/>
        <w:rPr>
          <w:rFonts w:ascii="Times New Roman" w:hAnsi="Times New Roman" w:cs="Times New Roman"/>
          <w:sz w:val="24"/>
          <w:szCs w:val="24"/>
        </w:rPr>
      </w:pPr>
      <w:r w:rsidRPr="001229E7">
        <w:rPr>
          <w:rFonts w:ascii="Times New Roman" w:hAnsi="Times New Roman" w:cs="Times New Roman"/>
          <w:sz w:val="24"/>
          <w:szCs w:val="24"/>
        </w:rPr>
        <w:t>Bu yönergede değişiklik yapılmasının gerekli görüldüğü diğer durumlarda; revize işlemlerini yapar</w:t>
      </w:r>
      <w:r w:rsidR="001F0FF8" w:rsidRPr="001229E7">
        <w:rPr>
          <w:rFonts w:ascii="Times New Roman" w:hAnsi="Times New Roman" w:cs="Times New Roman"/>
          <w:sz w:val="24"/>
          <w:szCs w:val="24"/>
        </w:rPr>
        <w:t xml:space="preserve"> ve </w:t>
      </w:r>
      <w:r w:rsidR="003724E2" w:rsidRPr="001229E7">
        <w:rPr>
          <w:rFonts w:ascii="Times New Roman" w:hAnsi="Times New Roman" w:cs="Times New Roman"/>
          <w:sz w:val="24"/>
          <w:szCs w:val="24"/>
        </w:rPr>
        <w:t>Risk Y</w:t>
      </w:r>
      <w:r w:rsidR="005236E2" w:rsidRPr="001229E7">
        <w:rPr>
          <w:rFonts w:ascii="Times New Roman" w:hAnsi="Times New Roman" w:cs="Times New Roman"/>
          <w:sz w:val="24"/>
          <w:szCs w:val="24"/>
        </w:rPr>
        <w:t>önetim</w:t>
      </w:r>
      <w:r w:rsidR="001F0FF8" w:rsidRPr="001229E7">
        <w:rPr>
          <w:rFonts w:ascii="Times New Roman" w:hAnsi="Times New Roman" w:cs="Times New Roman"/>
          <w:sz w:val="24"/>
          <w:szCs w:val="24"/>
        </w:rPr>
        <w:t xml:space="preserve"> Kurulunun </w:t>
      </w:r>
      <w:r w:rsidR="002B483C" w:rsidRPr="001229E7">
        <w:rPr>
          <w:rFonts w:ascii="Times New Roman" w:hAnsi="Times New Roman" w:cs="Times New Roman"/>
          <w:sz w:val="24"/>
          <w:szCs w:val="24"/>
        </w:rPr>
        <w:t xml:space="preserve">uygun görüşü ile Bakan </w:t>
      </w:r>
      <w:r w:rsidR="001F0FF8" w:rsidRPr="001229E7">
        <w:rPr>
          <w:rFonts w:ascii="Times New Roman" w:hAnsi="Times New Roman" w:cs="Times New Roman"/>
          <w:sz w:val="24"/>
          <w:szCs w:val="24"/>
        </w:rPr>
        <w:t>onayına sunar.</w:t>
      </w:r>
      <w:r w:rsidRPr="001229E7">
        <w:rPr>
          <w:rFonts w:ascii="Times New Roman" w:hAnsi="Times New Roman" w:cs="Times New Roman"/>
          <w:sz w:val="24"/>
          <w:szCs w:val="24"/>
        </w:rPr>
        <w:t xml:space="preserve"> </w:t>
      </w:r>
    </w:p>
    <w:p w14:paraId="049D4F93" w14:textId="22537DA2" w:rsidR="00777BE4" w:rsidRPr="001229E7" w:rsidRDefault="004F178A" w:rsidP="00381E7A">
      <w:pPr>
        <w:tabs>
          <w:tab w:val="left" w:pos="851"/>
        </w:tabs>
        <w:spacing w:after="0" w:line="240" w:lineRule="auto"/>
        <w:ind w:firstLine="567"/>
        <w:jc w:val="both"/>
        <w:rPr>
          <w:rFonts w:ascii="Times New Roman" w:hAnsi="Times New Roman" w:cs="Times New Roman"/>
          <w:sz w:val="24"/>
          <w:szCs w:val="24"/>
        </w:rPr>
      </w:pPr>
      <w:r w:rsidRPr="001229E7">
        <w:rPr>
          <w:rFonts w:ascii="Times New Roman" w:hAnsi="Times New Roman" w:cs="Times New Roman"/>
          <w:sz w:val="24"/>
          <w:szCs w:val="24"/>
        </w:rPr>
        <w:t xml:space="preserve">ç) </w:t>
      </w:r>
      <w:r w:rsidR="005236E2" w:rsidRPr="001229E7">
        <w:rPr>
          <w:rFonts w:ascii="Times New Roman" w:hAnsi="Times New Roman" w:cs="Times New Roman"/>
          <w:sz w:val="24"/>
          <w:szCs w:val="24"/>
        </w:rPr>
        <w:t>Risk yönetim</w:t>
      </w:r>
      <w:r w:rsidR="008A3049" w:rsidRPr="001229E7">
        <w:rPr>
          <w:rFonts w:ascii="Times New Roman" w:hAnsi="Times New Roman" w:cs="Times New Roman"/>
          <w:sz w:val="24"/>
          <w:szCs w:val="24"/>
        </w:rPr>
        <w:t>i</w:t>
      </w:r>
      <w:r w:rsidR="00777BE4" w:rsidRPr="001229E7">
        <w:rPr>
          <w:rFonts w:ascii="Times New Roman" w:hAnsi="Times New Roman" w:cs="Times New Roman"/>
          <w:sz w:val="24"/>
          <w:szCs w:val="24"/>
        </w:rPr>
        <w:t xml:space="preserve"> konusunda Bakanlık birimlerinin bilgi ve kabiliyetlerinin geliştirilmesine yönelik çalışmalar yapar.</w:t>
      </w:r>
    </w:p>
    <w:p w14:paraId="22025ED2" w14:textId="4F0E15AF" w:rsidR="00777BE4" w:rsidRPr="001229E7" w:rsidRDefault="005236E2" w:rsidP="00381E7A">
      <w:pPr>
        <w:pStyle w:val="ListeParagraf"/>
        <w:numPr>
          <w:ilvl w:val="0"/>
          <w:numId w:val="14"/>
        </w:numPr>
        <w:tabs>
          <w:tab w:val="left" w:pos="851"/>
        </w:tabs>
        <w:spacing w:after="0" w:line="240" w:lineRule="auto"/>
        <w:ind w:left="0" w:firstLine="567"/>
        <w:contextualSpacing w:val="0"/>
        <w:jc w:val="both"/>
        <w:rPr>
          <w:rFonts w:ascii="Times New Roman" w:hAnsi="Times New Roman" w:cs="Times New Roman"/>
          <w:sz w:val="24"/>
          <w:szCs w:val="24"/>
        </w:rPr>
      </w:pPr>
      <w:r w:rsidRPr="001229E7">
        <w:rPr>
          <w:rFonts w:ascii="Times New Roman" w:hAnsi="Times New Roman" w:cs="Times New Roman"/>
          <w:sz w:val="24"/>
          <w:szCs w:val="24"/>
        </w:rPr>
        <w:t>Risk yönetim</w:t>
      </w:r>
      <w:r w:rsidR="003724E2" w:rsidRPr="001229E7">
        <w:rPr>
          <w:rFonts w:ascii="Times New Roman" w:hAnsi="Times New Roman" w:cs="Times New Roman"/>
          <w:sz w:val="24"/>
          <w:szCs w:val="24"/>
        </w:rPr>
        <w:t>i</w:t>
      </w:r>
      <w:r w:rsidR="00777BE4" w:rsidRPr="001229E7">
        <w:rPr>
          <w:rFonts w:ascii="Times New Roman" w:hAnsi="Times New Roman" w:cs="Times New Roman"/>
          <w:sz w:val="24"/>
          <w:szCs w:val="24"/>
        </w:rPr>
        <w:t xml:space="preserve"> konusunda yapılan çalışmalarda</w:t>
      </w:r>
      <w:r w:rsidR="003724E2" w:rsidRPr="001229E7">
        <w:rPr>
          <w:rFonts w:ascii="Times New Roman" w:hAnsi="Times New Roman" w:cs="Times New Roman"/>
          <w:sz w:val="24"/>
          <w:szCs w:val="24"/>
        </w:rPr>
        <w:t>,</w:t>
      </w:r>
      <w:r w:rsidR="00777BE4" w:rsidRPr="001229E7">
        <w:rPr>
          <w:rFonts w:ascii="Times New Roman" w:hAnsi="Times New Roman" w:cs="Times New Roman"/>
          <w:sz w:val="24"/>
          <w:szCs w:val="24"/>
        </w:rPr>
        <w:t xml:space="preserve"> birimler</w:t>
      </w:r>
      <w:r w:rsidR="001F0FF8" w:rsidRPr="001229E7">
        <w:rPr>
          <w:rFonts w:ascii="Times New Roman" w:hAnsi="Times New Roman" w:cs="Times New Roman"/>
          <w:sz w:val="24"/>
          <w:szCs w:val="24"/>
        </w:rPr>
        <w:t xml:space="preserve"> </w:t>
      </w:r>
      <w:r w:rsidR="00777BE4" w:rsidRPr="001229E7">
        <w:rPr>
          <w:rFonts w:ascii="Times New Roman" w:hAnsi="Times New Roman" w:cs="Times New Roman"/>
          <w:sz w:val="24"/>
          <w:szCs w:val="24"/>
        </w:rPr>
        <w:t>arası koordinasyonu sağlar.</w:t>
      </w:r>
    </w:p>
    <w:p w14:paraId="1F71CB83" w14:textId="4281ED9F" w:rsidR="00777BE4" w:rsidRPr="001229E7" w:rsidRDefault="00777BE4" w:rsidP="00381E7A">
      <w:pPr>
        <w:pStyle w:val="ListeParagraf"/>
        <w:numPr>
          <w:ilvl w:val="0"/>
          <w:numId w:val="14"/>
        </w:numPr>
        <w:tabs>
          <w:tab w:val="left" w:pos="851"/>
        </w:tabs>
        <w:spacing w:after="0" w:line="240" w:lineRule="auto"/>
        <w:ind w:left="0" w:firstLine="567"/>
        <w:contextualSpacing w:val="0"/>
        <w:jc w:val="both"/>
        <w:rPr>
          <w:rFonts w:ascii="Times New Roman" w:hAnsi="Times New Roman" w:cs="Times New Roman"/>
          <w:sz w:val="24"/>
          <w:szCs w:val="24"/>
        </w:rPr>
      </w:pPr>
      <w:r w:rsidRPr="001229E7">
        <w:rPr>
          <w:rFonts w:ascii="Times New Roman" w:hAnsi="Times New Roman" w:cs="Times New Roman"/>
          <w:sz w:val="24"/>
          <w:szCs w:val="24"/>
        </w:rPr>
        <w:t xml:space="preserve">Bakanlık </w:t>
      </w:r>
      <w:r w:rsidR="003724E2" w:rsidRPr="001229E7">
        <w:rPr>
          <w:rFonts w:ascii="Times New Roman" w:hAnsi="Times New Roman" w:cs="Times New Roman"/>
          <w:sz w:val="24"/>
          <w:szCs w:val="24"/>
        </w:rPr>
        <w:t>r</w:t>
      </w:r>
      <w:r w:rsidR="005236E2" w:rsidRPr="001229E7">
        <w:rPr>
          <w:rFonts w:ascii="Times New Roman" w:hAnsi="Times New Roman" w:cs="Times New Roman"/>
          <w:sz w:val="24"/>
          <w:szCs w:val="24"/>
        </w:rPr>
        <w:t>isk yönetim</w:t>
      </w:r>
      <w:r w:rsidRPr="001229E7">
        <w:rPr>
          <w:rFonts w:ascii="Times New Roman" w:hAnsi="Times New Roman" w:cs="Times New Roman"/>
          <w:sz w:val="24"/>
          <w:szCs w:val="24"/>
        </w:rPr>
        <w:t xml:space="preserve"> sürecine yönelik </w:t>
      </w:r>
      <w:r w:rsidR="003724E2" w:rsidRPr="001229E7">
        <w:rPr>
          <w:rFonts w:ascii="Times New Roman" w:hAnsi="Times New Roman" w:cs="Times New Roman"/>
          <w:sz w:val="24"/>
          <w:szCs w:val="24"/>
        </w:rPr>
        <w:t xml:space="preserve">olarak, </w:t>
      </w:r>
      <w:r w:rsidRPr="001229E7">
        <w:rPr>
          <w:rFonts w:ascii="Times New Roman" w:hAnsi="Times New Roman" w:cs="Times New Roman"/>
          <w:sz w:val="24"/>
          <w:szCs w:val="24"/>
        </w:rPr>
        <w:t xml:space="preserve">Üst Yönetici, Bakanlık </w:t>
      </w:r>
      <w:r w:rsidR="003724E2" w:rsidRPr="001229E7">
        <w:rPr>
          <w:rFonts w:ascii="Times New Roman" w:hAnsi="Times New Roman" w:cs="Times New Roman"/>
          <w:sz w:val="24"/>
          <w:szCs w:val="24"/>
        </w:rPr>
        <w:t>Risk Y</w:t>
      </w:r>
      <w:r w:rsidR="005236E2" w:rsidRPr="001229E7">
        <w:rPr>
          <w:rFonts w:ascii="Times New Roman" w:hAnsi="Times New Roman" w:cs="Times New Roman"/>
          <w:sz w:val="24"/>
          <w:szCs w:val="24"/>
        </w:rPr>
        <w:t>önetim</w:t>
      </w:r>
      <w:r w:rsidRPr="001229E7">
        <w:rPr>
          <w:rFonts w:ascii="Times New Roman" w:hAnsi="Times New Roman" w:cs="Times New Roman"/>
          <w:sz w:val="24"/>
          <w:szCs w:val="24"/>
        </w:rPr>
        <w:t xml:space="preserve"> Kurulu ve Bakanlık Risk Yöneticisi tarafından verilecek iş ve işlemleri yürütür.</w:t>
      </w:r>
    </w:p>
    <w:p w14:paraId="020182CE" w14:textId="58BCC23E" w:rsidR="001F0FF8" w:rsidRPr="001229E7" w:rsidRDefault="001F0FF8" w:rsidP="00381E7A">
      <w:pPr>
        <w:pStyle w:val="ListeParagraf"/>
        <w:numPr>
          <w:ilvl w:val="0"/>
          <w:numId w:val="14"/>
        </w:numPr>
        <w:tabs>
          <w:tab w:val="left" w:pos="851"/>
        </w:tabs>
        <w:spacing w:after="0" w:line="240" w:lineRule="auto"/>
        <w:ind w:left="0" w:firstLine="567"/>
        <w:contextualSpacing w:val="0"/>
        <w:jc w:val="both"/>
        <w:rPr>
          <w:rFonts w:ascii="Times New Roman" w:hAnsi="Times New Roman" w:cs="Times New Roman"/>
          <w:sz w:val="24"/>
          <w:szCs w:val="24"/>
        </w:rPr>
      </w:pPr>
      <w:r w:rsidRPr="001229E7">
        <w:rPr>
          <w:rFonts w:ascii="Times New Roman" w:hAnsi="Times New Roman" w:cs="Times New Roman"/>
          <w:sz w:val="24"/>
          <w:szCs w:val="24"/>
        </w:rPr>
        <w:t xml:space="preserve">Birimlerin </w:t>
      </w:r>
      <w:r w:rsidR="005236E2" w:rsidRPr="001229E7">
        <w:rPr>
          <w:rFonts w:ascii="Times New Roman" w:hAnsi="Times New Roman" w:cs="Times New Roman"/>
          <w:sz w:val="24"/>
          <w:szCs w:val="24"/>
        </w:rPr>
        <w:t>risk yönetim</w:t>
      </w:r>
      <w:r w:rsidRPr="001229E7">
        <w:rPr>
          <w:rFonts w:ascii="Times New Roman" w:hAnsi="Times New Roman" w:cs="Times New Roman"/>
          <w:sz w:val="24"/>
          <w:szCs w:val="24"/>
        </w:rPr>
        <w:t xml:space="preserve"> konusundaki uygulama sorunları ile eğitim, danışmanlık vb. ihtiyaçlarını belirleyerek</w:t>
      </w:r>
      <w:r w:rsidR="003724E2" w:rsidRPr="001229E7">
        <w:rPr>
          <w:rFonts w:ascii="Times New Roman" w:hAnsi="Times New Roman" w:cs="Times New Roman"/>
          <w:sz w:val="24"/>
          <w:szCs w:val="24"/>
        </w:rPr>
        <w:t>,</w:t>
      </w:r>
      <w:r w:rsidRPr="001229E7">
        <w:rPr>
          <w:rFonts w:ascii="Times New Roman" w:hAnsi="Times New Roman" w:cs="Times New Roman"/>
          <w:sz w:val="24"/>
          <w:szCs w:val="24"/>
        </w:rPr>
        <w:t xml:space="preserve"> </w:t>
      </w:r>
      <w:r w:rsidR="00874B7E" w:rsidRPr="001229E7">
        <w:rPr>
          <w:rFonts w:ascii="Times New Roman" w:hAnsi="Times New Roman" w:cs="Times New Roman"/>
          <w:sz w:val="24"/>
          <w:szCs w:val="24"/>
        </w:rPr>
        <w:t>gerekli tedbirleri alır.</w:t>
      </w:r>
    </w:p>
    <w:p w14:paraId="0F03D934" w14:textId="69AAAA26" w:rsidR="001F0FF8" w:rsidRDefault="001F0FF8" w:rsidP="00560E41">
      <w:pPr>
        <w:pStyle w:val="ListeParagraf"/>
        <w:numPr>
          <w:ilvl w:val="0"/>
          <w:numId w:val="14"/>
        </w:numPr>
        <w:tabs>
          <w:tab w:val="left" w:pos="851"/>
        </w:tabs>
        <w:spacing w:after="0" w:line="240" w:lineRule="auto"/>
        <w:ind w:left="0" w:firstLine="567"/>
        <w:contextualSpacing w:val="0"/>
        <w:jc w:val="both"/>
        <w:rPr>
          <w:rFonts w:ascii="Times New Roman" w:hAnsi="Times New Roman" w:cs="Times New Roman"/>
          <w:sz w:val="24"/>
          <w:szCs w:val="24"/>
        </w:rPr>
      </w:pPr>
      <w:r w:rsidRPr="001229E7">
        <w:rPr>
          <w:rFonts w:ascii="Times New Roman" w:hAnsi="Times New Roman" w:cs="Times New Roman"/>
          <w:sz w:val="24"/>
          <w:szCs w:val="24"/>
        </w:rPr>
        <w:t xml:space="preserve">Bakanlık </w:t>
      </w:r>
      <w:r w:rsidR="009C6ECD" w:rsidRPr="001229E7">
        <w:rPr>
          <w:rFonts w:ascii="Times New Roman" w:hAnsi="Times New Roman" w:cs="Times New Roman"/>
          <w:sz w:val="24"/>
          <w:szCs w:val="24"/>
        </w:rPr>
        <w:t>Risk Y</w:t>
      </w:r>
      <w:r w:rsidR="005236E2" w:rsidRPr="001229E7">
        <w:rPr>
          <w:rFonts w:ascii="Times New Roman" w:hAnsi="Times New Roman" w:cs="Times New Roman"/>
          <w:sz w:val="24"/>
          <w:szCs w:val="24"/>
        </w:rPr>
        <w:t>önetim</w:t>
      </w:r>
      <w:r w:rsidRPr="001229E7">
        <w:rPr>
          <w:rFonts w:ascii="Times New Roman" w:hAnsi="Times New Roman" w:cs="Times New Roman"/>
          <w:sz w:val="24"/>
          <w:szCs w:val="24"/>
        </w:rPr>
        <w:t xml:space="preserve"> Kurulunun görüşleri, tavsiyeleri ve kararlarına ilişkin Birim </w:t>
      </w:r>
      <w:r w:rsidR="009C6ECD" w:rsidRPr="001229E7">
        <w:rPr>
          <w:rFonts w:ascii="Times New Roman" w:hAnsi="Times New Roman" w:cs="Times New Roman"/>
          <w:sz w:val="24"/>
          <w:szCs w:val="24"/>
        </w:rPr>
        <w:t>Risk Y</w:t>
      </w:r>
      <w:r w:rsidR="005236E2" w:rsidRPr="001229E7">
        <w:rPr>
          <w:rFonts w:ascii="Times New Roman" w:hAnsi="Times New Roman" w:cs="Times New Roman"/>
          <w:sz w:val="24"/>
          <w:szCs w:val="24"/>
        </w:rPr>
        <w:t>önetim</w:t>
      </w:r>
      <w:r w:rsidRPr="001229E7">
        <w:rPr>
          <w:rFonts w:ascii="Times New Roman" w:hAnsi="Times New Roman" w:cs="Times New Roman"/>
          <w:sz w:val="24"/>
          <w:szCs w:val="24"/>
        </w:rPr>
        <w:t xml:space="preserve"> Yetkilileri</w:t>
      </w:r>
      <w:r w:rsidR="003C6866" w:rsidRPr="001229E7">
        <w:rPr>
          <w:rFonts w:ascii="Times New Roman" w:hAnsi="Times New Roman" w:cs="Times New Roman"/>
          <w:sz w:val="24"/>
          <w:szCs w:val="24"/>
        </w:rPr>
        <w:t>ne</w:t>
      </w:r>
      <w:r w:rsidRPr="001229E7">
        <w:rPr>
          <w:rFonts w:ascii="Times New Roman" w:hAnsi="Times New Roman" w:cs="Times New Roman"/>
          <w:sz w:val="24"/>
          <w:szCs w:val="24"/>
        </w:rPr>
        <w:t xml:space="preserve"> </w:t>
      </w:r>
      <w:r w:rsidR="00DB4B5C" w:rsidRPr="001229E7">
        <w:rPr>
          <w:rFonts w:ascii="Times New Roman" w:hAnsi="Times New Roman" w:cs="Times New Roman"/>
          <w:sz w:val="24"/>
          <w:szCs w:val="24"/>
        </w:rPr>
        <w:t>g</w:t>
      </w:r>
      <w:r w:rsidRPr="001229E7">
        <w:rPr>
          <w:rFonts w:ascii="Times New Roman" w:hAnsi="Times New Roman" w:cs="Times New Roman"/>
          <w:sz w:val="24"/>
          <w:szCs w:val="24"/>
        </w:rPr>
        <w:t>eri bildirim sağlar.</w:t>
      </w:r>
    </w:p>
    <w:p w14:paraId="2532C763" w14:textId="56C7AD63" w:rsidR="00560E41" w:rsidRPr="004375BE" w:rsidRDefault="00560E41" w:rsidP="00560E41">
      <w:pPr>
        <w:spacing w:after="0" w:line="240" w:lineRule="auto"/>
        <w:ind w:firstLine="567"/>
        <w:jc w:val="both"/>
        <w:rPr>
          <w:rFonts w:ascii="Times New Roman" w:eastAsia="Times New Roman" w:hAnsi="Times New Roman" w:cs="Times New Roman"/>
          <w:color w:val="000000" w:themeColor="text1"/>
          <w:sz w:val="24"/>
          <w:szCs w:val="24"/>
          <w:lang w:eastAsia="tr-TR"/>
        </w:rPr>
      </w:pPr>
      <w:r>
        <w:rPr>
          <w:rFonts w:ascii="Times New Roman" w:hAnsi="Times New Roman" w:cs="Times New Roman"/>
          <w:sz w:val="24"/>
          <w:szCs w:val="24"/>
        </w:rPr>
        <w:t xml:space="preserve">ğ) Bakanlık Risk Koordinasyon Ekibini </w:t>
      </w:r>
      <w:r w:rsidRPr="004375BE">
        <w:rPr>
          <w:rFonts w:ascii="Times New Roman" w:eastAsia="Times New Roman" w:hAnsi="Times New Roman" w:cs="Times New Roman"/>
          <w:color w:val="000000" w:themeColor="text1"/>
          <w:sz w:val="24"/>
          <w:szCs w:val="24"/>
          <w:lang w:eastAsia="tr-TR"/>
        </w:rPr>
        <w:t>oluştur</w:t>
      </w:r>
      <w:r w:rsidR="00922AB2">
        <w:rPr>
          <w:rFonts w:ascii="Times New Roman" w:eastAsia="Times New Roman" w:hAnsi="Times New Roman" w:cs="Times New Roman"/>
          <w:color w:val="000000" w:themeColor="text1"/>
          <w:sz w:val="24"/>
          <w:szCs w:val="24"/>
          <w:lang w:eastAsia="tr-TR"/>
        </w:rPr>
        <w:t>ur.</w:t>
      </w:r>
    </w:p>
    <w:p w14:paraId="4E526A53" w14:textId="4C2AE8D3" w:rsidR="00560E41" w:rsidRDefault="00560E41" w:rsidP="00560E41">
      <w:pPr>
        <w:pStyle w:val="ListeParagraf"/>
        <w:tabs>
          <w:tab w:val="left" w:pos="851"/>
        </w:tabs>
        <w:spacing w:after="0" w:line="240" w:lineRule="auto"/>
        <w:ind w:left="567"/>
        <w:contextualSpacing w:val="0"/>
        <w:jc w:val="both"/>
        <w:rPr>
          <w:rFonts w:ascii="Times New Roman" w:hAnsi="Times New Roman" w:cs="Times New Roman"/>
          <w:sz w:val="24"/>
          <w:szCs w:val="24"/>
        </w:rPr>
      </w:pPr>
    </w:p>
    <w:p w14:paraId="09B3BA0C" w14:textId="77777777" w:rsidR="00560E41" w:rsidRDefault="00560E41" w:rsidP="00560E41">
      <w:pPr>
        <w:pStyle w:val="ListeParagraf"/>
        <w:tabs>
          <w:tab w:val="left" w:pos="851"/>
        </w:tabs>
        <w:spacing w:after="360" w:line="240" w:lineRule="auto"/>
        <w:ind w:left="567"/>
        <w:contextualSpacing w:val="0"/>
        <w:jc w:val="both"/>
        <w:rPr>
          <w:rFonts w:ascii="Times New Roman" w:hAnsi="Times New Roman" w:cs="Times New Roman"/>
          <w:sz w:val="24"/>
          <w:szCs w:val="24"/>
        </w:rPr>
      </w:pPr>
    </w:p>
    <w:p w14:paraId="08341F15" w14:textId="77777777" w:rsidR="002D7266" w:rsidRPr="002D7266" w:rsidRDefault="002D7266" w:rsidP="002D7266">
      <w:pPr>
        <w:tabs>
          <w:tab w:val="left" w:pos="851"/>
        </w:tabs>
        <w:spacing w:after="360" w:line="240" w:lineRule="auto"/>
        <w:jc w:val="both"/>
        <w:rPr>
          <w:rFonts w:ascii="Times New Roman" w:hAnsi="Times New Roman" w:cs="Times New Roman"/>
          <w:sz w:val="24"/>
          <w:szCs w:val="24"/>
        </w:rPr>
      </w:pPr>
    </w:p>
    <w:p w14:paraId="64EECE47" w14:textId="400EB6FC" w:rsidR="00770FAA" w:rsidRPr="001229E7" w:rsidRDefault="009E33B2" w:rsidP="001229E7">
      <w:pPr>
        <w:spacing w:after="0" w:line="240" w:lineRule="auto"/>
        <w:ind w:firstLine="567"/>
        <w:jc w:val="both"/>
        <w:rPr>
          <w:rFonts w:ascii="Times New Roman" w:hAnsi="Times New Roman" w:cs="Times New Roman"/>
          <w:b/>
          <w:sz w:val="24"/>
          <w:szCs w:val="24"/>
        </w:rPr>
      </w:pPr>
      <w:r w:rsidRPr="001229E7">
        <w:rPr>
          <w:rFonts w:ascii="Times New Roman" w:hAnsi="Times New Roman" w:cs="Times New Roman"/>
          <w:b/>
          <w:sz w:val="24"/>
          <w:szCs w:val="24"/>
        </w:rPr>
        <w:t xml:space="preserve">Birim Risk </w:t>
      </w:r>
      <w:r w:rsidR="00664F41" w:rsidRPr="001229E7">
        <w:rPr>
          <w:rFonts w:ascii="Times New Roman" w:hAnsi="Times New Roman" w:cs="Times New Roman"/>
          <w:b/>
          <w:sz w:val="24"/>
          <w:szCs w:val="24"/>
        </w:rPr>
        <w:t>Yöneti</w:t>
      </w:r>
      <w:r w:rsidR="00503C92" w:rsidRPr="001229E7">
        <w:rPr>
          <w:rFonts w:ascii="Times New Roman" w:hAnsi="Times New Roman" w:cs="Times New Roman"/>
          <w:b/>
          <w:sz w:val="24"/>
          <w:szCs w:val="24"/>
        </w:rPr>
        <w:t>cisinin</w:t>
      </w:r>
      <w:r w:rsidR="00D772A9" w:rsidRPr="001229E7">
        <w:rPr>
          <w:rFonts w:ascii="Times New Roman" w:hAnsi="Times New Roman" w:cs="Times New Roman"/>
          <w:b/>
          <w:sz w:val="24"/>
          <w:szCs w:val="24"/>
        </w:rPr>
        <w:t xml:space="preserve"> </w:t>
      </w:r>
      <w:r w:rsidR="00CB4614" w:rsidRPr="001229E7">
        <w:rPr>
          <w:rFonts w:ascii="Times New Roman" w:hAnsi="Times New Roman" w:cs="Times New Roman"/>
          <w:b/>
          <w:sz w:val="24"/>
          <w:szCs w:val="24"/>
        </w:rPr>
        <w:t>Görev, Yetki ve Sorumlulukları</w:t>
      </w:r>
    </w:p>
    <w:p w14:paraId="386C62C5" w14:textId="27BCDA67" w:rsidR="00770FAA" w:rsidRPr="001229E7" w:rsidRDefault="00770FAA" w:rsidP="001229E7">
      <w:pPr>
        <w:spacing w:after="0" w:line="240" w:lineRule="auto"/>
        <w:ind w:firstLine="567"/>
        <w:jc w:val="both"/>
        <w:rPr>
          <w:rFonts w:ascii="Times New Roman" w:hAnsi="Times New Roman" w:cs="Times New Roman"/>
          <w:sz w:val="24"/>
          <w:szCs w:val="24"/>
        </w:rPr>
      </w:pPr>
      <w:r w:rsidRPr="00381E7A">
        <w:rPr>
          <w:rFonts w:ascii="Times New Roman" w:hAnsi="Times New Roman" w:cs="Times New Roman"/>
          <w:b/>
          <w:sz w:val="24"/>
          <w:szCs w:val="24"/>
        </w:rPr>
        <w:t>MADDE 1</w:t>
      </w:r>
      <w:r w:rsidR="00642007" w:rsidRPr="00381E7A">
        <w:rPr>
          <w:rFonts w:ascii="Times New Roman" w:hAnsi="Times New Roman" w:cs="Times New Roman"/>
          <w:b/>
          <w:sz w:val="24"/>
          <w:szCs w:val="24"/>
        </w:rPr>
        <w:t>0</w:t>
      </w:r>
      <w:r w:rsidRPr="00381E7A">
        <w:rPr>
          <w:rFonts w:ascii="Times New Roman" w:hAnsi="Times New Roman" w:cs="Times New Roman"/>
          <w:b/>
          <w:sz w:val="24"/>
          <w:szCs w:val="24"/>
        </w:rPr>
        <w:t>-</w:t>
      </w:r>
      <w:r w:rsidRPr="001229E7">
        <w:rPr>
          <w:rFonts w:ascii="Times New Roman" w:hAnsi="Times New Roman" w:cs="Times New Roman"/>
          <w:sz w:val="24"/>
          <w:szCs w:val="24"/>
        </w:rPr>
        <w:t xml:space="preserve"> </w:t>
      </w:r>
      <w:r w:rsidR="00C1001B" w:rsidRPr="001229E7">
        <w:rPr>
          <w:rFonts w:ascii="Times New Roman" w:hAnsi="Times New Roman" w:cs="Times New Roman"/>
          <w:sz w:val="24"/>
          <w:szCs w:val="24"/>
        </w:rPr>
        <w:t>(1)</w:t>
      </w:r>
      <w:r w:rsidR="003B0328" w:rsidRPr="001229E7">
        <w:rPr>
          <w:rFonts w:ascii="Times New Roman" w:hAnsi="Times New Roman" w:cs="Times New Roman"/>
          <w:sz w:val="24"/>
          <w:szCs w:val="24"/>
        </w:rPr>
        <w:t xml:space="preserve"> </w:t>
      </w:r>
      <w:r w:rsidR="00EE79C9" w:rsidRPr="001229E7">
        <w:rPr>
          <w:rFonts w:ascii="Times New Roman" w:hAnsi="Times New Roman" w:cs="Times New Roman"/>
          <w:sz w:val="24"/>
          <w:szCs w:val="24"/>
        </w:rPr>
        <w:t>Birim Risk Yöneti</w:t>
      </w:r>
      <w:r w:rsidR="00A63F38" w:rsidRPr="001229E7">
        <w:rPr>
          <w:rFonts w:ascii="Times New Roman" w:hAnsi="Times New Roman" w:cs="Times New Roman"/>
          <w:sz w:val="24"/>
          <w:szCs w:val="24"/>
        </w:rPr>
        <w:t>cisinin</w:t>
      </w:r>
      <w:r w:rsidR="00EE79C9" w:rsidRPr="001229E7">
        <w:rPr>
          <w:rFonts w:ascii="Times New Roman" w:hAnsi="Times New Roman" w:cs="Times New Roman"/>
          <w:sz w:val="24"/>
          <w:szCs w:val="24"/>
        </w:rPr>
        <w:t xml:space="preserve"> </w:t>
      </w:r>
      <w:r w:rsidR="003B0328" w:rsidRPr="001229E7">
        <w:rPr>
          <w:rFonts w:ascii="Times New Roman" w:hAnsi="Times New Roman" w:cs="Times New Roman"/>
          <w:sz w:val="24"/>
          <w:szCs w:val="24"/>
        </w:rPr>
        <w:t xml:space="preserve">görev, yetki ve sorumlulukları </w:t>
      </w:r>
      <w:r w:rsidR="00EE79C9" w:rsidRPr="001229E7">
        <w:rPr>
          <w:rFonts w:ascii="Times New Roman" w:hAnsi="Times New Roman" w:cs="Times New Roman"/>
          <w:sz w:val="24"/>
          <w:szCs w:val="24"/>
        </w:rPr>
        <w:t>şunlardır;</w:t>
      </w:r>
    </w:p>
    <w:p w14:paraId="6D53CF74" w14:textId="1F4162F6" w:rsidR="009E33B2" w:rsidRPr="001229E7" w:rsidRDefault="009E33B2" w:rsidP="002D7266">
      <w:pPr>
        <w:pStyle w:val="ListeParagraf"/>
        <w:numPr>
          <w:ilvl w:val="0"/>
          <w:numId w:val="15"/>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color w:val="000000"/>
          <w:sz w:val="24"/>
          <w:szCs w:val="24"/>
        </w:rPr>
      </w:pPr>
      <w:r w:rsidRPr="001229E7">
        <w:rPr>
          <w:rFonts w:ascii="Times New Roman" w:hAnsi="Times New Roman" w:cs="Times New Roman"/>
          <w:color w:val="000000"/>
          <w:sz w:val="24"/>
          <w:szCs w:val="24"/>
        </w:rPr>
        <w:t xml:space="preserve">Birim </w:t>
      </w:r>
      <w:r w:rsidR="00EE79C9" w:rsidRPr="001229E7">
        <w:rPr>
          <w:rFonts w:ascii="Times New Roman" w:hAnsi="Times New Roman" w:cs="Times New Roman"/>
          <w:color w:val="000000"/>
          <w:sz w:val="24"/>
          <w:szCs w:val="24"/>
        </w:rPr>
        <w:t xml:space="preserve">Risk Yönetim </w:t>
      </w:r>
      <w:r w:rsidR="009E23C8" w:rsidRPr="001229E7">
        <w:rPr>
          <w:rFonts w:ascii="Times New Roman" w:hAnsi="Times New Roman" w:cs="Times New Roman"/>
          <w:color w:val="000000"/>
          <w:sz w:val="24"/>
          <w:szCs w:val="24"/>
        </w:rPr>
        <w:t>Sorumlusu</w:t>
      </w:r>
      <w:r w:rsidRPr="001229E7">
        <w:rPr>
          <w:rFonts w:ascii="Times New Roman" w:hAnsi="Times New Roman" w:cs="Times New Roman"/>
          <w:color w:val="000000"/>
          <w:sz w:val="24"/>
          <w:szCs w:val="24"/>
        </w:rPr>
        <w:t xml:space="preserve"> ve </w:t>
      </w:r>
      <w:r w:rsidR="00EE79C9" w:rsidRPr="001229E7">
        <w:rPr>
          <w:rFonts w:ascii="Times New Roman" w:hAnsi="Times New Roman" w:cs="Times New Roman"/>
          <w:color w:val="000000"/>
          <w:sz w:val="24"/>
          <w:szCs w:val="24"/>
        </w:rPr>
        <w:t xml:space="preserve">Birim </w:t>
      </w:r>
      <w:r w:rsidR="005D77A1" w:rsidRPr="001229E7">
        <w:rPr>
          <w:rFonts w:ascii="Times New Roman" w:hAnsi="Times New Roman" w:cs="Times New Roman"/>
          <w:color w:val="000000"/>
          <w:sz w:val="24"/>
          <w:szCs w:val="24"/>
        </w:rPr>
        <w:t>Risk Y</w:t>
      </w:r>
      <w:r w:rsidR="005236E2" w:rsidRPr="001229E7">
        <w:rPr>
          <w:rFonts w:ascii="Times New Roman" w:hAnsi="Times New Roman" w:cs="Times New Roman"/>
          <w:color w:val="000000"/>
          <w:sz w:val="24"/>
          <w:szCs w:val="24"/>
        </w:rPr>
        <w:t>önetim</w:t>
      </w:r>
      <w:r w:rsidR="00EE79C9" w:rsidRPr="001229E7">
        <w:rPr>
          <w:rFonts w:ascii="Times New Roman" w:hAnsi="Times New Roman" w:cs="Times New Roman"/>
          <w:color w:val="000000"/>
          <w:sz w:val="24"/>
          <w:szCs w:val="24"/>
        </w:rPr>
        <w:t xml:space="preserve"> Ekibi üyelerini görevlendirir</w:t>
      </w:r>
      <w:r w:rsidR="00DE56E2" w:rsidRPr="001229E7">
        <w:rPr>
          <w:rFonts w:ascii="Times New Roman" w:hAnsi="Times New Roman" w:cs="Times New Roman"/>
          <w:color w:val="000000"/>
          <w:sz w:val="24"/>
          <w:szCs w:val="24"/>
        </w:rPr>
        <w:t>,</w:t>
      </w:r>
      <w:r w:rsidRPr="001229E7">
        <w:rPr>
          <w:rFonts w:ascii="Times New Roman" w:hAnsi="Times New Roman" w:cs="Times New Roman"/>
          <w:color w:val="000000"/>
          <w:sz w:val="24"/>
          <w:szCs w:val="24"/>
        </w:rPr>
        <w:t xml:space="preserve"> isim ve iletişim bilgilerini Strateji Gelişti</w:t>
      </w:r>
      <w:r w:rsidR="00EE79C9" w:rsidRPr="001229E7">
        <w:rPr>
          <w:rFonts w:ascii="Times New Roman" w:hAnsi="Times New Roman" w:cs="Times New Roman"/>
          <w:color w:val="000000"/>
          <w:sz w:val="24"/>
          <w:szCs w:val="24"/>
        </w:rPr>
        <w:t>rme Başkanlığına bildirir.</w:t>
      </w:r>
    </w:p>
    <w:p w14:paraId="434A79B2" w14:textId="1F7706AE" w:rsidR="009E33B2" w:rsidRPr="001229E7" w:rsidRDefault="009E33B2" w:rsidP="002D7266">
      <w:pPr>
        <w:pStyle w:val="ListeParagraf"/>
        <w:numPr>
          <w:ilvl w:val="0"/>
          <w:numId w:val="15"/>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color w:val="000000"/>
          <w:sz w:val="24"/>
          <w:szCs w:val="24"/>
        </w:rPr>
      </w:pPr>
      <w:r w:rsidRPr="001229E7">
        <w:rPr>
          <w:rFonts w:ascii="Times New Roman" w:hAnsi="Times New Roman" w:cs="Times New Roman"/>
          <w:color w:val="000000"/>
          <w:sz w:val="24"/>
          <w:szCs w:val="24"/>
        </w:rPr>
        <w:t>Birimin amaç, hedef, faaliyet ve proje</w:t>
      </w:r>
      <w:r w:rsidR="00EE79C9" w:rsidRPr="001229E7">
        <w:rPr>
          <w:rFonts w:ascii="Times New Roman" w:hAnsi="Times New Roman" w:cs="Times New Roman"/>
          <w:color w:val="000000"/>
          <w:sz w:val="24"/>
          <w:szCs w:val="24"/>
        </w:rPr>
        <w:t>lerini etkileyebilecek risklerin tespit edilmesini, değerlendirilmesini ve yönetilmesini sağlar.</w:t>
      </w:r>
      <w:r w:rsidRPr="001229E7">
        <w:rPr>
          <w:rFonts w:ascii="Times New Roman" w:hAnsi="Times New Roman" w:cs="Times New Roman"/>
          <w:color w:val="000000"/>
          <w:sz w:val="24"/>
          <w:szCs w:val="24"/>
        </w:rPr>
        <w:t xml:space="preserve"> </w:t>
      </w:r>
    </w:p>
    <w:p w14:paraId="1B2B7284" w14:textId="14FDE4EB" w:rsidR="009E33B2" w:rsidRPr="001229E7" w:rsidRDefault="009E33B2" w:rsidP="002D7266">
      <w:pPr>
        <w:pStyle w:val="ListeParagraf"/>
        <w:numPr>
          <w:ilvl w:val="0"/>
          <w:numId w:val="15"/>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color w:val="000000"/>
          <w:sz w:val="24"/>
          <w:szCs w:val="24"/>
        </w:rPr>
      </w:pPr>
      <w:r w:rsidRPr="001229E7">
        <w:rPr>
          <w:rFonts w:ascii="Times New Roman" w:hAnsi="Times New Roman" w:cs="Times New Roman"/>
          <w:color w:val="000000"/>
          <w:sz w:val="24"/>
          <w:szCs w:val="24"/>
        </w:rPr>
        <w:t xml:space="preserve">Birim </w:t>
      </w:r>
      <w:r w:rsidR="00EE79C9" w:rsidRPr="001229E7">
        <w:rPr>
          <w:rFonts w:ascii="Times New Roman" w:hAnsi="Times New Roman" w:cs="Times New Roman"/>
          <w:color w:val="000000"/>
          <w:sz w:val="24"/>
          <w:szCs w:val="24"/>
        </w:rPr>
        <w:t xml:space="preserve">Risk Yönetim Ekibi </w:t>
      </w:r>
      <w:r w:rsidRPr="001229E7">
        <w:rPr>
          <w:rFonts w:ascii="Times New Roman" w:hAnsi="Times New Roman" w:cs="Times New Roman"/>
          <w:color w:val="000000"/>
          <w:sz w:val="24"/>
          <w:szCs w:val="24"/>
        </w:rPr>
        <w:t xml:space="preserve">tarafından </w:t>
      </w:r>
      <w:r w:rsidRPr="001229E7">
        <w:rPr>
          <w:rFonts w:ascii="Times New Roman" w:hAnsi="Times New Roman" w:cs="Times New Roman"/>
          <w:sz w:val="24"/>
          <w:szCs w:val="24"/>
        </w:rPr>
        <w:t xml:space="preserve">hazırlanan </w:t>
      </w:r>
      <w:r w:rsidR="00EE79C9" w:rsidRPr="001229E7">
        <w:rPr>
          <w:rFonts w:ascii="Times New Roman" w:hAnsi="Times New Roman" w:cs="Times New Roman"/>
          <w:color w:val="000000"/>
          <w:sz w:val="24"/>
          <w:szCs w:val="24"/>
        </w:rPr>
        <w:t>Birim Risk Yönetim Eylem Planı</w:t>
      </w:r>
      <w:r w:rsidR="005D77A1" w:rsidRPr="001229E7">
        <w:rPr>
          <w:rFonts w:ascii="Times New Roman" w:hAnsi="Times New Roman" w:cs="Times New Roman"/>
          <w:color w:val="000000"/>
          <w:sz w:val="24"/>
          <w:szCs w:val="24"/>
        </w:rPr>
        <w:t>’</w:t>
      </w:r>
      <w:r w:rsidR="00EE79C9" w:rsidRPr="001229E7">
        <w:rPr>
          <w:rFonts w:ascii="Times New Roman" w:hAnsi="Times New Roman" w:cs="Times New Roman"/>
          <w:color w:val="000000"/>
          <w:sz w:val="24"/>
          <w:szCs w:val="24"/>
        </w:rPr>
        <w:t>nı onaylar.</w:t>
      </w:r>
    </w:p>
    <w:p w14:paraId="3E641F48" w14:textId="4B794BFC" w:rsidR="009E33B2" w:rsidRPr="001229E7" w:rsidRDefault="004F178A" w:rsidP="002D7266">
      <w:pPr>
        <w:tabs>
          <w:tab w:val="left" w:pos="851"/>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1229E7">
        <w:rPr>
          <w:rFonts w:ascii="Times New Roman" w:hAnsi="Times New Roman" w:cs="Times New Roman"/>
          <w:color w:val="000000"/>
          <w:sz w:val="24"/>
          <w:szCs w:val="24"/>
        </w:rPr>
        <w:t xml:space="preserve">ç)    </w:t>
      </w:r>
      <w:r w:rsidR="00C1001B" w:rsidRPr="001229E7">
        <w:rPr>
          <w:rFonts w:ascii="Times New Roman" w:hAnsi="Times New Roman" w:cs="Times New Roman"/>
          <w:color w:val="000000"/>
          <w:sz w:val="24"/>
          <w:szCs w:val="24"/>
        </w:rPr>
        <w:t xml:space="preserve">Birim </w:t>
      </w:r>
      <w:r w:rsidR="005D77A1" w:rsidRPr="001229E7">
        <w:rPr>
          <w:rFonts w:ascii="Times New Roman" w:hAnsi="Times New Roman" w:cs="Times New Roman"/>
          <w:color w:val="000000"/>
          <w:sz w:val="24"/>
          <w:szCs w:val="24"/>
        </w:rPr>
        <w:t>Risk Y</w:t>
      </w:r>
      <w:r w:rsidR="005236E2" w:rsidRPr="001229E7">
        <w:rPr>
          <w:rFonts w:ascii="Times New Roman" w:hAnsi="Times New Roman" w:cs="Times New Roman"/>
          <w:color w:val="000000"/>
          <w:sz w:val="24"/>
          <w:szCs w:val="24"/>
        </w:rPr>
        <w:t>önetim</w:t>
      </w:r>
      <w:r w:rsidR="009E33B2" w:rsidRPr="001229E7">
        <w:rPr>
          <w:rFonts w:ascii="Times New Roman" w:hAnsi="Times New Roman" w:cs="Times New Roman"/>
          <w:color w:val="000000"/>
          <w:sz w:val="24"/>
          <w:szCs w:val="24"/>
        </w:rPr>
        <w:t xml:space="preserve"> Eylem Planı</w:t>
      </w:r>
      <w:r w:rsidR="0089329D" w:rsidRPr="001229E7">
        <w:rPr>
          <w:rFonts w:ascii="Times New Roman" w:hAnsi="Times New Roman" w:cs="Times New Roman"/>
          <w:color w:val="000000"/>
          <w:sz w:val="24"/>
          <w:szCs w:val="24"/>
        </w:rPr>
        <w:t>’</w:t>
      </w:r>
      <w:r w:rsidR="009E33B2" w:rsidRPr="001229E7">
        <w:rPr>
          <w:rFonts w:ascii="Times New Roman" w:hAnsi="Times New Roman" w:cs="Times New Roman"/>
          <w:color w:val="000000"/>
          <w:sz w:val="24"/>
          <w:szCs w:val="24"/>
        </w:rPr>
        <w:t>nın uygul</w:t>
      </w:r>
      <w:r w:rsidR="00C1001B" w:rsidRPr="001229E7">
        <w:rPr>
          <w:rFonts w:ascii="Times New Roman" w:hAnsi="Times New Roman" w:cs="Times New Roman"/>
          <w:color w:val="000000"/>
          <w:sz w:val="24"/>
          <w:szCs w:val="24"/>
        </w:rPr>
        <w:t>anmasını ve kontrolünü sağlar.</w:t>
      </w:r>
      <w:r w:rsidR="009E33B2" w:rsidRPr="001229E7">
        <w:rPr>
          <w:rFonts w:ascii="Times New Roman" w:hAnsi="Times New Roman" w:cs="Times New Roman"/>
          <w:color w:val="000000"/>
          <w:sz w:val="24"/>
          <w:szCs w:val="24"/>
        </w:rPr>
        <w:t xml:space="preserve"> </w:t>
      </w:r>
    </w:p>
    <w:p w14:paraId="2210D4DD" w14:textId="34FCA406" w:rsidR="009E33B2" w:rsidRPr="001229E7" w:rsidRDefault="009E33B2" w:rsidP="002D7266">
      <w:pPr>
        <w:pStyle w:val="ListeParagraf"/>
        <w:numPr>
          <w:ilvl w:val="0"/>
          <w:numId w:val="15"/>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color w:val="000000"/>
          <w:sz w:val="24"/>
          <w:szCs w:val="24"/>
        </w:rPr>
      </w:pPr>
      <w:r w:rsidRPr="001229E7">
        <w:rPr>
          <w:rFonts w:ascii="Times New Roman" w:hAnsi="Times New Roman" w:cs="Times New Roman"/>
          <w:color w:val="000000"/>
          <w:sz w:val="24"/>
          <w:szCs w:val="24"/>
        </w:rPr>
        <w:t>Gerekli olduğu durumlarda</w:t>
      </w:r>
      <w:r w:rsidR="0089329D" w:rsidRPr="001229E7">
        <w:rPr>
          <w:rFonts w:ascii="Times New Roman" w:hAnsi="Times New Roman" w:cs="Times New Roman"/>
          <w:color w:val="000000"/>
          <w:sz w:val="24"/>
          <w:szCs w:val="24"/>
        </w:rPr>
        <w:t>,</w:t>
      </w:r>
      <w:r w:rsidRPr="001229E7">
        <w:rPr>
          <w:rFonts w:ascii="Times New Roman" w:hAnsi="Times New Roman" w:cs="Times New Roman"/>
          <w:color w:val="000000"/>
          <w:sz w:val="24"/>
          <w:szCs w:val="24"/>
        </w:rPr>
        <w:t xml:space="preserve"> </w:t>
      </w:r>
      <w:r w:rsidR="00C1001B" w:rsidRPr="001229E7">
        <w:rPr>
          <w:rFonts w:ascii="Times New Roman" w:hAnsi="Times New Roman" w:cs="Times New Roman"/>
          <w:color w:val="000000"/>
          <w:sz w:val="24"/>
          <w:szCs w:val="24"/>
        </w:rPr>
        <w:t xml:space="preserve">Birim Risk Yönetim Ekibi </w:t>
      </w:r>
      <w:r w:rsidRPr="001229E7">
        <w:rPr>
          <w:rFonts w:ascii="Times New Roman" w:hAnsi="Times New Roman" w:cs="Times New Roman"/>
          <w:color w:val="000000"/>
          <w:sz w:val="24"/>
          <w:szCs w:val="24"/>
        </w:rPr>
        <w:t>tarafından yapılan to</w:t>
      </w:r>
      <w:r w:rsidR="00C1001B" w:rsidRPr="001229E7">
        <w:rPr>
          <w:rFonts w:ascii="Times New Roman" w:hAnsi="Times New Roman" w:cs="Times New Roman"/>
          <w:color w:val="000000"/>
          <w:sz w:val="24"/>
          <w:szCs w:val="24"/>
        </w:rPr>
        <w:t>plantılara başkanlık eder.</w:t>
      </w:r>
    </w:p>
    <w:p w14:paraId="3992DA99" w14:textId="4D390F53" w:rsidR="008B55F6" w:rsidRPr="001229E7" w:rsidRDefault="008B55F6" w:rsidP="002D7266">
      <w:pPr>
        <w:pStyle w:val="ListeParagraf"/>
        <w:numPr>
          <w:ilvl w:val="0"/>
          <w:numId w:val="15"/>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color w:val="000000"/>
          <w:sz w:val="24"/>
          <w:szCs w:val="24"/>
        </w:rPr>
      </w:pPr>
      <w:r w:rsidRPr="001229E7">
        <w:rPr>
          <w:rFonts w:ascii="Times New Roman" w:hAnsi="Times New Roman" w:cs="Times New Roman"/>
          <w:color w:val="000000"/>
          <w:sz w:val="24"/>
          <w:szCs w:val="24"/>
        </w:rPr>
        <w:t xml:space="preserve">Gerekli hallerde ve beklenmeyen durumlarda ortaya çıkabilecek yüksek ve çok yüksek seviyeli riskler hakkında Bakanlık </w:t>
      </w:r>
      <w:r w:rsidR="0089329D" w:rsidRPr="001229E7">
        <w:rPr>
          <w:rFonts w:ascii="Times New Roman" w:hAnsi="Times New Roman" w:cs="Times New Roman"/>
          <w:color w:val="000000"/>
          <w:sz w:val="24"/>
          <w:szCs w:val="24"/>
        </w:rPr>
        <w:t>Risk Y</w:t>
      </w:r>
      <w:r w:rsidR="005236E2" w:rsidRPr="001229E7">
        <w:rPr>
          <w:rFonts w:ascii="Times New Roman" w:hAnsi="Times New Roman" w:cs="Times New Roman"/>
          <w:color w:val="000000"/>
          <w:sz w:val="24"/>
          <w:szCs w:val="24"/>
        </w:rPr>
        <w:t>önetim</w:t>
      </w:r>
      <w:r w:rsidRPr="001229E7">
        <w:rPr>
          <w:rFonts w:ascii="Times New Roman" w:hAnsi="Times New Roman" w:cs="Times New Roman"/>
          <w:color w:val="000000"/>
          <w:sz w:val="24"/>
          <w:szCs w:val="24"/>
        </w:rPr>
        <w:t xml:space="preserve"> Kuruluna sunulmak üzere, Bakanlık Risk Koordinatörün</w:t>
      </w:r>
      <w:r w:rsidR="0089329D" w:rsidRPr="001229E7">
        <w:rPr>
          <w:rFonts w:ascii="Times New Roman" w:hAnsi="Times New Roman" w:cs="Times New Roman"/>
          <w:color w:val="000000"/>
          <w:sz w:val="24"/>
          <w:szCs w:val="24"/>
        </w:rPr>
        <w:t>ü bilgilendirir.</w:t>
      </w:r>
    </w:p>
    <w:p w14:paraId="300E5EFC" w14:textId="2BB32910" w:rsidR="00E25F82" w:rsidRPr="001229E7" w:rsidRDefault="009E33B2" w:rsidP="002D7266">
      <w:pPr>
        <w:pStyle w:val="ListeParagraf"/>
        <w:numPr>
          <w:ilvl w:val="0"/>
          <w:numId w:val="15"/>
        </w:numPr>
        <w:tabs>
          <w:tab w:val="left" w:pos="851"/>
        </w:tabs>
        <w:spacing w:after="0" w:line="240" w:lineRule="auto"/>
        <w:ind w:left="0" w:firstLine="567"/>
        <w:contextualSpacing w:val="0"/>
        <w:jc w:val="both"/>
        <w:rPr>
          <w:rFonts w:ascii="Times New Roman" w:hAnsi="Times New Roman" w:cs="Times New Roman"/>
          <w:sz w:val="24"/>
          <w:szCs w:val="24"/>
        </w:rPr>
      </w:pPr>
      <w:r w:rsidRPr="001229E7">
        <w:rPr>
          <w:rFonts w:ascii="Times New Roman" w:hAnsi="Times New Roman" w:cs="Times New Roman"/>
          <w:sz w:val="24"/>
          <w:szCs w:val="24"/>
        </w:rPr>
        <w:t xml:space="preserve">Bakanlık </w:t>
      </w:r>
      <w:r w:rsidR="005236E2" w:rsidRPr="001229E7">
        <w:rPr>
          <w:rFonts w:ascii="Times New Roman" w:hAnsi="Times New Roman" w:cs="Times New Roman"/>
          <w:sz w:val="24"/>
          <w:szCs w:val="24"/>
        </w:rPr>
        <w:t>risk yönetim</w:t>
      </w:r>
      <w:r w:rsidR="00C16832" w:rsidRPr="001229E7">
        <w:rPr>
          <w:rFonts w:ascii="Times New Roman" w:hAnsi="Times New Roman" w:cs="Times New Roman"/>
          <w:sz w:val="24"/>
          <w:szCs w:val="24"/>
        </w:rPr>
        <w:t xml:space="preserve"> </w:t>
      </w:r>
      <w:r w:rsidRPr="001229E7">
        <w:rPr>
          <w:rFonts w:ascii="Times New Roman" w:hAnsi="Times New Roman" w:cs="Times New Roman"/>
          <w:sz w:val="24"/>
          <w:szCs w:val="24"/>
        </w:rPr>
        <w:t>politikalarının</w:t>
      </w:r>
      <w:r w:rsidR="00C16832" w:rsidRPr="001229E7">
        <w:rPr>
          <w:rFonts w:ascii="Times New Roman" w:hAnsi="Times New Roman" w:cs="Times New Roman"/>
          <w:sz w:val="24"/>
          <w:szCs w:val="24"/>
        </w:rPr>
        <w:t xml:space="preserve"> </w:t>
      </w:r>
      <w:r w:rsidR="00DF7C31" w:rsidRPr="001229E7">
        <w:rPr>
          <w:rFonts w:ascii="Times New Roman" w:hAnsi="Times New Roman" w:cs="Times New Roman"/>
          <w:sz w:val="24"/>
          <w:szCs w:val="24"/>
        </w:rPr>
        <w:t xml:space="preserve">sorumluluğundaki </w:t>
      </w:r>
      <w:r w:rsidR="00E0619A" w:rsidRPr="001229E7">
        <w:rPr>
          <w:rFonts w:ascii="Times New Roman" w:hAnsi="Times New Roman" w:cs="Times New Roman"/>
          <w:sz w:val="24"/>
          <w:szCs w:val="24"/>
        </w:rPr>
        <w:t xml:space="preserve">birim </w:t>
      </w:r>
      <w:r w:rsidR="00E25F82" w:rsidRPr="001229E7">
        <w:rPr>
          <w:rFonts w:ascii="Times New Roman" w:hAnsi="Times New Roman" w:cs="Times New Roman"/>
          <w:sz w:val="24"/>
          <w:szCs w:val="24"/>
        </w:rPr>
        <w:t>alt süreçler</w:t>
      </w:r>
      <w:r w:rsidR="00E0619A" w:rsidRPr="001229E7">
        <w:rPr>
          <w:rFonts w:ascii="Times New Roman" w:hAnsi="Times New Roman" w:cs="Times New Roman"/>
          <w:sz w:val="24"/>
          <w:szCs w:val="24"/>
        </w:rPr>
        <w:t>inin</w:t>
      </w:r>
      <w:r w:rsidR="00E25F82" w:rsidRPr="001229E7">
        <w:rPr>
          <w:rFonts w:ascii="Times New Roman" w:hAnsi="Times New Roman" w:cs="Times New Roman"/>
          <w:sz w:val="24"/>
          <w:szCs w:val="24"/>
        </w:rPr>
        <w:t xml:space="preserve"> </w:t>
      </w:r>
      <w:r w:rsidR="00C16832" w:rsidRPr="001229E7">
        <w:rPr>
          <w:rFonts w:ascii="Times New Roman" w:hAnsi="Times New Roman" w:cs="Times New Roman"/>
          <w:sz w:val="24"/>
          <w:szCs w:val="24"/>
        </w:rPr>
        <w:t>uygulanması için</w:t>
      </w:r>
      <w:r w:rsidR="00E25F82" w:rsidRPr="001229E7">
        <w:rPr>
          <w:rFonts w:ascii="Times New Roman" w:hAnsi="Times New Roman" w:cs="Times New Roman"/>
          <w:sz w:val="24"/>
          <w:szCs w:val="24"/>
        </w:rPr>
        <w:t xml:space="preserve"> </w:t>
      </w:r>
      <w:r w:rsidR="00827B09" w:rsidRPr="001229E7">
        <w:rPr>
          <w:rFonts w:ascii="Times New Roman" w:hAnsi="Times New Roman" w:cs="Times New Roman"/>
          <w:sz w:val="24"/>
          <w:szCs w:val="24"/>
        </w:rPr>
        <w:t>gerekli çalışmaları yapar.</w:t>
      </w:r>
    </w:p>
    <w:p w14:paraId="41DD2515" w14:textId="41CFCE46" w:rsidR="00E25F82" w:rsidRPr="001229E7" w:rsidRDefault="00DE56E2" w:rsidP="002D7266">
      <w:pPr>
        <w:pStyle w:val="ListeParagraf"/>
        <w:numPr>
          <w:ilvl w:val="0"/>
          <w:numId w:val="15"/>
        </w:numPr>
        <w:tabs>
          <w:tab w:val="left" w:pos="851"/>
        </w:tabs>
        <w:spacing w:after="0" w:line="240" w:lineRule="auto"/>
        <w:ind w:left="0" w:firstLine="567"/>
        <w:contextualSpacing w:val="0"/>
        <w:jc w:val="both"/>
        <w:rPr>
          <w:rFonts w:ascii="Times New Roman" w:hAnsi="Times New Roman" w:cs="Times New Roman"/>
          <w:sz w:val="24"/>
          <w:szCs w:val="24"/>
        </w:rPr>
      </w:pPr>
      <w:r w:rsidRPr="001229E7">
        <w:rPr>
          <w:rFonts w:ascii="Times New Roman" w:hAnsi="Times New Roman" w:cs="Times New Roman"/>
          <w:sz w:val="24"/>
          <w:szCs w:val="24"/>
        </w:rPr>
        <w:t>Süreç ve a</w:t>
      </w:r>
      <w:r w:rsidR="00E25F82" w:rsidRPr="001229E7">
        <w:rPr>
          <w:rFonts w:ascii="Times New Roman" w:hAnsi="Times New Roman" w:cs="Times New Roman"/>
          <w:sz w:val="24"/>
          <w:szCs w:val="24"/>
        </w:rPr>
        <w:t xml:space="preserve">lt süreçlerde belirlenen kontrol faaliyetlerinin etkinliğini düzenli olarak takip eder. Yetersiz veya gereksiz görülen kontrol faaliyetlerini tespit eder,  risklerin yönetilmesi için en uygun </w:t>
      </w:r>
      <w:r w:rsidRPr="001229E7">
        <w:rPr>
          <w:rFonts w:ascii="Times New Roman" w:hAnsi="Times New Roman" w:cs="Times New Roman"/>
          <w:sz w:val="24"/>
          <w:szCs w:val="24"/>
        </w:rPr>
        <w:t>risk yönetim stratejisinin</w:t>
      </w:r>
      <w:r w:rsidR="00E25F82" w:rsidRPr="001229E7">
        <w:rPr>
          <w:rFonts w:ascii="Times New Roman" w:hAnsi="Times New Roman" w:cs="Times New Roman"/>
          <w:sz w:val="24"/>
          <w:szCs w:val="24"/>
        </w:rPr>
        <w:t xml:space="preserve"> </w:t>
      </w:r>
      <w:r w:rsidR="00C1001B" w:rsidRPr="001229E7">
        <w:rPr>
          <w:rFonts w:ascii="Times New Roman" w:hAnsi="Times New Roman" w:cs="Times New Roman"/>
          <w:sz w:val="24"/>
          <w:szCs w:val="24"/>
        </w:rPr>
        <w:t>geliştirilmesini ve uygulanmasını</w:t>
      </w:r>
      <w:r w:rsidR="00E25F82" w:rsidRPr="001229E7">
        <w:rPr>
          <w:rFonts w:ascii="Times New Roman" w:hAnsi="Times New Roman" w:cs="Times New Roman"/>
          <w:sz w:val="24"/>
          <w:szCs w:val="24"/>
        </w:rPr>
        <w:t xml:space="preserve"> sağlar</w:t>
      </w:r>
      <w:r w:rsidR="001E19BC" w:rsidRPr="001229E7">
        <w:rPr>
          <w:rFonts w:ascii="Times New Roman" w:hAnsi="Times New Roman" w:cs="Times New Roman"/>
          <w:sz w:val="24"/>
          <w:szCs w:val="24"/>
        </w:rPr>
        <w:t>.</w:t>
      </w:r>
    </w:p>
    <w:p w14:paraId="66007A29" w14:textId="4D35A6B9" w:rsidR="00C16832" w:rsidRPr="001229E7" w:rsidRDefault="004F178A" w:rsidP="002D7266">
      <w:pPr>
        <w:tabs>
          <w:tab w:val="left" w:pos="851"/>
        </w:tabs>
        <w:spacing w:after="0" w:line="240" w:lineRule="auto"/>
        <w:ind w:firstLine="567"/>
        <w:jc w:val="both"/>
        <w:rPr>
          <w:rFonts w:ascii="Times New Roman" w:hAnsi="Times New Roman" w:cs="Times New Roman"/>
          <w:sz w:val="24"/>
          <w:szCs w:val="24"/>
        </w:rPr>
      </w:pPr>
      <w:r w:rsidRPr="001229E7">
        <w:rPr>
          <w:rFonts w:ascii="Times New Roman" w:hAnsi="Times New Roman" w:cs="Times New Roman"/>
          <w:sz w:val="24"/>
          <w:szCs w:val="24"/>
        </w:rPr>
        <w:t xml:space="preserve">ğ) </w:t>
      </w:r>
      <w:r w:rsidR="00C1001B" w:rsidRPr="001229E7">
        <w:rPr>
          <w:rFonts w:ascii="Times New Roman" w:hAnsi="Times New Roman" w:cs="Times New Roman"/>
          <w:sz w:val="24"/>
          <w:szCs w:val="24"/>
        </w:rPr>
        <w:t>Birimindeki çalışa</w:t>
      </w:r>
      <w:r w:rsidR="00363A0E" w:rsidRPr="001229E7">
        <w:rPr>
          <w:rFonts w:ascii="Times New Roman" w:hAnsi="Times New Roman" w:cs="Times New Roman"/>
          <w:sz w:val="24"/>
          <w:szCs w:val="24"/>
        </w:rPr>
        <w:t>nların</w:t>
      </w:r>
      <w:r w:rsidR="00D67383" w:rsidRPr="001229E7">
        <w:rPr>
          <w:rFonts w:ascii="Times New Roman" w:hAnsi="Times New Roman" w:cs="Times New Roman"/>
          <w:sz w:val="24"/>
          <w:szCs w:val="24"/>
        </w:rPr>
        <w:t xml:space="preserve"> </w:t>
      </w:r>
      <w:r w:rsidR="00C1001B" w:rsidRPr="001229E7">
        <w:rPr>
          <w:rFonts w:ascii="Times New Roman" w:hAnsi="Times New Roman" w:cs="Times New Roman"/>
          <w:sz w:val="24"/>
          <w:szCs w:val="24"/>
        </w:rPr>
        <w:t>Bakanlık</w:t>
      </w:r>
      <w:r w:rsidR="00C16832" w:rsidRPr="001229E7">
        <w:rPr>
          <w:rFonts w:ascii="Times New Roman" w:hAnsi="Times New Roman" w:cs="Times New Roman"/>
          <w:sz w:val="24"/>
          <w:szCs w:val="24"/>
        </w:rPr>
        <w:t xml:space="preserve"> </w:t>
      </w:r>
      <w:r w:rsidR="005236E2" w:rsidRPr="001229E7">
        <w:rPr>
          <w:rFonts w:ascii="Times New Roman" w:hAnsi="Times New Roman" w:cs="Times New Roman"/>
          <w:sz w:val="24"/>
          <w:szCs w:val="24"/>
        </w:rPr>
        <w:t>risk yönetim</w:t>
      </w:r>
      <w:r w:rsidR="009E23C8" w:rsidRPr="001229E7">
        <w:rPr>
          <w:rFonts w:ascii="Times New Roman" w:hAnsi="Times New Roman" w:cs="Times New Roman"/>
          <w:sz w:val="24"/>
          <w:szCs w:val="24"/>
        </w:rPr>
        <w:t xml:space="preserve"> politikaları </w:t>
      </w:r>
      <w:r w:rsidR="00C1001B" w:rsidRPr="001229E7">
        <w:rPr>
          <w:rFonts w:ascii="Times New Roman" w:hAnsi="Times New Roman" w:cs="Times New Roman"/>
          <w:sz w:val="24"/>
          <w:szCs w:val="24"/>
        </w:rPr>
        <w:t xml:space="preserve">ve </w:t>
      </w:r>
      <w:r w:rsidR="005236E2" w:rsidRPr="001229E7">
        <w:rPr>
          <w:rFonts w:ascii="Times New Roman" w:hAnsi="Times New Roman" w:cs="Times New Roman"/>
          <w:sz w:val="24"/>
          <w:szCs w:val="24"/>
        </w:rPr>
        <w:t>risk yönetim</w:t>
      </w:r>
      <w:r w:rsidR="00C1001B" w:rsidRPr="001229E7">
        <w:rPr>
          <w:rFonts w:ascii="Times New Roman" w:hAnsi="Times New Roman" w:cs="Times New Roman"/>
          <w:sz w:val="24"/>
          <w:szCs w:val="24"/>
        </w:rPr>
        <w:t xml:space="preserve"> sürecine ilişkin görev ve sorumlulukları </w:t>
      </w:r>
      <w:r w:rsidR="00C16832" w:rsidRPr="001229E7">
        <w:rPr>
          <w:rFonts w:ascii="Times New Roman" w:hAnsi="Times New Roman" w:cs="Times New Roman"/>
          <w:sz w:val="24"/>
          <w:szCs w:val="24"/>
        </w:rPr>
        <w:t xml:space="preserve">hakkında </w:t>
      </w:r>
      <w:r w:rsidR="00363A0E" w:rsidRPr="001229E7">
        <w:rPr>
          <w:rFonts w:ascii="Times New Roman" w:hAnsi="Times New Roman" w:cs="Times New Roman"/>
          <w:sz w:val="24"/>
          <w:szCs w:val="24"/>
        </w:rPr>
        <w:t>bilgilendirilmesini sağlar.</w:t>
      </w:r>
    </w:p>
    <w:p w14:paraId="39289986" w14:textId="422C2182" w:rsidR="00C16832" w:rsidRPr="001229E7" w:rsidRDefault="00642007" w:rsidP="002D7266">
      <w:pPr>
        <w:pStyle w:val="ListeParagraf"/>
        <w:numPr>
          <w:ilvl w:val="0"/>
          <w:numId w:val="15"/>
        </w:numPr>
        <w:tabs>
          <w:tab w:val="left" w:pos="851"/>
        </w:tabs>
        <w:spacing w:after="0" w:line="240" w:lineRule="auto"/>
        <w:ind w:left="0" w:firstLine="567"/>
        <w:contextualSpacing w:val="0"/>
        <w:jc w:val="both"/>
        <w:rPr>
          <w:rFonts w:ascii="Times New Roman" w:hAnsi="Times New Roman" w:cs="Times New Roman"/>
          <w:color w:val="000000" w:themeColor="text1"/>
          <w:sz w:val="24"/>
          <w:szCs w:val="24"/>
        </w:rPr>
      </w:pPr>
      <w:r w:rsidRPr="001229E7">
        <w:rPr>
          <w:rFonts w:ascii="Times New Roman" w:hAnsi="Times New Roman" w:cs="Times New Roman"/>
          <w:color w:val="000000" w:themeColor="text1"/>
          <w:sz w:val="24"/>
          <w:szCs w:val="24"/>
        </w:rPr>
        <w:t xml:space="preserve"> </w:t>
      </w:r>
      <w:r w:rsidR="001B056A" w:rsidRPr="001229E7">
        <w:rPr>
          <w:rFonts w:ascii="Times New Roman" w:hAnsi="Times New Roman" w:cs="Times New Roman"/>
          <w:color w:val="000000" w:themeColor="text1"/>
          <w:sz w:val="24"/>
          <w:szCs w:val="24"/>
        </w:rPr>
        <w:t>Birim</w:t>
      </w:r>
      <w:r w:rsidR="00470800" w:rsidRPr="001229E7">
        <w:rPr>
          <w:rFonts w:ascii="Times New Roman" w:hAnsi="Times New Roman" w:cs="Times New Roman"/>
          <w:color w:val="000000" w:themeColor="text1"/>
          <w:sz w:val="24"/>
          <w:szCs w:val="24"/>
        </w:rPr>
        <w:t>de</w:t>
      </w:r>
      <w:r w:rsidR="00DE56E2" w:rsidRPr="001229E7">
        <w:rPr>
          <w:rFonts w:ascii="Times New Roman" w:hAnsi="Times New Roman" w:cs="Times New Roman"/>
          <w:color w:val="000000" w:themeColor="text1"/>
          <w:sz w:val="24"/>
          <w:szCs w:val="24"/>
        </w:rPr>
        <w:t xml:space="preserve"> r</w:t>
      </w:r>
      <w:r w:rsidR="00C16832" w:rsidRPr="001229E7">
        <w:rPr>
          <w:rFonts w:ascii="Times New Roman" w:hAnsi="Times New Roman" w:cs="Times New Roman"/>
          <w:color w:val="000000" w:themeColor="text1"/>
          <w:sz w:val="24"/>
          <w:szCs w:val="24"/>
        </w:rPr>
        <w:t>evize edilmesi, iyileştirilmesi, eklenmesi ya da kaldırılması gereken süreçleri</w:t>
      </w:r>
      <w:r w:rsidR="000D2E53" w:rsidRPr="001229E7">
        <w:rPr>
          <w:rFonts w:ascii="Times New Roman" w:hAnsi="Times New Roman" w:cs="Times New Roman"/>
          <w:color w:val="000000" w:themeColor="text1"/>
          <w:sz w:val="24"/>
          <w:szCs w:val="24"/>
        </w:rPr>
        <w:t xml:space="preserve">n </w:t>
      </w:r>
      <w:r w:rsidR="00C16832" w:rsidRPr="001229E7">
        <w:rPr>
          <w:rFonts w:ascii="Times New Roman" w:hAnsi="Times New Roman" w:cs="Times New Roman"/>
          <w:color w:val="000000" w:themeColor="text1"/>
          <w:sz w:val="24"/>
          <w:szCs w:val="24"/>
        </w:rPr>
        <w:t xml:space="preserve">tespit edilmesini, söz konusu süreçlere ilişkin süreç ve risk </w:t>
      </w:r>
      <w:r w:rsidR="00DF004B" w:rsidRPr="001229E7">
        <w:rPr>
          <w:rFonts w:ascii="Times New Roman" w:hAnsi="Times New Roman" w:cs="Times New Roman"/>
          <w:color w:val="000000" w:themeColor="text1"/>
          <w:sz w:val="24"/>
          <w:szCs w:val="24"/>
        </w:rPr>
        <w:t>değerlendirmesi</w:t>
      </w:r>
      <w:r w:rsidR="00C16832" w:rsidRPr="001229E7">
        <w:rPr>
          <w:rFonts w:ascii="Times New Roman" w:hAnsi="Times New Roman" w:cs="Times New Roman"/>
          <w:color w:val="000000" w:themeColor="text1"/>
          <w:sz w:val="24"/>
          <w:szCs w:val="24"/>
        </w:rPr>
        <w:t xml:space="preserve"> çalışmalarını</w:t>
      </w:r>
      <w:r w:rsidR="009E23C8" w:rsidRPr="001229E7">
        <w:rPr>
          <w:rFonts w:ascii="Times New Roman" w:hAnsi="Times New Roman" w:cs="Times New Roman"/>
          <w:color w:val="000000" w:themeColor="text1"/>
          <w:sz w:val="24"/>
          <w:szCs w:val="24"/>
        </w:rPr>
        <w:t>n</w:t>
      </w:r>
      <w:r w:rsidR="00C16832" w:rsidRPr="001229E7">
        <w:rPr>
          <w:rFonts w:ascii="Times New Roman" w:hAnsi="Times New Roman" w:cs="Times New Roman"/>
          <w:color w:val="000000" w:themeColor="text1"/>
          <w:sz w:val="24"/>
          <w:szCs w:val="24"/>
        </w:rPr>
        <w:t xml:space="preserve"> </w:t>
      </w:r>
      <w:r w:rsidR="00DE56E2" w:rsidRPr="001229E7">
        <w:rPr>
          <w:rFonts w:ascii="Times New Roman" w:hAnsi="Times New Roman" w:cs="Times New Roman"/>
          <w:color w:val="000000" w:themeColor="text1"/>
          <w:sz w:val="24"/>
          <w:szCs w:val="24"/>
        </w:rPr>
        <w:t xml:space="preserve">zamanında </w:t>
      </w:r>
      <w:r w:rsidR="00C16832" w:rsidRPr="001229E7">
        <w:rPr>
          <w:rFonts w:ascii="Times New Roman" w:hAnsi="Times New Roman" w:cs="Times New Roman"/>
          <w:color w:val="000000" w:themeColor="text1"/>
          <w:sz w:val="24"/>
          <w:szCs w:val="24"/>
        </w:rPr>
        <w:t xml:space="preserve">yapılmasını sağlayarak, yapılan çalışmaları </w:t>
      </w:r>
      <w:r w:rsidR="00D92EBD" w:rsidRPr="001229E7">
        <w:rPr>
          <w:rFonts w:ascii="Times New Roman" w:hAnsi="Times New Roman" w:cs="Times New Roman"/>
          <w:color w:val="000000" w:themeColor="text1"/>
          <w:sz w:val="24"/>
          <w:szCs w:val="24"/>
        </w:rPr>
        <w:t>B</w:t>
      </w:r>
      <w:r w:rsidR="00DE56E2" w:rsidRPr="001229E7">
        <w:rPr>
          <w:rFonts w:ascii="Times New Roman" w:hAnsi="Times New Roman" w:cs="Times New Roman"/>
          <w:color w:val="000000" w:themeColor="text1"/>
          <w:sz w:val="24"/>
          <w:szCs w:val="24"/>
        </w:rPr>
        <w:t>akanlık</w:t>
      </w:r>
      <w:r w:rsidR="00D92EBD" w:rsidRPr="001229E7">
        <w:rPr>
          <w:rFonts w:ascii="Times New Roman" w:hAnsi="Times New Roman" w:cs="Times New Roman"/>
          <w:color w:val="000000" w:themeColor="text1"/>
          <w:sz w:val="24"/>
          <w:szCs w:val="24"/>
        </w:rPr>
        <w:t xml:space="preserve"> Risk </w:t>
      </w:r>
      <w:r w:rsidR="00DE56E2" w:rsidRPr="001229E7">
        <w:rPr>
          <w:rFonts w:ascii="Times New Roman" w:hAnsi="Times New Roman" w:cs="Times New Roman"/>
          <w:color w:val="000000" w:themeColor="text1"/>
          <w:sz w:val="24"/>
          <w:szCs w:val="24"/>
        </w:rPr>
        <w:t>Koordinatörünün</w:t>
      </w:r>
      <w:r w:rsidR="00C16832" w:rsidRPr="001229E7">
        <w:rPr>
          <w:rFonts w:ascii="Times New Roman" w:hAnsi="Times New Roman" w:cs="Times New Roman"/>
          <w:color w:val="000000" w:themeColor="text1"/>
          <w:sz w:val="24"/>
          <w:szCs w:val="24"/>
        </w:rPr>
        <w:t xml:space="preserve"> </w:t>
      </w:r>
      <w:r w:rsidR="00DF004B" w:rsidRPr="001229E7">
        <w:rPr>
          <w:rFonts w:ascii="Times New Roman" w:hAnsi="Times New Roman" w:cs="Times New Roman"/>
          <w:color w:val="000000" w:themeColor="text1"/>
          <w:sz w:val="24"/>
          <w:szCs w:val="24"/>
        </w:rPr>
        <w:t>bilgisine</w:t>
      </w:r>
      <w:r w:rsidR="00C16832" w:rsidRPr="001229E7">
        <w:rPr>
          <w:rFonts w:ascii="Times New Roman" w:hAnsi="Times New Roman" w:cs="Times New Roman"/>
          <w:color w:val="000000" w:themeColor="text1"/>
          <w:sz w:val="24"/>
          <w:szCs w:val="24"/>
        </w:rPr>
        <w:t xml:space="preserve"> sunar.</w:t>
      </w:r>
    </w:p>
    <w:p w14:paraId="58CD87AC" w14:textId="799FD241" w:rsidR="005C6146" w:rsidRPr="001229E7" w:rsidRDefault="004F178A" w:rsidP="002D7266">
      <w:pPr>
        <w:tabs>
          <w:tab w:val="left" w:pos="851"/>
        </w:tabs>
        <w:spacing w:after="0" w:line="240" w:lineRule="auto"/>
        <w:ind w:firstLine="567"/>
        <w:jc w:val="both"/>
        <w:rPr>
          <w:rFonts w:ascii="Times New Roman" w:hAnsi="Times New Roman" w:cs="Times New Roman"/>
          <w:sz w:val="24"/>
          <w:szCs w:val="24"/>
        </w:rPr>
      </w:pPr>
      <w:r w:rsidRPr="001229E7">
        <w:rPr>
          <w:rFonts w:ascii="Times New Roman" w:hAnsi="Times New Roman" w:cs="Times New Roman"/>
          <w:sz w:val="24"/>
          <w:szCs w:val="24"/>
        </w:rPr>
        <w:t xml:space="preserve">ı) </w:t>
      </w:r>
      <w:r w:rsidR="00C16832" w:rsidRPr="001229E7">
        <w:rPr>
          <w:rFonts w:ascii="Times New Roman" w:hAnsi="Times New Roman" w:cs="Times New Roman"/>
          <w:sz w:val="24"/>
          <w:szCs w:val="24"/>
        </w:rPr>
        <w:t>Risk değerlendirmes</w:t>
      </w:r>
      <w:r w:rsidR="00DF7C31" w:rsidRPr="001229E7">
        <w:rPr>
          <w:rFonts w:ascii="Times New Roman" w:hAnsi="Times New Roman" w:cs="Times New Roman"/>
          <w:sz w:val="24"/>
          <w:szCs w:val="24"/>
        </w:rPr>
        <w:t xml:space="preserve">i neticesinde planlanan kontrollere </w:t>
      </w:r>
      <w:r w:rsidR="00C16832" w:rsidRPr="001229E7">
        <w:rPr>
          <w:rFonts w:ascii="Times New Roman" w:hAnsi="Times New Roman" w:cs="Times New Roman"/>
          <w:sz w:val="24"/>
          <w:szCs w:val="24"/>
        </w:rPr>
        <w:t>ilişkin fayda-maliyet analizi çalışmalarını yapar/yapılmasını sağlar</w:t>
      </w:r>
      <w:r w:rsidR="005C6146" w:rsidRPr="001229E7">
        <w:rPr>
          <w:rFonts w:ascii="Times New Roman" w:hAnsi="Times New Roman" w:cs="Times New Roman"/>
          <w:sz w:val="24"/>
          <w:szCs w:val="24"/>
        </w:rPr>
        <w:t xml:space="preserve">. </w:t>
      </w:r>
    </w:p>
    <w:p w14:paraId="6C05A8C7" w14:textId="77777777" w:rsidR="00C1001B" w:rsidRPr="001229E7" w:rsidRDefault="00C1001B" w:rsidP="002D7266">
      <w:pPr>
        <w:pStyle w:val="ListeParagraf"/>
        <w:numPr>
          <w:ilvl w:val="0"/>
          <w:numId w:val="15"/>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color w:val="000000"/>
          <w:sz w:val="24"/>
          <w:szCs w:val="24"/>
        </w:rPr>
      </w:pPr>
      <w:r w:rsidRPr="001229E7">
        <w:rPr>
          <w:rFonts w:ascii="Times New Roman" w:hAnsi="Times New Roman" w:cs="Times New Roman"/>
          <w:sz w:val="24"/>
          <w:szCs w:val="24"/>
        </w:rPr>
        <w:t>Birimin karşılaşabileceği riskler ile ilgili gerek gördüğü her türlü eylem kararını alır ve uygular.</w:t>
      </w:r>
    </w:p>
    <w:p w14:paraId="7D43E1CD" w14:textId="78EC1D2D" w:rsidR="00411773" w:rsidRPr="00AE5229" w:rsidRDefault="00DE56E2" w:rsidP="002D7266">
      <w:pPr>
        <w:pStyle w:val="ListeParagraf"/>
        <w:numPr>
          <w:ilvl w:val="0"/>
          <w:numId w:val="15"/>
        </w:numPr>
        <w:tabs>
          <w:tab w:val="left" w:pos="851"/>
        </w:tabs>
        <w:autoSpaceDE w:val="0"/>
        <w:autoSpaceDN w:val="0"/>
        <w:adjustRightInd w:val="0"/>
        <w:spacing w:after="360" w:line="240" w:lineRule="auto"/>
        <w:ind w:left="0" w:firstLine="567"/>
        <w:contextualSpacing w:val="0"/>
        <w:jc w:val="both"/>
        <w:rPr>
          <w:rFonts w:ascii="Times New Roman" w:hAnsi="Times New Roman" w:cs="Times New Roman"/>
          <w:sz w:val="24"/>
          <w:szCs w:val="24"/>
        </w:rPr>
      </w:pPr>
      <w:r w:rsidRPr="00AE5229">
        <w:rPr>
          <w:rFonts w:ascii="Times New Roman" w:hAnsi="Times New Roman" w:cs="Times New Roman"/>
          <w:sz w:val="24"/>
          <w:szCs w:val="24"/>
        </w:rPr>
        <w:t xml:space="preserve">Birimin tüm süreç, iş akışı, görev tanımı, risk, risk seviyesi, kontrol faaliyeti ve risk iyileştirme eylem verilerinin güncel tutulmasını ve düzenli olarak İç Kontrol ve </w:t>
      </w:r>
      <w:r w:rsidR="000F3D3E" w:rsidRPr="00AE5229">
        <w:rPr>
          <w:rFonts w:ascii="Times New Roman" w:hAnsi="Times New Roman" w:cs="Times New Roman"/>
          <w:sz w:val="24"/>
          <w:szCs w:val="24"/>
        </w:rPr>
        <w:t>Risk Y</w:t>
      </w:r>
      <w:r w:rsidR="005236E2" w:rsidRPr="00AE5229">
        <w:rPr>
          <w:rFonts w:ascii="Times New Roman" w:hAnsi="Times New Roman" w:cs="Times New Roman"/>
          <w:sz w:val="24"/>
          <w:szCs w:val="24"/>
        </w:rPr>
        <w:t>önetim</w:t>
      </w:r>
      <w:r w:rsidRPr="00AE5229">
        <w:rPr>
          <w:rFonts w:ascii="Times New Roman" w:hAnsi="Times New Roman" w:cs="Times New Roman"/>
          <w:sz w:val="24"/>
          <w:szCs w:val="24"/>
        </w:rPr>
        <w:t xml:space="preserve"> Yazılımına aktarımını sağlar.  </w:t>
      </w:r>
    </w:p>
    <w:p w14:paraId="7333AAAD" w14:textId="4241B00E" w:rsidR="00AC5CED" w:rsidRPr="001229E7" w:rsidRDefault="00DF7C31" w:rsidP="001229E7">
      <w:pPr>
        <w:spacing w:after="0" w:line="240" w:lineRule="auto"/>
        <w:ind w:firstLine="567"/>
        <w:jc w:val="both"/>
        <w:rPr>
          <w:rFonts w:ascii="Times New Roman" w:hAnsi="Times New Roman" w:cs="Times New Roman"/>
          <w:b/>
          <w:sz w:val="24"/>
          <w:szCs w:val="24"/>
        </w:rPr>
      </w:pPr>
      <w:r w:rsidRPr="001229E7">
        <w:rPr>
          <w:rFonts w:ascii="Times New Roman" w:hAnsi="Times New Roman" w:cs="Times New Roman"/>
          <w:b/>
          <w:sz w:val="24"/>
          <w:szCs w:val="24"/>
        </w:rPr>
        <w:t xml:space="preserve">Birim </w:t>
      </w:r>
      <w:r w:rsidR="00411773" w:rsidRPr="001229E7">
        <w:rPr>
          <w:rFonts w:ascii="Times New Roman" w:hAnsi="Times New Roman" w:cs="Times New Roman"/>
          <w:b/>
          <w:sz w:val="24"/>
          <w:szCs w:val="24"/>
        </w:rPr>
        <w:t>Risk Y</w:t>
      </w:r>
      <w:r w:rsidR="005236E2" w:rsidRPr="001229E7">
        <w:rPr>
          <w:rFonts w:ascii="Times New Roman" w:hAnsi="Times New Roman" w:cs="Times New Roman"/>
          <w:b/>
          <w:sz w:val="24"/>
          <w:szCs w:val="24"/>
        </w:rPr>
        <w:t>önetim</w:t>
      </w:r>
      <w:r w:rsidR="00286461" w:rsidRPr="001229E7">
        <w:rPr>
          <w:rFonts w:ascii="Times New Roman" w:hAnsi="Times New Roman" w:cs="Times New Roman"/>
          <w:b/>
          <w:sz w:val="24"/>
          <w:szCs w:val="24"/>
        </w:rPr>
        <w:t xml:space="preserve"> Sorumlusu</w:t>
      </w:r>
      <w:r w:rsidRPr="001229E7">
        <w:rPr>
          <w:rFonts w:ascii="Times New Roman" w:hAnsi="Times New Roman" w:cs="Times New Roman"/>
          <w:b/>
          <w:sz w:val="24"/>
          <w:szCs w:val="24"/>
        </w:rPr>
        <w:t xml:space="preserve"> ve </w:t>
      </w:r>
      <w:r w:rsidR="00411773" w:rsidRPr="001229E7">
        <w:rPr>
          <w:rFonts w:ascii="Times New Roman" w:hAnsi="Times New Roman" w:cs="Times New Roman"/>
          <w:b/>
          <w:sz w:val="24"/>
          <w:szCs w:val="24"/>
        </w:rPr>
        <w:t>Risk Y</w:t>
      </w:r>
      <w:r w:rsidR="005236E2" w:rsidRPr="001229E7">
        <w:rPr>
          <w:rFonts w:ascii="Times New Roman" w:hAnsi="Times New Roman" w:cs="Times New Roman"/>
          <w:b/>
          <w:sz w:val="24"/>
          <w:szCs w:val="24"/>
        </w:rPr>
        <w:t>önetim</w:t>
      </w:r>
      <w:r w:rsidRPr="001229E7">
        <w:rPr>
          <w:rFonts w:ascii="Times New Roman" w:hAnsi="Times New Roman" w:cs="Times New Roman"/>
          <w:b/>
          <w:sz w:val="24"/>
          <w:szCs w:val="24"/>
        </w:rPr>
        <w:t xml:space="preserve"> Ekibinin</w:t>
      </w:r>
      <w:r w:rsidR="00AC5CED" w:rsidRPr="001229E7">
        <w:rPr>
          <w:rFonts w:ascii="Times New Roman" w:hAnsi="Times New Roman" w:cs="Times New Roman"/>
          <w:b/>
          <w:sz w:val="24"/>
          <w:szCs w:val="24"/>
        </w:rPr>
        <w:t xml:space="preserve"> </w:t>
      </w:r>
      <w:r w:rsidR="00CB4614" w:rsidRPr="001229E7">
        <w:rPr>
          <w:rFonts w:ascii="Times New Roman" w:hAnsi="Times New Roman" w:cs="Times New Roman"/>
          <w:b/>
          <w:sz w:val="24"/>
          <w:szCs w:val="24"/>
        </w:rPr>
        <w:t>Görev, Yetki ve Sorumlulukları</w:t>
      </w:r>
    </w:p>
    <w:p w14:paraId="2D3AB541" w14:textId="099B7D17" w:rsidR="00DF7C31" w:rsidRDefault="00286461" w:rsidP="001229E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D7266">
        <w:rPr>
          <w:rFonts w:ascii="Times New Roman" w:hAnsi="Times New Roman" w:cs="Times New Roman"/>
          <w:b/>
          <w:bCs/>
          <w:color w:val="000000"/>
          <w:sz w:val="24"/>
          <w:szCs w:val="24"/>
        </w:rPr>
        <w:t>MADDE 1</w:t>
      </w:r>
      <w:r w:rsidR="00470800" w:rsidRPr="002D7266">
        <w:rPr>
          <w:rFonts w:ascii="Times New Roman" w:hAnsi="Times New Roman" w:cs="Times New Roman"/>
          <w:b/>
          <w:bCs/>
          <w:color w:val="000000"/>
          <w:sz w:val="24"/>
          <w:szCs w:val="24"/>
        </w:rPr>
        <w:t>1</w:t>
      </w:r>
      <w:r w:rsidR="00DF7C31" w:rsidRPr="002D7266">
        <w:rPr>
          <w:rFonts w:ascii="Times New Roman" w:hAnsi="Times New Roman" w:cs="Times New Roman"/>
          <w:b/>
          <w:bCs/>
          <w:color w:val="000000"/>
          <w:sz w:val="24"/>
          <w:szCs w:val="24"/>
        </w:rPr>
        <w:t>-</w:t>
      </w:r>
      <w:r w:rsidR="00DF7C31" w:rsidRPr="001229E7">
        <w:rPr>
          <w:rFonts w:ascii="Times New Roman" w:hAnsi="Times New Roman" w:cs="Times New Roman"/>
          <w:bCs/>
          <w:color w:val="000000"/>
          <w:sz w:val="24"/>
          <w:szCs w:val="24"/>
        </w:rPr>
        <w:t xml:space="preserve"> </w:t>
      </w:r>
      <w:r w:rsidR="00D33131" w:rsidRPr="001229E7">
        <w:rPr>
          <w:rFonts w:ascii="Times New Roman" w:hAnsi="Times New Roman" w:cs="Times New Roman"/>
          <w:color w:val="000000"/>
          <w:sz w:val="24"/>
          <w:szCs w:val="24"/>
        </w:rPr>
        <w:t xml:space="preserve"> </w:t>
      </w:r>
      <w:r w:rsidR="002D7266">
        <w:rPr>
          <w:rFonts w:ascii="Times New Roman" w:hAnsi="Times New Roman" w:cs="Times New Roman"/>
          <w:color w:val="000000"/>
          <w:sz w:val="24"/>
          <w:szCs w:val="24"/>
        </w:rPr>
        <w:t xml:space="preserve">(1) </w:t>
      </w:r>
      <w:r w:rsidR="00DF7C31" w:rsidRPr="001229E7">
        <w:rPr>
          <w:rFonts w:ascii="Times New Roman" w:hAnsi="Times New Roman" w:cs="Times New Roman"/>
          <w:color w:val="000000"/>
          <w:sz w:val="24"/>
          <w:szCs w:val="24"/>
        </w:rPr>
        <w:t xml:space="preserve">Birim </w:t>
      </w:r>
      <w:r w:rsidR="005009D8" w:rsidRPr="001229E7">
        <w:rPr>
          <w:rFonts w:ascii="Times New Roman" w:hAnsi="Times New Roman" w:cs="Times New Roman"/>
          <w:color w:val="000000"/>
          <w:sz w:val="24"/>
          <w:szCs w:val="24"/>
        </w:rPr>
        <w:t>Risk Y</w:t>
      </w:r>
      <w:r w:rsidR="005236E2" w:rsidRPr="001229E7">
        <w:rPr>
          <w:rFonts w:ascii="Times New Roman" w:hAnsi="Times New Roman" w:cs="Times New Roman"/>
          <w:color w:val="000000"/>
          <w:sz w:val="24"/>
          <w:szCs w:val="24"/>
        </w:rPr>
        <w:t>önetim</w:t>
      </w:r>
      <w:r w:rsidRPr="001229E7">
        <w:rPr>
          <w:rFonts w:ascii="Times New Roman" w:hAnsi="Times New Roman" w:cs="Times New Roman"/>
          <w:color w:val="000000"/>
          <w:sz w:val="24"/>
          <w:szCs w:val="24"/>
        </w:rPr>
        <w:t xml:space="preserve"> Sorumlusunun </w:t>
      </w:r>
      <w:r w:rsidR="00D33131" w:rsidRPr="001229E7">
        <w:rPr>
          <w:rFonts w:ascii="Times New Roman" w:hAnsi="Times New Roman" w:cs="Times New Roman"/>
          <w:color w:val="000000"/>
          <w:sz w:val="24"/>
          <w:szCs w:val="24"/>
        </w:rPr>
        <w:t xml:space="preserve">ve </w:t>
      </w:r>
      <w:r w:rsidR="00BF0B63" w:rsidRPr="001229E7">
        <w:rPr>
          <w:rFonts w:ascii="Times New Roman" w:hAnsi="Times New Roman" w:cs="Times New Roman"/>
          <w:color w:val="000000"/>
          <w:sz w:val="24"/>
          <w:szCs w:val="24"/>
        </w:rPr>
        <w:t xml:space="preserve">Birim </w:t>
      </w:r>
      <w:r w:rsidR="005009D8" w:rsidRPr="001229E7">
        <w:rPr>
          <w:rFonts w:ascii="Times New Roman" w:hAnsi="Times New Roman" w:cs="Times New Roman"/>
          <w:color w:val="000000"/>
          <w:sz w:val="24"/>
          <w:szCs w:val="24"/>
        </w:rPr>
        <w:t>Risk Y</w:t>
      </w:r>
      <w:r w:rsidR="005236E2" w:rsidRPr="001229E7">
        <w:rPr>
          <w:rFonts w:ascii="Times New Roman" w:hAnsi="Times New Roman" w:cs="Times New Roman"/>
          <w:color w:val="000000"/>
          <w:sz w:val="24"/>
          <w:szCs w:val="24"/>
        </w:rPr>
        <w:t>önetim</w:t>
      </w:r>
      <w:r w:rsidR="00BF0B63" w:rsidRPr="001229E7">
        <w:rPr>
          <w:rFonts w:ascii="Times New Roman" w:hAnsi="Times New Roman" w:cs="Times New Roman"/>
          <w:color w:val="000000"/>
          <w:sz w:val="24"/>
          <w:szCs w:val="24"/>
        </w:rPr>
        <w:t xml:space="preserve"> Sorumlusu </w:t>
      </w:r>
      <w:r w:rsidR="00DF7C31" w:rsidRPr="001229E7">
        <w:rPr>
          <w:rFonts w:ascii="Times New Roman" w:hAnsi="Times New Roman" w:cs="Times New Roman"/>
          <w:color w:val="000000"/>
          <w:sz w:val="24"/>
          <w:szCs w:val="24"/>
        </w:rPr>
        <w:t xml:space="preserve">başkanlığındaki </w:t>
      </w:r>
      <w:r w:rsidRPr="001229E7">
        <w:rPr>
          <w:rFonts w:ascii="Times New Roman" w:hAnsi="Times New Roman" w:cs="Times New Roman"/>
          <w:color w:val="000000"/>
          <w:sz w:val="24"/>
          <w:szCs w:val="24"/>
        </w:rPr>
        <w:t xml:space="preserve">Birim </w:t>
      </w:r>
      <w:r w:rsidR="001D06D6" w:rsidRPr="001229E7">
        <w:rPr>
          <w:rFonts w:ascii="Times New Roman" w:hAnsi="Times New Roman" w:cs="Times New Roman"/>
          <w:color w:val="000000"/>
          <w:sz w:val="24"/>
          <w:szCs w:val="24"/>
        </w:rPr>
        <w:t>Risk Y</w:t>
      </w:r>
      <w:r w:rsidR="005236E2" w:rsidRPr="001229E7">
        <w:rPr>
          <w:rFonts w:ascii="Times New Roman" w:hAnsi="Times New Roman" w:cs="Times New Roman"/>
          <w:color w:val="000000"/>
          <w:sz w:val="24"/>
          <w:szCs w:val="24"/>
        </w:rPr>
        <w:t>önetim</w:t>
      </w:r>
      <w:r w:rsidRPr="001229E7">
        <w:rPr>
          <w:rFonts w:ascii="Times New Roman" w:hAnsi="Times New Roman" w:cs="Times New Roman"/>
          <w:color w:val="000000"/>
          <w:sz w:val="24"/>
          <w:szCs w:val="24"/>
        </w:rPr>
        <w:t xml:space="preserve"> Ekibi</w:t>
      </w:r>
      <w:r w:rsidR="00D33131" w:rsidRPr="001229E7">
        <w:rPr>
          <w:rFonts w:ascii="Times New Roman" w:hAnsi="Times New Roman" w:cs="Times New Roman"/>
          <w:color w:val="000000"/>
          <w:sz w:val="24"/>
          <w:szCs w:val="24"/>
        </w:rPr>
        <w:t xml:space="preserve">nin </w:t>
      </w:r>
      <w:r w:rsidR="000F3D3E" w:rsidRPr="001229E7">
        <w:rPr>
          <w:rFonts w:ascii="Times New Roman" w:hAnsi="Times New Roman" w:cs="Times New Roman"/>
          <w:color w:val="000000"/>
          <w:sz w:val="24"/>
          <w:szCs w:val="24"/>
        </w:rPr>
        <w:t xml:space="preserve">görev, yetki ve sorumlulukları </w:t>
      </w:r>
      <w:r w:rsidR="00D33131" w:rsidRPr="001229E7">
        <w:rPr>
          <w:rFonts w:ascii="Times New Roman" w:hAnsi="Times New Roman" w:cs="Times New Roman"/>
          <w:color w:val="000000"/>
          <w:sz w:val="24"/>
          <w:szCs w:val="24"/>
        </w:rPr>
        <w:t>şunlardır</w:t>
      </w:r>
      <w:r w:rsidRPr="001229E7">
        <w:rPr>
          <w:rFonts w:ascii="Times New Roman" w:hAnsi="Times New Roman" w:cs="Times New Roman"/>
          <w:color w:val="000000"/>
          <w:sz w:val="24"/>
          <w:szCs w:val="24"/>
        </w:rPr>
        <w:t>;</w:t>
      </w:r>
    </w:p>
    <w:p w14:paraId="6828253D" w14:textId="77777777" w:rsidR="002D7266" w:rsidRPr="001229E7" w:rsidRDefault="002D7266" w:rsidP="001229E7">
      <w:pPr>
        <w:autoSpaceDE w:val="0"/>
        <w:autoSpaceDN w:val="0"/>
        <w:adjustRightInd w:val="0"/>
        <w:spacing w:after="0" w:line="240" w:lineRule="auto"/>
        <w:ind w:firstLine="567"/>
        <w:jc w:val="both"/>
        <w:rPr>
          <w:rFonts w:ascii="Times New Roman" w:hAnsi="Times New Roman" w:cs="Times New Roman"/>
          <w:color w:val="000000"/>
          <w:sz w:val="24"/>
          <w:szCs w:val="24"/>
        </w:rPr>
      </w:pPr>
    </w:p>
    <w:p w14:paraId="1F120C81" w14:textId="5FDE246C" w:rsidR="00664F41" w:rsidRPr="002D7266" w:rsidRDefault="002D7266" w:rsidP="002D7266">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743863" w:rsidRPr="002D7266">
        <w:rPr>
          <w:rFonts w:ascii="Times New Roman" w:hAnsi="Times New Roman" w:cs="Times New Roman"/>
          <w:color w:val="000000"/>
          <w:sz w:val="24"/>
          <w:szCs w:val="24"/>
        </w:rPr>
        <w:t xml:space="preserve">Birim </w:t>
      </w:r>
      <w:r w:rsidR="001D06D6" w:rsidRPr="002D7266">
        <w:rPr>
          <w:rFonts w:ascii="Times New Roman" w:hAnsi="Times New Roman" w:cs="Times New Roman"/>
          <w:color w:val="000000"/>
          <w:sz w:val="24"/>
          <w:szCs w:val="24"/>
        </w:rPr>
        <w:t>Risk Y</w:t>
      </w:r>
      <w:r w:rsidR="005236E2" w:rsidRPr="002D7266">
        <w:rPr>
          <w:rFonts w:ascii="Times New Roman" w:hAnsi="Times New Roman" w:cs="Times New Roman"/>
          <w:color w:val="000000"/>
          <w:sz w:val="24"/>
          <w:szCs w:val="24"/>
        </w:rPr>
        <w:t>önetim</w:t>
      </w:r>
      <w:r w:rsidR="00664F41" w:rsidRPr="002D7266">
        <w:rPr>
          <w:rFonts w:ascii="Times New Roman" w:hAnsi="Times New Roman" w:cs="Times New Roman"/>
          <w:color w:val="000000"/>
          <w:sz w:val="24"/>
          <w:szCs w:val="24"/>
        </w:rPr>
        <w:t xml:space="preserve"> Sorumlusu;</w:t>
      </w:r>
    </w:p>
    <w:p w14:paraId="2C62055B" w14:textId="48A32CEE" w:rsidR="00D33131" w:rsidRPr="001229E7" w:rsidRDefault="00664F41" w:rsidP="002D7266">
      <w:pPr>
        <w:pStyle w:val="ListeParagraf"/>
        <w:numPr>
          <w:ilvl w:val="0"/>
          <w:numId w:val="34"/>
        </w:numPr>
        <w:tabs>
          <w:tab w:val="left" w:pos="851"/>
        </w:tabs>
        <w:spacing w:after="0" w:line="240" w:lineRule="auto"/>
        <w:contextualSpacing w:val="0"/>
        <w:jc w:val="both"/>
        <w:rPr>
          <w:rFonts w:ascii="Times New Roman" w:hAnsi="Times New Roman" w:cs="Times New Roman"/>
          <w:sz w:val="24"/>
          <w:szCs w:val="24"/>
        </w:rPr>
      </w:pPr>
      <w:r w:rsidRPr="001229E7">
        <w:rPr>
          <w:rFonts w:ascii="Times New Roman" w:hAnsi="Times New Roman" w:cs="Times New Roman"/>
          <w:sz w:val="24"/>
          <w:szCs w:val="24"/>
        </w:rPr>
        <w:t>B</w:t>
      </w:r>
      <w:r w:rsidR="00D33131" w:rsidRPr="001229E7">
        <w:rPr>
          <w:rFonts w:ascii="Times New Roman" w:hAnsi="Times New Roman" w:cs="Times New Roman"/>
          <w:sz w:val="24"/>
          <w:szCs w:val="24"/>
        </w:rPr>
        <w:t>irim</w:t>
      </w:r>
      <w:r w:rsidRPr="001229E7">
        <w:rPr>
          <w:rFonts w:ascii="Times New Roman" w:hAnsi="Times New Roman" w:cs="Times New Roman"/>
          <w:sz w:val="24"/>
          <w:szCs w:val="24"/>
        </w:rPr>
        <w:t>in</w:t>
      </w:r>
      <w:r w:rsidR="00D33131" w:rsidRPr="001229E7">
        <w:rPr>
          <w:rFonts w:ascii="Times New Roman" w:hAnsi="Times New Roman" w:cs="Times New Roman"/>
          <w:sz w:val="24"/>
          <w:szCs w:val="24"/>
        </w:rPr>
        <w:t xml:space="preserve">de yapılacak </w:t>
      </w:r>
      <w:r w:rsidR="006730FF" w:rsidRPr="001229E7">
        <w:rPr>
          <w:rFonts w:ascii="Times New Roman" w:hAnsi="Times New Roman" w:cs="Times New Roman"/>
          <w:sz w:val="24"/>
          <w:szCs w:val="24"/>
        </w:rPr>
        <w:t xml:space="preserve">risk değerlendirme </w:t>
      </w:r>
      <w:r w:rsidR="00BF0B63" w:rsidRPr="001229E7">
        <w:rPr>
          <w:rFonts w:ascii="Times New Roman" w:hAnsi="Times New Roman" w:cs="Times New Roman"/>
          <w:sz w:val="24"/>
          <w:szCs w:val="24"/>
        </w:rPr>
        <w:t xml:space="preserve">ve </w:t>
      </w:r>
      <w:r w:rsidR="005236E2" w:rsidRPr="001229E7">
        <w:rPr>
          <w:rFonts w:ascii="Times New Roman" w:hAnsi="Times New Roman" w:cs="Times New Roman"/>
          <w:sz w:val="24"/>
          <w:szCs w:val="24"/>
        </w:rPr>
        <w:t>risk yönetim</w:t>
      </w:r>
      <w:r w:rsidR="00BF0B63" w:rsidRPr="001229E7">
        <w:rPr>
          <w:rFonts w:ascii="Times New Roman" w:hAnsi="Times New Roman" w:cs="Times New Roman"/>
          <w:sz w:val="24"/>
          <w:szCs w:val="24"/>
        </w:rPr>
        <w:t xml:space="preserve"> </w:t>
      </w:r>
      <w:r w:rsidR="006730FF" w:rsidRPr="001229E7">
        <w:rPr>
          <w:rFonts w:ascii="Times New Roman" w:hAnsi="Times New Roman" w:cs="Times New Roman"/>
          <w:sz w:val="24"/>
          <w:szCs w:val="24"/>
        </w:rPr>
        <w:t xml:space="preserve">çalışmalarını koordine </w:t>
      </w:r>
      <w:r w:rsidR="00D33131" w:rsidRPr="001229E7">
        <w:rPr>
          <w:rFonts w:ascii="Times New Roman" w:hAnsi="Times New Roman" w:cs="Times New Roman"/>
          <w:sz w:val="24"/>
          <w:szCs w:val="24"/>
        </w:rPr>
        <w:t>eder.</w:t>
      </w:r>
    </w:p>
    <w:p w14:paraId="47743E63" w14:textId="693C071A" w:rsidR="00D33131" w:rsidRPr="001229E7" w:rsidRDefault="00664F41" w:rsidP="002D7266">
      <w:pPr>
        <w:pStyle w:val="ListeParagraf"/>
        <w:numPr>
          <w:ilvl w:val="0"/>
          <w:numId w:val="34"/>
        </w:numPr>
        <w:tabs>
          <w:tab w:val="left" w:pos="851"/>
        </w:tabs>
        <w:spacing w:after="0" w:line="240" w:lineRule="auto"/>
        <w:contextualSpacing w:val="0"/>
        <w:jc w:val="both"/>
        <w:rPr>
          <w:rFonts w:ascii="Times New Roman" w:hAnsi="Times New Roman" w:cs="Times New Roman"/>
          <w:sz w:val="24"/>
          <w:szCs w:val="24"/>
        </w:rPr>
      </w:pPr>
      <w:r w:rsidRPr="001229E7">
        <w:rPr>
          <w:rFonts w:ascii="Times New Roman" w:hAnsi="Times New Roman" w:cs="Times New Roman"/>
          <w:sz w:val="24"/>
          <w:szCs w:val="24"/>
        </w:rPr>
        <w:t xml:space="preserve">Biriminin risklerini Birim </w:t>
      </w:r>
      <w:r w:rsidR="001D06D6" w:rsidRPr="001229E7">
        <w:rPr>
          <w:rFonts w:ascii="Times New Roman" w:hAnsi="Times New Roman" w:cs="Times New Roman"/>
          <w:sz w:val="24"/>
          <w:szCs w:val="24"/>
        </w:rPr>
        <w:t>Risk Y</w:t>
      </w:r>
      <w:r w:rsidR="005236E2" w:rsidRPr="001229E7">
        <w:rPr>
          <w:rFonts w:ascii="Times New Roman" w:hAnsi="Times New Roman" w:cs="Times New Roman"/>
          <w:sz w:val="24"/>
          <w:szCs w:val="24"/>
        </w:rPr>
        <w:t>önetim</w:t>
      </w:r>
      <w:r w:rsidRPr="001229E7">
        <w:rPr>
          <w:rFonts w:ascii="Times New Roman" w:hAnsi="Times New Roman" w:cs="Times New Roman"/>
          <w:sz w:val="24"/>
          <w:szCs w:val="24"/>
        </w:rPr>
        <w:t xml:space="preserve"> E</w:t>
      </w:r>
      <w:r w:rsidR="00D33131" w:rsidRPr="001229E7">
        <w:rPr>
          <w:rFonts w:ascii="Times New Roman" w:hAnsi="Times New Roman" w:cs="Times New Roman"/>
          <w:sz w:val="24"/>
          <w:szCs w:val="24"/>
        </w:rPr>
        <w:t>kibi ile birlikte değerlendirir, çalışma sonuçlarını Birim Risk Yöneti</w:t>
      </w:r>
      <w:r w:rsidR="00A63F38" w:rsidRPr="001229E7">
        <w:rPr>
          <w:rFonts w:ascii="Times New Roman" w:hAnsi="Times New Roman" w:cs="Times New Roman"/>
          <w:sz w:val="24"/>
          <w:szCs w:val="24"/>
        </w:rPr>
        <w:t>cisinin</w:t>
      </w:r>
      <w:r w:rsidR="00D33131" w:rsidRPr="001229E7">
        <w:rPr>
          <w:rFonts w:ascii="Times New Roman" w:hAnsi="Times New Roman" w:cs="Times New Roman"/>
          <w:sz w:val="24"/>
          <w:szCs w:val="24"/>
        </w:rPr>
        <w:t xml:space="preserve"> onayına sunar.</w:t>
      </w:r>
    </w:p>
    <w:p w14:paraId="518A3CFF" w14:textId="76819E26" w:rsidR="00D33131" w:rsidRPr="001229E7" w:rsidRDefault="00D33131" w:rsidP="002D7266">
      <w:pPr>
        <w:pStyle w:val="ListeParagraf"/>
        <w:numPr>
          <w:ilvl w:val="0"/>
          <w:numId w:val="34"/>
        </w:numPr>
        <w:tabs>
          <w:tab w:val="left" w:pos="851"/>
        </w:tabs>
        <w:spacing w:after="0" w:line="240" w:lineRule="auto"/>
        <w:contextualSpacing w:val="0"/>
        <w:jc w:val="both"/>
        <w:rPr>
          <w:rFonts w:ascii="Times New Roman" w:hAnsi="Times New Roman" w:cs="Times New Roman"/>
          <w:sz w:val="24"/>
          <w:szCs w:val="24"/>
        </w:rPr>
      </w:pPr>
      <w:r w:rsidRPr="001229E7">
        <w:rPr>
          <w:rFonts w:ascii="Times New Roman" w:hAnsi="Times New Roman" w:cs="Times New Roman"/>
          <w:sz w:val="24"/>
          <w:szCs w:val="24"/>
        </w:rPr>
        <w:t>Birimin görev tanımlarının ve birimi ilgilendiren alt süreçlerin mevzuat doğrultusunda ilgili personelle birlikte gözden geçirilmesi çalışmalarını koordine eder.</w:t>
      </w:r>
    </w:p>
    <w:p w14:paraId="6A2B971E" w14:textId="043F9607" w:rsidR="00D33131" w:rsidRPr="002D7266" w:rsidRDefault="005236E2" w:rsidP="002D7266">
      <w:pPr>
        <w:pStyle w:val="ListeParagraf"/>
        <w:numPr>
          <w:ilvl w:val="0"/>
          <w:numId w:val="34"/>
        </w:numPr>
        <w:tabs>
          <w:tab w:val="left" w:pos="851"/>
        </w:tabs>
        <w:spacing w:after="0" w:line="240" w:lineRule="auto"/>
        <w:jc w:val="both"/>
        <w:rPr>
          <w:rFonts w:ascii="Times New Roman" w:hAnsi="Times New Roman" w:cs="Times New Roman"/>
          <w:sz w:val="24"/>
          <w:szCs w:val="24"/>
        </w:rPr>
      </w:pPr>
      <w:r w:rsidRPr="002D7266">
        <w:rPr>
          <w:rFonts w:ascii="Times New Roman" w:hAnsi="Times New Roman" w:cs="Times New Roman"/>
          <w:sz w:val="24"/>
          <w:szCs w:val="24"/>
        </w:rPr>
        <w:lastRenderedPageBreak/>
        <w:t>Risk yönetim</w:t>
      </w:r>
      <w:r w:rsidR="001D06D6" w:rsidRPr="002D7266">
        <w:rPr>
          <w:rFonts w:ascii="Times New Roman" w:hAnsi="Times New Roman" w:cs="Times New Roman"/>
          <w:sz w:val="24"/>
          <w:szCs w:val="24"/>
        </w:rPr>
        <w:t>i</w:t>
      </w:r>
      <w:r w:rsidR="00D33131" w:rsidRPr="002D7266">
        <w:rPr>
          <w:rFonts w:ascii="Times New Roman" w:hAnsi="Times New Roman" w:cs="Times New Roman"/>
          <w:sz w:val="24"/>
          <w:szCs w:val="24"/>
        </w:rPr>
        <w:t xml:space="preserve"> konusunda yapılacak çalışmalarda</w:t>
      </w:r>
      <w:r w:rsidR="001D06D6" w:rsidRPr="002D7266">
        <w:rPr>
          <w:rFonts w:ascii="Times New Roman" w:hAnsi="Times New Roman" w:cs="Times New Roman"/>
          <w:sz w:val="24"/>
          <w:szCs w:val="24"/>
        </w:rPr>
        <w:t>,</w:t>
      </w:r>
      <w:r w:rsidR="009E23C8" w:rsidRPr="002D7266">
        <w:rPr>
          <w:rFonts w:ascii="Times New Roman" w:hAnsi="Times New Roman" w:cs="Times New Roman"/>
          <w:sz w:val="24"/>
          <w:szCs w:val="24"/>
        </w:rPr>
        <w:t xml:space="preserve"> Strateji Geliştirme Başkanlığı ve </w:t>
      </w:r>
      <w:r w:rsidR="00D33131" w:rsidRPr="002D7266">
        <w:rPr>
          <w:rFonts w:ascii="Times New Roman" w:hAnsi="Times New Roman" w:cs="Times New Roman"/>
          <w:sz w:val="24"/>
          <w:szCs w:val="24"/>
        </w:rPr>
        <w:t xml:space="preserve">Bakanlık </w:t>
      </w:r>
      <w:r w:rsidR="001D06D6" w:rsidRPr="002D7266">
        <w:rPr>
          <w:rFonts w:ascii="Times New Roman" w:hAnsi="Times New Roman" w:cs="Times New Roman"/>
          <w:sz w:val="24"/>
          <w:szCs w:val="24"/>
        </w:rPr>
        <w:t>Risk Y</w:t>
      </w:r>
      <w:r w:rsidRPr="002D7266">
        <w:rPr>
          <w:rFonts w:ascii="Times New Roman" w:hAnsi="Times New Roman" w:cs="Times New Roman"/>
          <w:sz w:val="24"/>
          <w:szCs w:val="24"/>
        </w:rPr>
        <w:t>önetim</w:t>
      </w:r>
      <w:r w:rsidR="00D33131" w:rsidRPr="002D7266">
        <w:rPr>
          <w:rFonts w:ascii="Times New Roman" w:hAnsi="Times New Roman" w:cs="Times New Roman"/>
          <w:sz w:val="24"/>
          <w:szCs w:val="24"/>
        </w:rPr>
        <w:t xml:space="preserve"> Koordinasyon Ekibi ile birimi arasında gerekli koordinasyonu sağlar.</w:t>
      </w:r>
    </w:p>
    <w:p w14:paraId="7EEA6A3D" w14:textId="0040BDF7" w:rsidR="00664F41" w:rsidRPr="001229E7" w:rsidRDefault="00A12B31" w:rsidP="002D7266">
      <w:pPr>
        <w:pStyle w:val="ListeParagraf"/>
        <w:numPr>
          <w:ilvl w:val="0"/>
          <w:numId w:val="34"/>
        </w:numPr>
        <w:tabs>
          <w:tab w:val="left" w:pos="851"/>
        </w:tabs>
        <w:spacing w:after="0" w:line="240" w:lineRule="auto"/>
        <w:contextualSpacing w:val="0"/>
        <w:jc w:val="both"/>
        <w:rPr>
          <w:rFonts w:ascii="Times New Roman" w:hAnsi="Times New Roman" w:cs="Times New Roman"/>
          <w:sz w:val="24"/>
          <w:szCs w:val="24"/>
        </w:rPr>
      </w:pPr>
      <w:r w:rsidRPr="001229E7">
        <w:rPr>
          <w:rFonts w:ascii="Times New Roman" w:hAnsi="Times New Roman" w:cs="Times New Roman"/>
          <w:sz w:val="24"/>
          <w:szCs w:val="24"/>
        </w:rPr>
        <w:t xml:space="preserve">Gerekli hallerde ve beklenmeyen durumlarda </w:t>
      </w:r>
      <w:r w:rsidR="008B55F6" w:rsidRPr="001229E7">
        <w:rPr>
          <w:rFonts w:ascii="Times New Roman" w:hAnsi="Times New Roman" w:cs="Times New Roman"/>
          <w:sz w:val="24"/>
          <w:szCs w:val="24"/>
        </w:rPr>
        <w:t xml:space="preserve">ortaya çıkabilecek </w:t>
      </w:r>
      <w:r w:rsidRPr="001229E7">
        <w:rPr>
          <w:rFonts w:ascii="Times New Roman" w:hAnsi="Times New Roman" w:cs="Times New Roman"/>
          <w:sz w:val="24"/>
          <w:szCs w:val="24"/>
        </w:rPr>
        <w:t>yüksek</w:t>
      </w:r>
      <w:r w:rsidR="008B55F6" w:rsidRPr="001229E7">
        <w:rPr>
          <w:rFonts w:ascii="Times New Roman" w:hAnsi="Times New Roman" w:cs="Times New Roman"/>
          <w:sz w:val="24"/>
          <w:szCs w:val="24"/>
        </w:rPr>
        <w:t xml:space="preserve"> ve</w:t>
      </w:r>
      <w:r w:rsidRPr="001229E7">
        <w:rPr>
          <w:rFonts w:ascii="Times New Roman" w:hAnsi="Times New Roman" w:cs="Times New Roman"/>
          <w:sz w:val="24"/>
          <w:szCs w:val="24"/>
        </w:rPr>
        <w:t xml:space="preserve"> çok yüksek </w:t>
      </w:r>
      <w:r w:rsidR="008B55F6" w:rsidRPr="001229E7">
        <w:rPr>
          <w:rFonts w:ascii="Times New Roman" w:hAnsi="Times New Roman" w:cs="Times New Roman"/>
          <w:sz w:val="24"/>
          <w:szCs w:val="24"/>
        </w:rPr>
        <w:t xml:space="preserve">seviyeli </w:t>
      </w:r>
      <w:r w:rsidRPr="001229E7">
        <w:rPr>
          <w:rFonts w:ascii="Times New Roman" w:hAnsi="Times New Roman" w:cs="Times New Roman"/>
          <w:sz w:val="24"/>
          <w:szCs w:val="24"/>
        </w:rPr>
        <w:t>riskler</w:t>
      </w:r>
      <w:r w:rsidR="008B55F6" w:rsidRPr="001229E7">
        <w:rPr>
          <w:rFonts w:ascii="Times New Roman" w:hAnsi="Times New Roman" w:cs="Times New Roman"/>
          <w:sz w:val="24"/>
          <w:szCs w:val="24"/>
        </w:rPr>
        <w:t xml:space="preserve"> </w:t>
      </w:r>
      <w:r w:rsidR="006C6DA0" w:rsidRPr="001229E7">
        <w:rPr>
          <w:rFonts w:ascii="Times New Roman" w:hAnsi="Times New Roman" w:cs="Times New Roman"/>
          <w:sz w:val="24"/>
          <w:szCs w:val="24"/>
        </w:rPr>
        <w:t>hakkında Bakanlık</w:t>
      </w:r>
      <w:r w:rsidR="008B55F6" w:rsidRPr="001229E7">
        <w:rPr>
          <w:rFonts w:ascii="Times New Roman" w:hAnsi="Times New Roman" w:cs="Times New Roman"/>
          <w:sz w:val="24"/>
          <w:szCs w:val="24"/>
        </w:rPr>
        <w:t xml:space="preserve"> Risk Koordinatörüne sunulmak üzere, </w:t>
      </w:r>
      <w:r w:rsidR="006C6DA0" w:rsidRPr="001229E7">
        <w:rPr>
          <w:rFonts w:ascii="Times New Roman" w:hAnsi="Times New Roman" w:cs="Times New Roman"/>
          <w:sz w:val="24"/>
          <w:szCs w:val="24"/>
        </w:rPr>
        <w:t>Birim Risk</w:t>
      </w:r>
      <w:r w:rsidRPr="001229E7">
        <w:rPr>
          <w:rFonts w:ascii="Times New Roman" w:hAnsi="Times New Roman" w:cs="Times New Roman"/>
          <w:sz w:val="24"/>
          <w:szCs w:val="24"/>
        </w:rPr>
        <w:t xml:space="preserve"> Yöneticisin</w:t>
      </w:r>
      <w:r w:rsidR="001D06D6" w:rsidRPr="001229E7">
        <w:rPr>
          <w:rFonts w:ascii="Times New Roman" w:hAnsi="Times New Roman" w:cs="Times New Roman"/>
          <w:sz w:val="24"/>
          <w:szCs w:val="24"/>
        </w:rPr>
        <w:t>i bilgilendirir.</w:t>
      </w:r>
    </w:p>
    <w:p w14:paraId="3AE6680A" w14:textId="7F8589A6" w:rsidR="00503C92" w:rsidRPr="001229E7" w:rsidRDefault="00503C92" w:rsidP="002D7266">
      <w:pPr>
        <w:pStyle w:val="ListeParagraf"/>
        <w:numPr>
          <w:ilvl w:val="0"/>
          <w:numId w:val="34"/>
        </w:numPr>
        <w:tabs>
          <w:tab w:val="left" w:pos="851"/>
        </w:tabs>
        <w:spacing w:after="0" w:line="240" w:lineRule="auto"/>
        <w:contextualSpacing w:val="0"/>
        <w:jc w:val="both"/>
        <w:rPr>
          <w:rFonts w:ascii="Times New Roman" w:hAnsi="Times New Roman" w:cs="Times New Roman"/>
          <w:sz w:val="24"/>
          <w:szCs w:val="24"/>
        </w:rPr>
      </w:pPr>
      <w:r w:rsidRPr="001229E7">
        <w:rPr>
          <w:rFonts w:ascii="Times New Roman" w:hAnsi="Times New Roman" w:cs="Times New Roman"/>
          <w:sz w:val="24"/>
          <w:szCs w:val="24"/>
        </w:rPr>
        <w:t xml:space="preserve">Koordinasyonundan görevli ve yetkili </w:t>
      </w:r>
      <w:r w:rsidR="006C1A36" w:rsidRPr="001229E7">
        <w:rPr>
          <w:rFonts w:ascii="Times New Roman" w:hAnsi="Times New Roman" w:cs="Times New Roman"/>
          <w:sz w:val="24"/>
          <w:szCs w:val="24"/>
        </w:rPr>
        <w:t xml:space="preserve">olduğu </w:t>
      </w:r>
      <w:r w:rsidRPr="001229E7">
        <w:rPr>
          <w:rFonts w:ascii="Times New Roman" w:hAnsi="Times New Roman" w:cs="Times New Roman"/>
          <w:sz w:val="24"/>
          <w:szCs w:val="24"/>
        </w:rPr>
        <w:t xml:space="preserve">süreçlerin, Bakanlık </w:t>
      </w:r>
      <w:r w:rsidR="005236E2" w:rsidRPr="001229E7">
        <w:rPr>
          <w:rFonts w:ascii="Times New Roman" w:hAnsi="Times New Roman" w:cs="Times New Roman"/>
          <w:sz w:val="24"/>
          <w:szCs w:val="24"/>
        </w:rPr>
        <w:t>risk yönetim</w:t>
      </w:r>
      <w:r w:rsidR="006C1A36" w:rsidRPr="001229E7">
        <w:rPr>
          <w:rFonts w:ascii="Times New Roman" w:hAnsi="Times New Roman" w:cs="Times New Roman"/>
          <w:sz w:val="24"/>
          <w:szCs w:val="24"/>
        </w:rPr>
        <w:t xml:space="preserve"> politikaları doğrultusunda,</w:t>
      </w:r>
      <w:r w:rsidRPr="001229E7">
        <w:rPr>
          <w:rFonts w:ascii="Times New Roman" w:hAnsi="Times New Roman" w:cs="Times New Roman"/>
          <w:sz w:val="24"/>
          <w:szCs w:val="24"/>
        </w:rPr>
        <w:t xml:space="preserve"> iyileştirilmesi, yönetilmesi ve izlenmesinden sorumludurlar.</w:t>
      </w:r>
    </w:p>
    <w:p w14:paraId="42A17F9B" w14:textId="0794AA20" w:rsidR="00BF0B63" w:rsidRPr="001229E7" w:rsidRDefault="00BF0B63" w:rsidP="002D7266">
      <w:pPr>
        <w:pStyle w:val="ListeParagraf"/>
        <w:numPr>
          <w:ilvl w:val="0"/>
          <w:numId w:val="34"/>
        </w:numPr>
        <w:tabs>
          <w:tab w:val="left" w:pos="851"/>
        </w:tabs>
        <w:spacing w:after="0" w:line="240" w:lineRule="auto"/>
        <w:contextualSpacing w:val="0"/>
        <w:jc w:val="both"/>
        <w:rPr>
          <w:rFonts w:ascii="Times New Roman" w:hAnsi="Times New Roman" w:cs="Times New Roman"/>
          <w:sz w:val="24"/>
          <w:szCs w:val="24"/>
        </w:rPr>
      </w:pPr>
      <w:r w:rsidRPr="001229E7">
        <w:rPr>
          <w:rFonts w:ascii="Times New Roman" w:hAnsi="Times New Roman" w:cs="Times New Roman"/>
          <w:sz w:val="24"/>
          <w:szCs w:val="24"/>
        </w:rPr>
        <w:t>Kendilerine bağlı bulunan süreç ve alt</w:t>
      </w:r>
      <w:r w:rsidR="00503C92" w:rsidRPr="001229E7">
        <w:rPr>
          <w:rFonts w:ascii="Times New Roman" w:hAnsi="Times New Roman" w:cs="Times New Roman"/>
          <w:sz w:val="24"/>
          <w:szCs w:val="24"/>
        </w:rPr>
        <w:t xml:space="preserve"> süreçlere ilişkin </w:t>
      </w:r>
      <w:r w:rsidR="005236E2" w:rsidRPr="001229E7">
        <w:rPr>
          <w:rFonts w:ascii="Times New Roman" w:hAnsi="Times New Roman" w:cs="Times New Roman"/>
          <w:sz w:val="24"/>
          <w:szCs w:val="24"/>
        </w:rPr>
        <w:t>risk yönetim</w:t>
      </w:r>
      <w:r w:rsidR="00503C92" w:rsidRPr="001229E7">
        <w:rPr>
          <w:rFonts w:ascii="Times New Roman" w:hAnsi="Times New Roman" w:cs="Times New Roman"/>
          <w:sz w:val="24"/>
          <w:szCs w:val="24"/>
        </w:rPr>
        <w:t xml:space="preserve"> raporlarını değerlendirerek, risklerin yönetilmesi için gerekli önlemlerin alınmasını sağla</w:t>
      </w:r>
      <w:r w:rsidR="00A219FC" w:rsidRPr="001229E7">
        <w:rPr>
          <w:rFonts w:ascii="Times New Roman" w:hAnsi="Times New Roman" w:cs="Times New Roman"/>
          <w:sz w:val="24"/>
          <w:szCs w:val="24"/>
        </w:rPr>
        <w:t>mak üzere Birim Risk Yöneticisini bilgilendirir</w:t>
      </w:r>
      <w:r w:rsidR="00503C92" w:rsidRPr="001229E7">
        <w:rPr>
          <w:rFonts w:ascii="Times New Roman" w:hAnsi="Times New Roman" w:cs="Times New Roman"/>
          <w:sz w:val="24"/>
          <w:szCs w:val="24"/>
        </w:rPr>
        <w:t>.</w:t>
      </w:r>
    </w:p>
    <w:p w14:paraId="55C231EC" w14:textId="09E864B7" w:rsidR="00BF0B63" w:rsidRPr="001229E7" w:rsidRDefault="00BF0B63" w:rsidP="002D7266">
      <w:pPr>
        <w:pStyle w:val="ListeParagraf"/>
        <w:numPr>
          <w:ilvl w:val="0"/>
          <w:numId w:val="34"/>
        </w:numPr>
        <w:tabs>
          <w:tab w:val="left" w:pos="851"/>
        </w:tabs>
        <w:spacing w:after="0" w:line="240" w:lineRule="auto"/>
        <w:contextualSpacing w:val="0"/>
        <w:jc w:val="both"/>
        <w:rPr>
          <w:rFonts w:ascii="Times New Roman" w:hAnsi="Times New Roman" w:cs="Times New Roman"/>
          <w:sz w:val="24"/>
          <w:szCs w:val="24"/>
        </w:rPr>
      </w:pPr>
      <w:r w:rsidRPr="001229E7">
        <w:rPr>
          <w:rFonts w:ascii="Times New Roman" w:hAnsi="Times New Roman" w:cs="Times New Roman"/>
          <w:sz w:val="24"/>
          <w:szCs w:val="24"/>
        </w:rPr>
        <w:t>Birimde revize edilmesi, iyileştirilmesi, eklenmesi ya da kaldırılması gereken süreçlerin tespit edilmesini, söz konusu süreçlere ilişkin süreç ve risk analizi çalışmalarının zamanında yapılmasını sağlayarak, yapılan çalışmaları Birim Risk Yöneticisinin onayına sunar.</w:t>
      </w:r>
    </w:p>
    <w:p w14:paraId="3E0CDE44" w14:textId="569405C8" w:rsidR="00503C92" w:rsidRPr="002D7266" w:rsidRDefault="00503C92" w:rsidP="002D7266">
      <w:pPr>
        <w:pStyle w:val="ListeParagraf"/>
        <w:numPr>
          <w:ilvl w:val="0"/>
          <w:numId w:val="34"/>
        </w:numPr>
        <w:tabs>
          <w:tab w:val="left" w:pos="851"/>
        </w:tabs>
        <w:spacing w:after="0" w:line="240" w:lineRule="auto"/>
        <w:jc w:val="both"/>
        <w:rPr>
          <w:rFonts w:ascii="Times New Roman" w:hAnsi="Times New Roman" w:cs="Times New Roman"/>
          <w:sz w:val="24"/>
          <w:szCs w:val="24"/>
        </w:rPr>
      </w:pPr>
      <w:r w:rsidRPr="002D7266">
        <w:rPr>
          <w:rFonts w:ascii="Times New Roman" w:hAnsi="Times New Roman" w:cs="Times New Roman"/>
          <w:sz w:val="24"/>
          <w:szCs w:val="24"/>
        </w:rPr>
        <w:t>Sorumluluğundaki süreçleri, belirli periyodlarda alt süreç sorumluları ile değerlendirerek, süreçlerin sürekli olarak günün şartlarına uygun, etkin, ekonomik ve verimli bir şekilde yönetilmesi ve iyileştirilmesi için gerekli çalışmaların yapılmasını sağlar.</w:t>
      </w:r>
    </w:p>
    <w:p w14:paraId="0EB7A7B5" w14:textId="1FC9543D" w:rsidR="00503C92" w:rsidRPr="001229E7" w:rsidRDefault="00503C92" w:rsidP="002D7266">
      <w:pPr>
        <w:pStyle w:val="ListeParagraf"/>
        <w:numPr>
          <w:ilvl w:val="0"/>
          <w:numId w:val="34"/>
        </w:numPr>
        <w:tabs>
          <w:tab w:val="left" w:pos="851"/>
        </w:tabs>
        <w:spacing w:after="0" w:line="240" w:lineRule="auto"/>
        <w:contextualSpacing w:val="0"/>
        <w:jc w:val="both"/>
        <w:rPr>
          <w:rFonts w:ascii="Times New Roman" w:hAnsi="Times New Roman" w:cs="Times New Roman"/>
          <w:sz w:val="24"/>
          <w:szCs w:val="24"/>
        </w:rPr>
      </w:pPr>
      <w:r w:rsidRPr="001229E7">
        <w:rPr>
          <w:rFonts w:ascii="Times New Roman" w:hAnsi="Times New Roman" w:cs="Times New Roman"/>
          <w:sz w:val="24"/>
          <w:szCs w:val="24"/>
        </w:rPr>
        <w:t>Gerektiğinde, sorumluluğundaki süreçlerin sahibi olan birimlerin</w:t>
      </w:r>
      <w:r w:rsidR="00BF0B63" w:rsidRPr="001229E7">
        <w:rPr>
          <w:rFonts w:ascii="Times New Roman" w:hAnsi="Times New Roman" w:cs="Times New Roman"/>
          <w:sz w:val="24"/>
          <w:szCs w:val="24"/>
        </w:rPr>
        <w:t xml:space="preserve"> birim </w:t>
      </w:r>
      <w:r w:rsidR="005236E2" w:rsidRPr="001229E7">
        <w:rPr>
          <w:rFonts w:ascii="Times New Roman" w:hAnsi="Times New Roman" w:cs="Times New Roman"/>
          <w:sz w:val="24"/>
          <w:szCs w:val="24"/>
        </w:rPr>
        <w:t>risk yönetim</w:t>
      </w:r>
      <w:r w:rsidR="00BF0B63" w:rsidRPr="001229E7">
        <w:rPr>
          <w:rFonts w:ascii="Times New Roman" w:hAnsi="Times New Roman" w:cs="Times New Roman"/>
          <w:sz w:val="24"/>
          <w:szCs w:val="24"/>
        </w:rPr>
        <w:t xml:space="preserve"> ekiplerini</w:t>
      </w:r>
      <w:r w:rsidRPr="001229E7">
        <w:rPr>
          <w:rFonts w:ascii="Times New Roman" w:hAnsi="Times New Roman" w:cs="Times New Roman"/>
          <w:sz w:val="24"/>
          <w:szCs w:val="24"/>
        </w:rPr>
        <w:t xml:space="preserve"> toplantıya çağırabilir; rapor, bilgi ve gerekli görülen dokümanları talep edebilir.</w:t>
      </w:r>
    </w:p>
    <w:p w14:paraId="36A970E5" w14:textId="79083833" w:rsidR="00503C92" w:rsidRPr="002D7266" w:rsidRDefault="00503C92" w:rsidP="002D7266">
      <w:pPr>
        <w:pStyle w:val="ListeParagraf"/>
        <w:numPr>
          <w:ilvl w:val="0"/>
          <w:numId w:val="34"/>
        </w:numPr>
        <w:tabs>
          <w:tab w:val="left" w:pos="851"/>
        </w:tabs>
        <w:spacing w:after="0" w:line="240" w:lineRule="auto"/>
        <w:jc w:val="both"/>
        <w:rPr>
          <w:rFonts w:ascii="Times New Roman" w:hAnsi="Times New Roman" w:cs="Times New Roman"/>
          <w:sz w:val="24"/>
          <w:szCs w:val="24"/>
        </w:rPr>
      </w:pPr>
      <w:r w:rsidRPr="002D7266">
        <w:rPr>
          <w:rFonts w:ascii="Times New Roman" w:hAnsi="Times New Roman" w:cs="Times New Roman"/>
          <w:sz w:val="24"/>
          <w:szCs w:val="24"/>
        </w:rPr>
        <w:t>Sorumluluğu altındaki süreçlere ilişkin iç ve dış denetim raporlarını inceler ve raporlara yansıtılan risklerin yönetilmesi için gerekli tedbirleri alır.</w:t>
      </w:r>
    </w:p>
    <w:p w14:paraId="1D5CC621" w14:textId="739F7330" w:rsidR="00503C92" w:rsidRPr="001229E7" w:rsidRDefault="00503C92" w:rsidP="002D7266">
      <w:pPr>
        <w:pStyle w:val="ListeParagraf"/>
        <w:numPr>
          <w:ilvl w:val="0"/>
          <w:numId w:val="34"/>
        </w:numPr>
        <w:tabs>
          <w:tab w:val="left" w:pos="851"/>
        </w:tabs>
        <w:spacing w:after="0" w:line="240" w:lineRule="auto"/>
        <w:contextualSpacing w:val="0"/>
        <w:jc w:val="both"/>
        <w:rPr>
          <w:rFonts w:ascii="Times New Roman" w:hAnsi="Times New Roman" w:cs="Times New Roman"/>
          <w:sz w:val="24"/>
          <w:szCs w:val="24"/>
        </w:rPr>
      </w:pPr>
      <w:r w:rsidRPr="001229E7">
        <w:rPr>
          <w:rFonts w:ascii="Times New Roman" w:hAnsi="Times New Roman" w:cs="Times New Roman"/>
          <w:sz w:val="24"/>
          <w:szCs w:val="24"/>
        </w:rPr>
        <w:t xml:space="preserve">Sorumluluğundaki süreçlere ilişkin olarak, büyük ölçekli projelere ilişkin iş akışların makul bir süre öncesinden hazırlanmasını sağlayarak, projeye ilişkin risk analizlerinin yapılmasını ve Bakanlık </w:t>
      </w:r>
      <w:r w:rsidR="005236E2" w:rsidRPr="001229E7">
        <w:rPr>
          <w:rFonts w:ascii="Times New Roman" w:hAnsi="Times New Roman" w:cs="Times New Roman"/>
          <w:sz w:val="24"/>
          <w:szCs w:val="24"/>
        </w:rPr>
        <w:t>risk yönetim</w:t>
      </w:r>
      <w:r w:rsidRPr="001229E7">
        <w:rPr>
          <w:rFonts w:ascii="Times New Roman" w:hAnsi="Times New Roman" w:cs="Times New Roman"/>
          <w:sz w:val="24"/>
          <w:szCs w:val="24"/>
        </w:rPr>
        <w:t xml:space="preserve"> politikaları çerçevesinde yönetilmesini sağlar. </w:t>
      </w:r>
    </w:p>
    <w:p w14:paraId="756CD16B" w14:textId="77777777" w:rsidR="002D7266" w:rsidRPr="002D7266" w:rsidRDefault="00BF0B63" w:rsidP="002D7266">
      <w:pPr>
        <w:pStyle w:val="ListeParagraf"/>
        <w:numPr>
          <w:ilvl w:val="0"/>
          <w:numId w:val="34"/>
        </w:numPr>
        <w:tabs>
          <w:tab w:val="left" w:pos="851"/>
        </w:tab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1229E7">
        <w:rPr>
          <w:rFonts w:ascii="Times New Roman" w:hAnsi="Times New Roman" w:cs="Times New Roman"/>
          <w:sz w:val="24"/>
          <w:szCs w:val="24"/>
        </w:rPr>
        <w:t xml:space="preserve">Birimin tüm süreç, iş akışı, görev tanımı, risk, risk seviyesi, kontrol faaliyeti ve risk iyileştirme eylem verilerinin güncel tutulmasını ve düzenli olarak İç Kontrol ve </w:t>
      </w:r>
      <w:r w:rsidR="005236E2" w:rsidRPr="001229E7">
        <w:rPr>
          <w:rFonts w:ascii="Times New Roman" w:hAnsi="Times New Roman" w:cs="Times New Roman"/>
          <w:sz w:val="24"/>
          <w:szCs w:val="24"/>
        </w:rPr>
        <w:t>Risk</w:t>
      </w:r>
      <w:r w:rsidR="00536E34" w:rsidRPr="001229E7">
        <w:rPr>
          <w:rFonts w:ascii="Times New Roman" w:hAnsi="Times New Roman" w:cs="Times New Roman"/>
          <w:sz w:val="24"/>
          <w:szCs w:val="24"/>
        </w:rPr>
        <w:t xml:space="preserve"> Y</w:t>
      </w:r>
      <w:r w:rsidR="005236E2" w:rsidRPr="001229E7">
        <w:rPr>
          <w:rFonts w:ascii="Times New Roman" w:hAnsi="Times New Roman" w:cs="Times New Roman"/>
          <w:sz w:val="24"/>
          <w:szCs w:val="24"/>
        </w:rPr>
        <w:t>önetim</w:t>
      </w:r>
      <w:r w:rsidRPr="001229E7">
        <w:rPr>
          <w:rFonts w:ascii="Times New Roman" w:hAnsi="Times New Roman" w:cs="Times New Roman"/>
          <w:sz w:val="24"/>
          <w:szCs w:val="24"/>
        </w:rPr>
        <w:t xml:space="preserve"> Yazılımına aktarımını sağlar.</w:t>
      </w:r>
    </w:p>
    <w:p w14:paraId="4A66BF6C" w14:textId="6AAAECDB" w:rsidR="00664F41" w:rsidRPr="00AE5229" w:rsidRDefault="00BF0B63" w:rsidP="002D7266">
      <w:pPr>
        <w:pStyle w:val="ListeParagraf"/>
        <w:tabs>
          <w:tab w:val="left" w:pos="851"/>
        </w:tabs>
        <w:autoSpaceDE w:val="0"/>
        <w:autoSpaceDN w:val="0"/>
        <w:adjustRightInd w:val="0"/>
        <w:spacing w:after="0" w:line="240" w:lineRule="auto"/>
        <w:ind w:left="567"/>
        <w:contextualSpacing w:val="0"/>
        <w:jc w:val="both"/>
        <w:rPr>
          <w:rFonts w:ascii="Times New Roman" w:hAnsi="Times New Roman" w:cs="Times New Roman"/>
          <w:color w:val="000000"/>
          <w:sz w:val="24"/>
          <w:szCs w:val="24"/>
        </w:rPr>
      </w:pPr>
      <w:r w:rsidRPr="001229E7">
        <w:rPr>
          <w:rFonts w:ascii="Times New Roman" w:hAnsi="Times New Roman" w:cs="Times New Roman"/>
          <w:sz w:val="24"/>
          <w:szCs w:val="24"/>
        </w:rPr>
        <w:t xml:space="preserve">  </w:t>
      </w:r>
    </w:p>
    <w:p w14:paraId="446292E3" w14:textId="43E75AE2" w:rsidR="00C961CF" w:rsidRPr="002D7266" w:rsidRDefault="002D7266" w:rsidP="002D7266">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b) </w:t>
      </w:r>
      <w:r w:rsidR="00664F41" w:rsidRPr="002D7266">
        <w:rPr>
          <w:rFonts w:ascii="Times New Roman" w:hAnsi="Times New Roman" w:cs="Times New Roman"/>
          <w:sz w:val="24"/>
          <w:szCs w:val="24"/>
        </w:rPr>
        <w:t xml:space="preserve">Birim </w:t>
      </w:r>
      <w:r w:rsidR="00D1497B" w:rsidRPr="002D7266">
        <w:rPr>
          <w:rFonts w:ascii="Times New Roman" w:hAnsi="Times New Roman" w:cs="Times New Roman"/>
          <w:sz w:val="24"/>
          <w:szCs w:val="24"/>
        </w:rPr>
        <w:t>Risk Y</w:t>
      </w:r>
      <w:r w:rsidR="005236E2" w:rsidRPr="002D7266">
        <w:rPr>
          <w:rFonts w:ascii="Times New Roman" w:hAnsi="Times New Roman" w:cs="Times New Roman"/>
          <w:sz w:val="24"/>
          <w:szCs w:val="24"/>
        </w:rPr>
        <w:t>önetim</w:t>
      </w:r>
      <w:r w:rsidR="00664F41" w:rsidRPr="002D7266">
        <w:rPr>
          <w:rFonts w:ascii="Times New Roman" w:hAnsi="Times New Roman" w:cs="Times New Roman"/>
          <w:sz w:val="24"/>
          <w:szCs w:val="24"/>
        </w:rPr>
        <w:t xml:space="preserve"> Ekibi;</w:t>
      </w:r>
    </w:p>
    <w:p w14:paraId="748CC5BB" w14:textId="5F8DA48F" w:rsidR="00D910E9" w:rsidRPr="001229E7" w:rsidRDefault="005C6998" w:rsidP="002D7266">
      <w:pPr>
        <w:pStyle w:val="ListeParagraf"/>
        <w:numPr>
          <w:ilvl w:val="0"/>
          <w:numId w:val="35"/>
        </w:numPr>
        <w:tabs>
          <w:tab w:val="left" w:pos="851"/>
        </w:tabs>
        <w:spacing w:after="0" w:line="240" w:lineRule="auto"/>
        <w:contextualSpacing w:val="0"/>
        <w:jc w:val="both"/>
        <w:rPr>
          <w:rFonts w:ascii="Times New Roman" w:hAnsi="Times New Roman" w:cs="Times New Roman"/>
          <w:sz w:val="24"/>
          <w:szCs w:val="24"/>
        </w:rPr>
      </w:pPr>
      <w:r w:rsidRPr="001229E7">
        <w:rPr>
          <w:rFonts w:ascii="Times New Roman" w:hAnsi="Times New Roman" w:cs="Times New Roman"/>
          <w:sz w:val="24"/>
          <w:szCs w:val="24"/>
        </w:rPr>
        <w:t>Birimi ve b</w:t>
      </w:r>
      <w:r w:rsidR="00D910E9" w:rsidRPr="001229E7">
        <w:rPr>
          <w:rFonts w:ascii="Times New Roman" w:hAnsi="Times New Roman" w:cs="Times New Roman"/>
          <w:sz w:val="24"/>
          <w:szCs w:val="24"/>
        </w:rPr>
        <w:t>irim</w:t>
      </w:r>
      <w:r w:rsidRPr="001229E7">
        <w:rPr>
          <w:rFonts w:ascii="Times New Roman" w:hAnsi="Times New Roman" w:cs="Times New Roman"/>
          <w:sz w:val="24"/>
          <w:szCs w:val="24"/>
        </w:rPr>
        <w:t>in iş süreçlerini ilgilendiren m</w:t>
      </w:r>
      <w:r w:rsidR="00D910E9" w:rsidRPr="001229E7">
        <w:rPr>
          <w:rFonts w:ascii="Times New Roman" w:hAnsi="Times New Roman" w:cs="Times New Roman"/>
          <w:sz w:val="24"/>
          <w:szCs w:val="24"/>
        </w:rPr>
        <w:t xml:space="preserve">evzuatı takip eder, gerekli değişiklikleri iş süreçleri ve </w:t>
      </w:r>
      <w:r w:rsidR="005236E2" w:rsidRPr="001229E7">
        <w:rPr>
          <w:rFonts w:ascii="Times New Roman" w:hAnsi="Times New Roman" w:cs="Times New Roman"/>
          <w:sz w:val="24"/>
          <w:szCs w:val="24"/>
        </w:rPr>
        <w:t>risk yönetim</w:t>
      </w:r>
      <w:r w:rsidR="00D910E9" w:rsidRPr="001229E7">
        <w:rPr>
          <w:rFonts w:ascii="Times New Roman" w:hAnsi="Times New Roman" w:cs="Times New Roman"/>
          <w:sz w:val="24"/>
          <w:szCs w:val="24"/>
        </w:rPr>
        <w:t xml:space="preserve"> çalışmalarına yansıtır. </w:t>
      </w:r>
    </w:p>
    <w:p w14:paraId="38EFA5D6" w14:textId="748A3979" w:rsidR="00664F41" w:rsidRPr="001229E7" w:rsidRDefault="00D910E9" w:rsidP="002D7266">
      <w:pPr>
        <w:pStyle w:val="ListeParagraf"/>
        <w:numPr>
          <w:ilvl w:val="0"/>
          <w:numId w:val="35"/>
        </w:numPr>
        <w:tabs>
          <w:tab w:val="left" w:pos="851"/>
        </w:tabs>
        <w:spacing w:after="0" w:line="240" w:lineRule="auto"/>
        <w:contextualSpacing w:val="0"/>
        <w:jc w:val="both"/>
        <w:rPr>
          <w:rFonts w:ascii="Times New Roman" w:hAnsi="Times New Roman" w:cs="Times New Roman"/>
          <w:sz w:val="24"/>
          <w:szCs w:val="24"/>
        </w:rPr>
      </w:pPr>
      <w:r w:rsidRPr="001229E7">
        <w:rPr>
          <w:rFonts w:ascii="Times New Roman" w:hAnsi="Times New Roman" w:cs="Times New Roman"/>
          <w:sz w:val="24"/>
          <w:szCs w:val="24"/>
        </w:rPr>
        <w:t>İ</w:t>
      </w:r>
      <w:r w:rsidR="00664F41" w:rsidRPr="001229E7">
        <w:rPr>
          <w:rFonts w:ascii="Times New Roman" w:hAnsi="Times New Roman" w:cs="Times New Roman"/>
          <w:sz w:val="24"/>
          <w:szCs w:val="24"/>
        </w:rPr>
        <w:t>ş süreçlerinin revize edilmesi/iyileştirilmesi çalışmalarını ilgili personelle birlikte yapar</w:t>
      </w:r>
      <w:r w:rsidRPr="001229E7">
        <w:rPr>
          <w:rFonts w:ascii="Times New Roman" w:hAnsi="Times New Roman" w:cs="Times New Roman"/>
          <w:sz w:val="24"/>
          <w:szCs w:val="24"/>
        </w:rPr>
        <w:t>.</w:t>
      </w:r>
      <w:r w:rsidR="00C87C97" w:rsidRPr="001229E7">
        <w:rPr>
          <w:rFonts w:ascii="Times New Roman" w:hAnsi="Times New Roman" w:cs="Times New Roman"/>
          <w:sz w:val="24"/>
          <w:szCs w:val="24"/>
        </w:rPr>
        <w:t xml:space="preserve"> </w:t>
      </w:r>
    </w:p>
    <w:p w14:paraId="4048486B" w14:textId="7775CAA0" w:rsidR="00DF7C31" w:rsidRPr="001229E7" w:rsidRDefault="00D910E9" w:rsidP="002D7266">
      <w:pPr>
        <w:pStyle w:val="ListeParagraf"/>
        <w:numPr>
          <w:ilvl w:val="0"/>
          <w:numId w:val="35"/>
        </w:numPr>
        <w:tabs>
          <w:tab w:val="left" w:pos="851"/>
        </w:tab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1229E7">
        <w:rPr>
          <w:rFonts w:ascii="Times New Roman" w:hAnsi="Times New Roman" w:cs="Times New Roman"/>
          <w:sz w:val="24"/>
          <w:szCs w:val="24"/>
        </w:rPr>
        <w:t>İş süreçlerine ilişkin riskleri tespit eder, t</w:t>
      </w:r>
      <w:r w:rsidR="00286461" w:rsidRPr="001229E7">
        <w:rPr>
          <w:rFonts w:ascii="Times New Roman" w:hAnsi="Times New Roman" w:cs="Times New Roman"/>
          <w:sz w:val="24"/>
          <w:szCs w:val="24"/>
        </w:rPr>
        <w:t>espit edilen risklerin etki ve olasılığını, varsa belirlenmiş kontrolün risk üzerindeki etki derecesini, kalıntı riskin olup olmadığını, kalıntı riskin risk iştahı içerisinde olup olmadığını değerlendirir.</w:t>
      </w:r>
      <w:r w:rsidRPr="001229E7">
        <w:rPr>
          <w:rFonts w:ascii="Times New Roman" w:hAnsi="Times New Roman" w:cs="Times New Roman"/>
          <w:sz w:val="24"/>
          <w:szCs w:val="24"/>
        </w:rPr>
        <w:t xml:space="preserve"> Kalıntı riskin kabul edilebilir olmadığı durumlarda, ilgili personel ile birlikte risk iyileştirme eylemleri tasarlar ve uygulamaya alır. </w:t>
      </w:r>
    </w:p>
    <w:p w14:paraId="75F09A7B" w14:textId="47167731" w:rsidR="00CB2B92" w:rsidRPr="002D7266" w:rsidRDefault="00DF7C31" w:rsidP="002D7266">
      <w:pPr>
        <w:pStyle w:val="ListeParagraf"/>
        <w:numPr>
          <w:ilvl w:val="0"/>
          <w:numId w:val="35"/>
        </w:numPr>
        <w:tabs>
          <w:tab w:val="left" w:pos="851"/>
        </w:tabs>
        <w:autoSpaceDE w:val="0"/>
        <w:autoSpaceDN w:val="0"/>
        <w:adjustRightInd w:val="0"/>
        <w:spacing w:after="0" w:line="240" w:lineRule="auto"/>
        <w:jc w:val="both"/>
        <w:rPr>
          <w:rFonts w:ascii="Times New Roman" w:hAnsi="Times New Roman" w:cs="Times New Roman"/>
          <w:color w:val="000000"/>
          <w:sz w:val="24"/>
          <w:szCs w:val="24"/>
        </w:rPr>
      </w:pPr>
      <w:r w:rsidRPr="002D7266">
        <w:rPr>
          <w:rFonts w:ascii="Times New Roman" w:hAnsi="Times New Roman" w:cs="Times New Roman"/>
          <w:color w:val="000000"/>
          <w:sz w:val="24"/>
          <w:szCs w:val="24"/>
        </w:rPr>
        <w:t xml:space="preserve">Birim </w:t>
      </w:r>
      <w:r w:rsidR="00BC2300" w:rsidRPr="002D7266">
        <w:rPr>
          <w:rFonts w:ascii="Times New Roman" w:hAnsi="Times New Roman" w:cs="Times New Roman"/>
          <w:color w:val="000000"/>
          <w:sz w:val="24"/>
          <w:szCs w:val="24"/>
        </w:rPr>
        <w:t>Risk Y</w:t>
      </w:r>
      <w:r w:rsidR="005236E2" w:rsidRPr="002D7266">
        <w:rPr>
          <w:rFonts w:ascii="Times New Roman" w:hAnsi="Times New Roman" w:cs="Times New Roman"/>
          <w:color w:val="000000"/>
          <w:sz w:val="24"/>
          <w:szCs w:val="24"/>
        </w:rPr>
        <w:t>önetim</w:t>
      </w:r>
      <w:r w:rsidR="00286461" w:rsidRPr="002D7266">
        <w:rPr>
          <w:rFonts w:ascii="Times New Roman" w:hAnsi="Times New Roman" w:cs="Times New Roman"/>
          <w:color w:val="000000"/>
          <w:sz w:val="24"/>
          <w:szCs w:val="24"/>
        </w:rPr>
        <w:t xml:space="preserve"> Eylem Planını hazırlar</w:t>
      </w:r>
      <w:r w:rsidRPr="002D7266">
        <w:rPr>
          <w:rFonts w:ascii="Times New Roman" w:hAnsi="Times New Roman" w:cs="Times New Roman"/>
          <w:color w:val="000000"/>
          <w:sz w:val="24"/>
          <w:szCs w:val="24"/>
        </w:rPr>
        <w:t xml:space="preserve"> </w:t>
      </w:r>
      <w:r w:rsidRPr="002D7266">
        <w:rPr>
          <w:rFonts w:ascii="Times New Roman" w:hAnsi="Times New Roman" w:cs="Times New Roman"/>
          <w:sz w:val="24"/>
          <w:szCs w:val="24"/>
        </w:rPr>
        <w:t xml:space="preserve">ve her yıl 30 Kasım </w:t>
      </w:r>
      <w:r w:rsidRPr="002D7266">
        <w:rPr>
          <w:rFonts w:ascii="Times New Roman" w:hAnsi="Times New Roman" w:cs="Times New Roman"/>
          <w:color w:val="000000"/>
          <w:sz w:val="24"/>
          <w:szCs w:val="24"/>
        </w:rPr>
        <w:t xml:space="preserve">tarihine kadar </w:t>
      </w:r>
      <w:r w:rsidR="00D33131" w:rsidRPr="002D7266">
        <w:rPr>
          <w:rFonts w:ascii="Times New Roman" w:hAnsi="Times New Roman" w:cs="Times New Roman"/>
          <w:color w:val="000000"/>
          <w:sz w:val="24"/>
          <w:szCs w:val="24"/>
        </w:rPr>
        <w:t>Birim Risk Yöneti</w:t>
      </w:r>
      <w:r w:rsidR="00A63F38" w:rsidRPr="002D7266">
        <w:rPr>
          <w:rFonts w:ascii="Times New Roman" w:hAnsi="Times New Roman" w:cs="Times New Roman"/>
          <w:color w:val="000000"/>
          <w:sz w:val="24"/>
          <w:szCs w:val="24"/>
        </w:rPr>
        <w:t>cisinin</w:t>
      </w:r>
      <w:r w:rsidRPr="002D7266">
        <w:rPr>
          <w:rFonts w:ascii="Times New Roman" w:hAnsi="Times New Roman" w:cs="Times New Roman"/>
          <w:color w:val="000000"/>
          <w:sz w:val="24"/>
          <w:szCs w:val="24"/>
        </w:rPr>
        <w:t xml:space="preserve"> onayını alarak </w:t>
      </w:r>
      <w:r w:rsidR="00D910E9" w:rsidRPr="002D7266">
        <w:rPr>
          <w:rFonts w:ascii="Times New Roman" w:hAnsi="Times New Roman" w:cs="Times New Roman"/>
          <w:color w:val="000000"/>
          <w:sz w:val="24"/>
          <w:szCs w:val="24"/>
        </w:rPr>
        <w:t>Bakanlık Risk Koordina</w:t>
      </w:r>
      <w:r w:rsidR="00CB2B92" w:rsidRPr="002D7266">
        <w:rPr>
          <w:rFonts w:ascii="Times New Roman" w:hAnsi="Times New Roman" w:cs="Times New Roman"/>
          <w:color w:val="000000"/>
          <w:sz w:val="24"/>
          <w:szCs w:val="24"/>
        </w:rPr>
        <w:t>törüne</w:t>
      </w:r>
      <w:r w:rsidR="00D33131" w:rsidRPr="002D7266">
        <w:rPr>
          <w:rFonts w:ascii="Times New Roman" w:hAnsi="Times New Roman" w:cs="Times New Roman"/>
          <w:color w:val="000000"/>
          <w:sz w:val="24"/>
          <w:szCs w:val="24"/>
        </w:rPr>
        <w:t xml:space="preserve"> gönderir.</w:t>
      </w:r>
    </w:p>
    <w:p w14:paraId="4B9F1F5A" w14:textId="74146B41" w:rsidR="00DF7C31" w:rsidRPr="001229E7" w:rsidRDefault="00DF7C31" w:rsidP="002D7266">
      <w:pPr>
        <w:pStyle w:val="ListeParagraf"/>
        <w:numPr>
          <w:ilvl w:val="0"/>
          <w:numId w:val="35"/>
        </w:numPr>
        <w:tabs>
          <w:tab w:val="left" w:pos="851"/>
        </w:tab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1229E7">
        <w:rPr>
          <w:rFonts w:ascii="Times New Roman" w:hAnsi="Times New Roman" w:cs="Times New Roman"/>
          <w:color w:val="000000"/>
          <w:sz w:val="24"/>
          <w:szCs w:val="24"/>
        </w:rPr>
        <w:t xml:space="preserve">Birimin karşı karşıya olduğu risklerin etkili bir şekilde yönetilip yönetilmediğini </w:t>
      </w:r>
      <w:r w:rsidR="00D910E9" w:rsidRPr="001229E7">
        <w:rPr>
          <w:rFonts w:ascii="Times New Roman" w:hAnsi="Times New Roman" w:cs="Times New Roman"/>
          <w:color w:val="000000"/>
          <w:sz w:val="24"/>
          <w:szCs w:val="24"/>
        </w:rPr>
        <w:t xml:space="preserve">düzenli olarak </w:t>
      </w:r>
      <w:r w:rsidRPr="001229E7">
        <w:rPr>
          <w:rFonts w:ascii="Times New Roman" w:hAnsi="Times New Roman" w:cs="Times New Roman"/>
          <w:color w:val="000000"/>
          <w:sz w:val="24"/>
          <w:szCs w:val="24"/>
        </w:rPr>
        <w:t>takip e</w:t>
      </w:r>
      <w:r w:rsidR="00D33131" w:rsidRPr="001229E7">
        <w:rPr>
          <w:rFonts w:ascii="Times New Roman" w:hAnsi="Times New Roman" w:cs="Times New Roman"/>
          <w:color w:val="000000"/>
          <w:sz w:val="24"/>
          <w:szCs w:val="24"/>
        </w:rPr>
        <w:t>der.</w:t>
      </w:r>
      <w:r w:rsidRPr="001229E7">
        <w:rPr>
          <w:rFonts w:ascii="Times New Roman" w:hAnsi="Times New Roman" w:cs="Times New Roman"/>
          <w:color w:val="000000"/>
          <w:sz w:val="24"/>
          <w:szCs w:val="24"/>
        </w:rPr>
        <w:t xml:space="preserve"> </w:t>
      </w:r>
      <w:r w:rsidR="00D910E9" w:rsidRPr="001229E7">
        <w:rPr>
          <w:rFonts w:ascii="Times New Roman" w:hAnsi="Times New Roman" w:cs="Times New Roman"/>
          <w:color w:val="000000"/>
          <w:sz w:val="24"/>
          <w:szCs w:val="24"/>
        </w:rPr>
        <w:t xml:space="preserve">Ortaya çıkan risklerin kayıt altına alınması ve hızlı bir şekilde raporlanmasını temin edecek mekanizmaları, Bakanlık Risk Koordinasyon Ekibinden de destek almak suretiyle oluşturur. </w:t>
      </w:r>
    </w:p>
    <w:p w14:paraId="32828A7A" w14:textId="1C96C9AF" w:rsidR="00DF7C31" w:rsidRPr="001229E7" w:rsidRDefault="00DF7C31" w:rsidP="002D7266">
      <w:pPr>
        <w:pStyle w:val="ListeParagraf"/>
        <w:numPr>
          <w:ilvl w:val="0"/>
          <w:numId w:val="35"/>
        </w:numPr>
        <w:tabs>
          <w:tab w:val="left" w:pos="851"/>
        </w:tab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1229E7">
        <w:rPr>
          <w:rFonts w:ascii="Times New Roman" w:hAnsi="Times New Roman" w:cs="Times New Roman"/>
          <w:color w:val="000000"/>
          <w:sz w:val="24"/>
          <w:szCs w:val="24"/>
        </w:rPr>
        <w:t>Risklerin önlenebilmesi veya gerçekleşmesi halinde ortaya çıkan olumsuz sonuçların giderilmesi için</w:t>
      </w:r>
      <w:r w:rsidR="00664F41" w:rsidRPr="001229E7">
        <w:rPr>
          <w:rFonts w:ascii="Times New Roman" w:hAnsi="Times New Roman" w:cs="Times New Roman"/>
          <w:color w:val="000000"/>
          <w:sz w:val="24"/>
          <w:szCs w:val="24"/>
        </w:rPr>
        <w:t xml:space="preserve"> maliyet analizlerini yapar.</w:t>
      </w:r>
    </w:p>
    <w:p w14:paraId="5507286F" w14:textId="6C25158E" w:rsidR="00DF7C31" w:rsidRPr="001229E7" w:rsidRDefault="00DF7C31" w:rsidP="002D7266">
      <w:pPr>
        <w:pStyle w:val="ListeParagraf"/>
        <w:numPr>
          <w:ilvl w:val="0"/>
          <w:numId w:val="35"/>
        </w:numPr>
        <w:tabs>
          <w:tab w:val="left" w:pos="851"/>
        </w:tab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1229E7">
        <w:rPr>
          <w:rFonts w:ascii="Times New Roman" w:hAnsi="Times New Roman" w:cs="Times New Roman"/>
          <w:color w:val="000000"/>
          <w:sz w:val="24"/>
          <w:szCs w:val="24"/>
        </w:rPr>
        <w:lastRenderedPageBreak/>
        <w:t>Birim risk yönetim sisteminin sürekli iyileştirilmesini</w:t>
      </w:r>
      <w:r w:rsidR="00664F41" w:rsidRPr="001229E7">
        <w:rPr>
          <w:rFonts w:ascii="Times New Roman" w:hAnsi="Times New Roman" w:cs="Times New Roman"/>
          <w:color w:val="000000"/>
          <w:sz w:val="24"/>
          <w:szCs w:val="24"/>
        </w:rPr>
        <w:t xml:space="preserve"> ve geliştirilmesini sağlar.</w:t>
      </w:r>
      <w:r w:rsidR="00D910E9" w:rsidRPr="001229E7">
        <w:rPr>
          <w:rFonts w:ascii="Times New Roman" w:hAnsi="Times New Roman" w:cs="Times New Roman"/>
          <w:color w:val="000000"/>
          <w:sz w:val="24"/>
          <w:szCs w:val="24"/>
        </w:rPr>
        <w:t xml:space="preserve"> </w:t>
      </w:r>
      <w:r w:rsidRPr="001229E7">
        <w:rPr>
          <w:rFonts w:ascii="Times New Roman" w:hAnsi="Times New Roman" w:cs="Times New Roman"/>
          <w:color w:val="000000"/>
          <w:sz w:val="24"/>
          <w:szCs w:val="24"/>
        </w:rPr>
        <w:t xml:space="preserve"> </w:t>
      </w:r>
    </w:p>
    <w:p w14:paraId="65B8CBDD" w14:textId="126DAB8E" w:rsidR="00D910E9" w:rsidRPr="001229E7" w:rsidRDefault="00D910E9" w:rsidP="002D7266">
      <w:pPr>
        <w:pStyle w:val="ListeParagraf"/>
        <w:numPr>
          <w:ilvl w:val="0"/>
          <w:numId w:val="35"/>
        </w:numPr>
        <w:tabs>
          <w:tab w:val="left" w:pos="851"/>
        </w:tabs>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1229E7">
        <w:rPr>
          <w:rFonts w:ascii="Times New Roman" w:hAnsi="Times New Roman" w:cs="Times New Roman"/>
          <w:color w:val="000000"/>
          <w:sz w:val="24"/>
          <w:szCs w:val="24"/>
        </w:rPr>
        <w:t xml:space="preserve">Birimin kontrol öz değerlendirme çalışmalarını planlar, yürütür ve Birim Risk Yöneticisine raporlar. </w:t>
      </w:r>
    </w:p>
    <w:p w14:paraId="48AA7300" w14:textId="173DE1D2" w:rsidR="00F53863" w:rsidRPr="002D7266" w:rsidRDefault="00D910E9" w:rsidP="002D7266">
      <w:pPr>
        <w:pStyle w:val="ListeParagraf"/>
        <w:numPr>
          <w:ilvl w:val="0"/>
          <w:numId w:val="35"/>
        </w:numPr>
        <w:tabs>
          <w:tab w:val="left" w:pos="851"/>
        </w:tabs>
        <w:autoSpaceDE w:val="0"/>
        <w:autoSpaceDN w:val="0"/>
        <w:adjustRightInd w:val="0"/>
        <w:spacing w:after="360" w:line="240" w:lineRule="auto"/>
        <w:jc w:val="both"/>
        <w:rPr>
          <w:rFonts w:ascii="Times New Roman" w:hAnsi="Times New Roman" w:cs="Times New Roman"/>
          <w:sz w:val="24"/>
          <w:szCs w:val="24"/>
        </w:rPr>
      </w:pPr>
      <w:r w:rsidRPr="002D7266">
        <w:rPr>
          <w:rFonts w:ascii="Times New Roman" w:hAnsi="Times New Roman" w:cs="Times New Roman"/>
          <w:sz w:val="24"/>
          <w:szCs w:val="24"/>
        </w:rPr>
        <w:t xml:space="preserve">Birimin tüm süreç, iş akışı, görev tanımı, risk, risk seviyesi, kontrol faaliyeti ve risk iyileştirme eylem verilerinin güncel tutulmasını </w:t>
      </w:r>
      <w:r w:rsidR="00F33CED">
        <w:rPr>
          <w:rFonts w:ascii="Times New Roman" w:hAnsi="Times New Roman" w:cs="Times New Roman"/>
          <w:sz w:val="24"/>
          <w:szCs w:val="24"/>
        </w:rPr>
        <w:t xml:space="preserve">sağlar </w:t>
      </w:r>
      <w:r w:rsidRPr="002D7266">
        <w:rPr>
          <w:rFonts w:ascii="Times New Roman" w:hAnsi="Times New Roman" w:cs="Times New Roman"/>
          <w:sz w:val="24"/>
          <w:szCs w:val="24"/>
        </w:rPr>
        <w:t xml:space="preserve">ve düzenli olarak İç Kontrol ve </w:t>
      </w:r>
      <w:r w:rsidR="00CA5875" w:rsidRPr="002D7266">
        <w:rPr>
          <w:rFonts w:ascii="Times New Roman" w:hAnsi="Times New Roman" w:cs="Times New Roman"/>
          <w:sz w:val="24"/>
          <w:szCs w:val="24"/>
        </w:rPr>
        <w:t>Risk Y</w:t>
      </w:r>
      <w:r w:rsidR="005236E2" w:rsidRPr="002D7266">
        <w:rPr>
          <w:rFonts w:ascii="Times New Roman" w:hAnsi="Times New Roman" w:cs="Times New Roman"/>
          <w:sz w:val="24"/>
          <w:szCs w:val="24"/>
        </w:rPr>
        <w:t>önetim</w:t>
      </w:r>
      <w:r w:rsidR="00B0219D" w:rsidRPr="002D7266">
        <w:rPr>
          <w:rFonts w:ascii="Times New Roman" w:hAnsi="Times New Roman" w:cs="Times New Roman"/>
          <w:sz w:val="24"/>
          <w:szCs w:val="24"/>
        </w:rPr>
        <w:t xml:space="preserve"> Yazılımına aktarır.</w:t>
      </w:r>
    </w:p>
    <w:p w14:paraId="1401E859" w14:textId="76936E9C" w:rsidR="00AC5CED" w:rsidRPr="001229E7" w:rsidRDefault="00AC5CED" w:rsidP="001229E7">
      <w:pPr>
        <w:spacing w:after="0" w:line="240" w:lineRule="auto"/>
        <w:ind w:firstLine="567"/>
        <w:jc w:val="both"/>
        <w:rPr>
          <w:rFonts w:ascii="Times New Roman" w:hAnsi="Times New Roman" w:cs="Times New Roman"/>
          <w:b/>
          <w:sz w:val="24"/>
          <w:szCs w:val="24"/>
        </w:rPr>
      </w:pPr>
      <w:r w:rsidRPr="001229E7">
        <w:rPr>
          <w:rFonts w:ascii="Times New Roman" w:hAnsi="Times New Roman" w:cs="Times New Roman"/>
          <w:b/>
          <w:sz w:val="24"/>
          <w:szCs w:val="24"/>
        </w:rPr>
        <w:t xml:space="preserve">İç Denetim Birim Başkanlığının </w:t>
      </w:r>
      <w:r w:rsidR="00CB4614" w:rsidRPr="001229E7">
        <w:rPr>
          <w:rFonts w:ascii="Times New Roman" w:hAnsi="Times New Roman" w:cs="Times New Roman"/>
          <w:b/>
          <w:sz w:val="24"/>
          <w:szCs w:val="24"/>
        </w:rPr>
        <w:t>Görev, Yetki ve Sorumlulukları</w:t>
      </w:r>
    </w:p>
    <w:p w14:paraId="283B5DCC" w14:textId="50929A23" w:rsidR="00AC5CED" w:rsidRPr="001229E7" w:rsidRDefault="0094191E" w:rsidP="001229E7">
      <w:pPr>
        <w:spacing w:after="0" w:line="240" w:lineRule="auto"/>
        <w:ind w:firstLine="567"/>
        <w:jc w:val="both"/>
        <w:rPr>
          <w:rFonts w:ascii="Times New Roman" w:hAnsi="Times New Roman" w:cs="Times New Roman"/>
          <w:sz w:val="24"/>
          <w:szCs w:val="24"/>
        </w:rPr>
      </w:pPr>
      <w:r w:rsidRPr="002D7266">
        <w:rPr>
          <w:rFonts w:ascii="Times New Roman" w:hAnsi="Times New Roman" w:cs="Times New Roman"/>
          <w:b/>
          <w:sz w:val="24"/>
          <w:szCs w:val="24"/>
        </w:rPr>
        <w:t>MADDE 1</w:t>
      </w:r>
      <w:r w:rsidR="00F97558" w:rsidRPr="002D7266">
        <w:rPr>
          <w:rFonts w:ascii="Times New Roman" w:hAnsi="Times New Roman" w:cs="Times New Roman"/>
          <w:b/>
          <w:sz w:val="24"/>
          <w:szCs w:val="24"/>
        </w:rPr>
        <w:t>2</w:t>
      </w:r>
      <w:r w:rsidRPr="002D7266">
        <w:rPr>
          <w:rFonts w:ascii="Times New Roman" w:hAnsi="Times New Roman" w:cs="Times New Roman"/>
          <w:b/>
          <w:sz w:val="24"/>
          <w:szCs w:val="24"/>
        </w:rPr>
        <w:t xml:space="preserve"> </w:t>
      </w:r>
      <w:r w:rsidR="002D7266">
        <w:rPr>
          <w:rFonts w:ascii="Times New Roman" w:hAnsi="Times New Roman" w:cs="Times New Roman"/>
          <w:b/>
          <w:sz w:val="24"/>
          <w:szCs w:val="24"/>
        </w:rPr>
        <w:t>–</w:t>
      </w:r>
      <w:r w:rsidRPr="001229E7">
        <w:rPr>
          <w:rFonts w:ascii="Times New Roman" w:hAnsi="Times New Roman" w:cs="Times New Roman"/>
          <w:sz w:val="24"/>
          <w:szCs w:val="24"/>
        </w:rPr>
        <w:t xml:space="preserve"> </w:t>
      </w:r>
      <w:r w:rsidR="002D7266">
        <w:rPr>
          <w:rFonts w:ascii="Times New Roman" w:hAnsi="Times New Roman" w:cs="Times New Roman"/>
          <w:sz w:val="24"/>
          <w:szCs w:val="24"/>
        </w:rPr>
        <w:t xml:space="preserve">(1) </w:t>
      </w:r>
      <w:r w:rsidR="00AC5CED" w:rsidRPr="001229E7">
        <w:rPr>
          <w:rFonts w:ascii="Times New Roman" w:hAnsi="Times New Roman" w:cs="Times New Roman"/>
          <w:sz w:val="24"/>
          <w:szCs w:val="24"/>
        </w:rPr>
        <w:t xml:space="preserve">İç Denetim Birim Başkanlığının </w:t>
      </w:r>
      <w:r w:rsidR="00D76DE8" w:rsidRPr="001229E7">
        <w:rPr>
          <w:rFonts w:ascii="Times New Roman" w:hAnsi="Times New Roman" w:cs="Times New Roman"/>
          <w:sz w:val="24"/>
          <w:szCs w:val="24"/>
        </w:rPr>
        <w:t xml:space="preserve">görev, yetki ve sorumlulukları </w:t>
      </w:r>
      <w:r w:rsidR="00AC5CED" w:rsidRPr="001229E7">
        <w:rPr>
          <w:rFonts w:ascii="Times New Roman" w:hAnsi="Times New Roman" w:cs="Times New Roman"/>
          <w:sz w:val="24"/>
          <w:szCs w:val="24"/>
        </w:rPr>
        <w:t>şunlardır;</w:t>
      </w:r>
    </w:p>
    <w:p w14:paraId="7974A604" w14:textId="4827D58F" w:rsidR="00664F41" w:rsidRPr="001229E7" w:rsidRDefault="005236E2" w:rsidP="002D7266">
      <w:pPr>
        <w:pStyle w:val="ListeParagraf"/>
        <w:numPr>
          <w:ilvl w:val="0"/>
          <w:numId w:val="18"/>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color w:val="000000"/>
          <w:sz w:val="24"/>
          <w:szCs w:val="24"/>
        </w:rPr>
      </w:pPr>
      <w:r w:rsidRPr="001229E7">
        <w:rPr>
          <w:rFonts w:ascii="Times New Roman" w:hAnsi="Times New Roman" w:cs="Times New Roman"/>
          <w:color w:val="000000"/>
          <w:sz w:val="24"/>
          <w:szCs w:val="24"/>
        </w:rPr>
        <w:t>Risk yönetim</w:t>
      </w:r>
      <w:r w:rsidR="00664F41" w:rsidRPr="001229E7">
        <w:rPr>
          <w:rFonts w:ascii="Times New Roman" w:hAnsi="Times New Roman" w:cs="Times New Roman"/>
          <w:color w:val="000000"/>
          <w:sz w:val="24"/>
          <w:szCs w:val="24"/>
        </w:rPr>
        <w:t xml:space="preserve"> konusunda Bakanlık birimlerinin bilgi ve kabiliyetlerinin geliştirilmesine yönelik danışmanlık ve rehberlik yapar.</w:t>
      </w:r>
    </w:p>
    <w:p w14:paraId="5509D757" w14:textId="06D5A8E3" w:rsidR="00323915" w:rsidRPr="001229E7" w:rsidRDefault="005236E2" w:rsidP="002D7266">
      <w:pPr>
        <w:pStyle w:val="ListeParagraf"/>
        <w:numPr>
          <w:ilvl w:val="0"/>
          <w:numId w:val="18"/>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color w:val="000000"/>
          <w:sz w:val="24"/>
          <w:szCs w:val="24"/>
        </w:rPr>
      </w:pPr>
      <w:r w:rsidRPr="001229E7">
        <w:rPr>
          <w:rFonts w:ascii="Times New Roman" w:hAnsi="Times New Roman" w:cs="Times New Roman"/>
          <w:sz w:val="24"/>
          <w:szCs w:val="24"/>
        </w:rPr>
        <w:t>Risk yönetim</w:t>
      </w:r>
      <w:r w:rsidR="00323915" w:rsidRPr="001229E7">
        <w:rPr>
          <w:rFonts w:ascii="Times New Roman" w:hAnsi="Times New Roman" w:cs="Times New Roman"/>
          <w:sz w:val="24"/>
          <w:szCs w:val="24"/>
        </w:rPr>
        <w:t xml:space="preserve"> sürecinin etkili olup olmadığı, risklerin gereken şekilde yönetilip yönetilmediği hususunda incelemeler yaparak, Üst Yöneticiye mevzuat çerçevesinde gerekli raporlamaları yapar.</w:t>
      </w:r>
    </w:p>
    <w:p w14:paraId="497523D4" w14:textId="04AFFFA9" w:rsidR="00664F41" w:rsidRPr="001229E7" w:rsidRDefault="00342A1F" w:rsidP="002D7266">
      <w:pPr>
        <w:pStyle w:val="ListeParagraf"/>
        <w:numPr>
          <w:ilvl w:val="0"/>
          <w:numId w:val="18"/>
        </w:numPr>
        <w:tabs>
          <w:tab w:val="left" w:pos="851"/>
        </w:tabs>
        <w:autoSpaceDE w:val="0"/>
        <w:autoSpaceDN w:val="0"/>
        <w:adjustRightInd w:val="0"/>
        <w:spacing w:after="360" w:line="240" w:lineRule="auto"/>
        <w:ind w:left="0" w:firstLine="567"/>
        <w:contextualSpacing w:val="0"/>
        <w:jc w:val="both"/>
        <w:rPr>
          <w:rFonts w:ascii="Times New Roman" w:hAnsi="Times New Roman" w:cs="Times New Roman"/>
          <w:color w:val="000000"/>
          <w:sz w:val="24"/>
          <w:szCs w:val="24"/>
        </w:rPr>
      </w:pPr>
      <w:r w:rsidRPr="001229E7">
        <w:rPr>
          <w:rFonts w:ascii="Times New Roman" w:hAnsi="Times New Roman" w:cs="Times New Roman"/>
          <w:color w:val="000000"/>
          <w:sz w:val="24"/>
          <w:szCs w:val="24"/>
        </w:rPr>
        <w:t xml:space="preserve">Bakanlık </w:t>
      </w:r>
      <w:r w:rsidR="005236E2" w:rsidRPr="001229E7">
        <w:rPr>
          <w:rFonts w:ascii="Times New Roman" w:hAnsi="Times New Roman" w:cs="Times New Roman"/>
          <w:color w:val="000000"/>
          <w:sz w:val="24"/>
          <w:szCs w:val="24"/>
        </w:rPr>
        <w:t>Risk yönetim</w:t>
      </w:r>
      <w:r w:rsidRPr="001229E7">
        <w:rPr>
          <w:rFonts w:ascii="Times New Roman" w:hAnsi="Times New Roman" w:cs="Times New Roman"/>
          <w:color w:val="000000"/>
          <w:sz w:val="24"/>
          <w:szCs w:val="24"/>
        </w:rPr>
        <w:t xml:space="preserve"> Kurulu tarafından talep edilmesi ve Üst Yönetici tarafından uygun bulunması halinde, Bakanlığın süreç ve/veya birim </w:t>
      </w:r>
      <w:proofErr w:type="gramStart"/>
      <w:r w:rsidR="00664F41" w:rsidRPr="001229E7">
        <w:rPr>
          <w:rFonts w:ascii="Times New Roman" w:hAnsi="Times New Roman" w:cs="Times New Roman"/>
          <w:color w:val="000000"/>
          <w:sz w:val="24"/>
          <w:szCs w:val="24"/>
        </w:rPr>
        <w:t>bazlı</w:t>
      </w:r>
      <w:proofErr w:type="gramEnd"/>
      <w:r w:rsidR="00664F41" w:rsidRPr="001229E7">
        <w:rPr>
          <w:rFonts w:ascii="Times New Roman" w:hAnsi="Times New Roman" w:cs="Times New Roman"/>
          <w:color w:val="000000"/>
          <w:sz w:val="24"/>
          <w:szCs w:val="24"/>
        </w:rPr>
        <w:t xml:space="preserve"> </w:t>
      </w:r>
      <w:r w:rsidRPr="001229E7">
        <w:rPr>
          <w:rFonts w:ascii="Times New Roman" w:hAnsi="Times New Roman" w:cs="Times New Roman"/>
          <w:color w:val="000000"/>
          <w:sz w:val="24"/>
          <w:szCs w:val="24"/>
        </w:rPr>
        <w:t>kontrol</w:t>
      </w:r>
      <w:r w:rsidR="002D7266">
        <w:rPr>
          <w:rFonts w:ascii="Times New Roman" w:hAnsi="Times New Roman" w:cs="Times New Roman"/>
          <w:color w:val="000000"/>
          <w:sz w:val="24"/>
          <w:szCs w:val="24"/>
        </w:rPr>
        <w:t>/</w:t>
      </w:r>
      <w:r w:rsidR="00664F41" w:rsidRPr="001229E7">
        <w:rPr>
          <w:rFonts w:ascii="Times New Roman" w:hAnsi="Times New Roman" w:cs="Times New Roman"/>
          <w:color w:val="000000"/>
          <w:sz w:val="24"/>
          <w:szCs w:val="24"/>
        </w:rPr>
        <w:t xml:space="preserve">öz değerlendirme çalışmalarında, danışman/öz değerlendirme </w:t>
      </w:r>
      <w:proofErr w:type="spellStart"/>
      <w:r w:rsidR="00664F41" w:rsidRPr="001229E7">
        <w:rPr>
          <w:rFonts w:ascii="Times New Roman" w:hAnsi="Times New Roman" w:cs="Times New Roman"/>
          <w:color w:val="000000"/>
          <w:sz w:val="24"/>
          <w:szCs w:val="24"/>
        </w:rPr>
        <w:t>çalışta</w:t>
      </w:r>
      <w:r w:rsidRPr="001229E7">
        <w:rPr>
          <w:rFonts w:ascii="Times New Roman" w:hAnsi="Times New Roman" w:cs="Times New Roman"/>
          <w:color w:val="000000"/>
          <w:sz w:val="24"/>
          <w:szCs w:val="24"/>
        </w:rPr>
        <w:t>y</w:t>
      </w:r>
      <w:proofErr w:type="spellEnd"/>
      <w:r w:rsidRPr="001229E7">
        <w:rPr>
          <w:rFonts w:ascii="Times New Roman" w:hAnsi="Times New Roman" w:cs="Times New Roman"/>
          <w:color w:val="000000"/>
          <w:sz w:val="24"/>
          <w:szCs w:val="24"/>
        </w:rPr>
        <w:t xml:space="preserve"> yöneticisi olarak görev yapabilir. </w:t>
      </w:r>
    </w:p>
    <w:p w14:paraId="5544A193" w14:textId="6D6CD140" w:rsidR="00D55468" w:rsidRPr="004375BE" w:rsidRDefault="00D55468" w:rsidP="00D55468">
      <w:pPr>
        <w:pStyle w:val="Default"/>
        <w:jc w:val="center"/>
      </w:pPr>
      <w:r w:rsidRPr="004375BE">
        <w:rPr>
          <w:b/>
          <w:bCs/>
        </w:rPr>
        <w:t>ÜÇÜNCÜ BÖLÜM</w:t>
      </w:r>
    </w:p>
    <w:p w14:paraId="02A47F5C" w14:textId="7BFEC273" w:rsidR="00D55468" w:rsidRPr="00AE5229" w:rsidRDefault="00A0468D" w:rsidP="00AE5229">
      <w:pPr>
        <w:pStyle w:val="Default"/>
        <w:spacing w:after="360"/>
        <w:jc w:val="center"/>
        <w:rPr>
          <w:b/>
          <w:bCs/>
        </w:rPr>
      </w:pPr>
      <w:r w:rsidRPr="004375BE">
        <w:rPr>
          <w:b/>
          <w:bCs/>
        </w:rPr>
        <w:t>Risk Y</w:t>
      </w:r>
      <w:r w:rsidR="005236E2" w:rsidRPr="004375BE">
        <w:rPr>
          <w:b/>
          <w:bCs/>
        </w:rPr>
        <w:t>önetim</w:t>
      </w:r>
      <w:r w:rsidRPr="004375BE">
        <w:rPr>
          <w:b/>
          <w:bCs/>
        </w:rPr>
        <w:t>i</w:t>
      </w:r>
      <w:r w:rsidR="00342A1F" w:rsidRPr="004375BE">
        <w:rPr>
          <w:b/>
          <w:bCs/>
        </w:rPr>
        <w:t xml:space="preserve">nin Hedefleri ve </w:t>
      </w:r>
      <w:r w:rsidR="00D55468" w:rsidRPr="004375BE">
        <w:rPr>
          <w:b/>
          <w:bCs/>
        </w:rPr>
        <w:t>Risk Yönetim Süreci</w:t>
      </w:r>
    </w:p>
    <w:p w14:paraId="614BDDAB" w14:textId="6E4A5B1D" w:rsidR="00D55468" w:rsidRPr="004375BE" w:rsidRDefault="00A0468D" w:rsidP="00AE5229">
      <w:pPr>
        <w:spacing w:after="0" w:line="240" w:lineRule="auto"/>
        <w:ind w:firstLine="567"/>
        <w:rPr>
          <w:rFonts w:ascii="Times New Roman" w:hAnsi="Times New Roman" w:cs="Times New Roman"/>
          <w:b/>
          <w:bCs/>
          <w:sz w:val="24"/>
          <w:szCs w:val="24"/>
        </w:rPr>
      </w:pPr>
      <w:r w:rsidRPr="004375BE">
        <w:rPr>
          <w:rFonts w:ascii="Times New Roman" w:hAnsi="Times New Roman" w:cs="Times New Roman"/>
          <w:b/>
          <w:bCs/>
          <w:sz w:val="24"/>
          <w:szCs w:val="24"/>
        </w:rPr>
        <w:t>Risk Y</w:t>
      </w:r>
      <w:r w:rsidR="005236E2" w:rsidRPr="004375BE">
        <w:rPr>
          <w:rFonts w:ascii="Times New Roman" w:hAnsi="Times New Roman" w:cs="Times New Roman"/>
          <w:b/>
          <w:bCs/>
          <w:sz w:val="24"/>
          <w:szCs w:val="24"/>
        </w:rPr>
        <w:t>önetim</w:t>
      </w:r>
      <w:r w:rsidRPr="004375BE">
        <w:rPr>
          <w:rFonts w:ascii="Times New Roman" w:hAnsi="Times New Roman" w:cs="Times New Roman"/>
          <w:b/>
          <w:bCs/>
          <w:sz w:val="24"/>
          <w:szCs w:val="24"/>
        </w:rPr>
        <w:t>i</w:t>
      </w:r>
      <w:r w:rsidR="00D55468" w:rsidRPr="004375BE">
        <w:rPr>
          <w:rFonts w:ascii="Times New Roman" w:hAnsi="Times New Roman" w:cs="Times New Roman"/>
          <w:b/>
          <w:bCs/>
          <w:sz w:val="24"/>
          <w:szCs w:val="24"/>
        </w:rPr>
        <w:t>nin Hedefleri</w:t>
      </w:r>
    </w:p>
    <w:p w14:paraId="792B79E8" w14:textId="6EEF9C15" w:rsidR="00D55468" w:rsidRPr="004375BE" w:rsidRDefault="00D55468" w:rsidP="00AE5229">
      <w:pPr>
        <w:pStyle w:val="Default"/>
        <w:ind w:firstLine="567"/>
      </w:pPr>
      <w:r w:rsidRPr="002D7266">
        <w:rPr>
          <w:b/>
          <w:bCs/>
        </w:rPr>
        <w:t>MADDE 1</w:t>
      </w:r>
      <w:r w:rsidR="00D76DE8" w:rsidRPr="002D7266">
        <w:rPr>
          <w:b/>
          <w:bCs/>
        </w:rPr>
        <w:t>3</w:t>
      </w:r>
      <w:r w:rsidRPr="002D7266">
        <w:rPr>
          <w:b/>
          <w:bCs/>
        </w:rPr>
        <w:t>-</w:t>
      </w:r>
      <w:r w:rsidRPr="004375BE">
        <w:rPr>
          <w:bCs/>
        </w:rPr>
        <w:t xml:space="preserve"> </w:t>
      </w:r>
      <w:r w:rsidR="002D7266">
        <w:t xml:space="preserve">(1) </w:t>
      </w:r>
      <w:r w:rsidR="00A0468D" w:rsidRPr="004375BE">
        <w:t>Risk Y</w:t>
      </w:r>
      <w:r w:rsidR="005236E2" w:rsidRPr="004375BE">
        <w:t>önetim</w:t>
      </w:r>
      <w:r w:rsidR="00A0468D" w:rsidRPr="004375BE">
        <w:t>i</w:t>
      </w:r>
      <w:r w:rsidRPr="004375BE">
        <w:t xml:space="preserve">; </w:t>
      </w:r>
    </w:p>
    <w:p w14:paraId="13F0A33C" w14:textId="505F90EA" w:rsidR="00D55468" w:rsidRPr="004375BE" w:rsidRDefault="00D55468" w:rsidP="002D7266">
      <w:pPr>
        <w:pStyle w:val="Default"/>
        <w:numPr>
          <w:ilvl w:val="0"/>
          <w:numId w:val="19"/>
        </w:numPr>
        <w:tabs>
          <w:tab w:val="left" w:pos="851"/>
        </w:tabs>
        <w:ind w:left="0" w:firstLine="567"/>
        <w:jc w:val="both"/>
      </w:pPr>
      <w:r w:rsidRPr="004375BE">
        <w:t xml:space="preserve">Olumsuz durumlarla karşılaşma olasılığının en aza indirilmesini ve risklere karşı hazırlıklı olunmasını, </w:t>
      </w:r>
    </w:p>
    <w:p w14:paraId="11B2E248" w14:textId="7D47530C" w:rsidR="00D55468" w:rsidRPr="004375BE" w:rsidRDefault="00D55468" w:rsidP="002D7266">
      <w:pPr>
        <w:pStyle w:val="Default"/>
        <w:numPr>
          <w:ilvl w:val="0"/>
          <w:numId w:val="19"/>
        </w:numPr>
        <w:tabs>
          <w:tab w:val="left" w:pos="851"/>
        </w:tabs>
        <w:ind w:left="0" w:firstLine="567"/>
        <w:jc w:val="both"/>
      </w:pPr>
      <w:r w:rsidRPr="004375BE">
        <w:t xml:space="preserve">Stratejilerin doğru belirlenmesini, </w:t>
      </w:r>
    </w:p>
    <w:p w14:paraId="169FA173" w14:textId="7F52726E" w:rsidR="00D55468" w:rsidRPr="004375BE" w:rsidRDefault="00D55468" w:rsidP="002D7266">
      <w:pPr>
        <w:pStyle w:val="Default"/>
        <w:numPr>
          <w:ilvl w:val="0"/>
          <w:numId w:val="19"/>
        </w:numPr>
        <w:tabs>
          <w:tab w:val="left" w:pos="851"/>
        </w:tabs>
        <w:ind w:left="0" w:firstLine="567"/>
        <w:jc w:val="both"/>
      </w:pPr>
      <w:r w:rsidRPr="004375BE">
        <w:t xml:space="preserve">Bakanlık çalışanlarının </w:t>
      </w:r>
      <w:r w:rsidR="005236E2" w:rsidRPr="004375BE">
        <w:t>risk yönetim</w:t>
      </w:r>
      <w:r w:rsidRPr="004375BE">
        <w:t xml:space="preserve"> konusunda bilgilerinin arttırılmasını,</w:t>
      </w:r>
    </w:p>
    <w:p w14:paraId="05018296" w14:textId="0C491767" w:rsidR="00D55468" w:rsidRPr="004375BE" w:rsidRDefault="004F178A" w:rsidP="002D7266">
      <w:pPr>
        <w:pStyle w:val="Default"/>
        <w:tabs>
          <w:tab w:val="left" w:pos="851"/>
        </w:tabs>
        <w:ind w:firstLine="567"/>
        <w:jc w:val="both"/>
      </w:pPr>
      <w:r w:rsidRPr="004375BE">
        <w:t xml:space="preserve">ç) </w:t>
      </w:r>
      <w:r w:rsidR="000055C1">
        <w:tab/>
      </w:r>
      <w:r w:rsidR="00D55468" w:rsidRPr="004375BE">
        <w:t xml:space="preserve">Güçlü ve zayıf yönler ile fırsat ve tehditlerin belirlenmesini, </w:t>
      </w:r>
    </w:p>
    <w:p w14:paraId="25FB64BF" w14:textId="10F29104" w:rsidR="00D55468" w:rsidRPr="004375BE" w:rsidRDefault="00D55468" w:rsidP="002D7266">
      <w:pPr>
        <w:pStyle w:val="Default"/>
        <w:numPr>
          <w:ilvl w:val="0"/>
          <w:numId w:val="19"/>
        </w:numPr>
        <w:tabs>
          <w:tab w:val="left" w:pos="851"/>
        </w:tabs>
        <w:ind w:left="0" w:firstLine="567"/>
        <w:jc w:val="both"/>
      </w:pPr>
      <w:r w:rsidRPr="004375BE">
        <w:t xml:space="preserve">Bir olay meydana geldikten sonra olayın olumsuzluklarını giderici önlemler alan yönetim şekli yerine; olay meydana gelmeden, olayın oluşmasını engelleyici önlemler alan yönetim şeklinin sağlanabilmesini, </w:t>
      </w:r>
    </w:p>
    <w:p w14:paraId="3854CC54" w14:textId="44B1FB34" w:rsidR="00D55468" w:rsidRPr="004375BE" w:rsidRDefault="00D55468" w:rsidP="002D7266">
      <w:pPr>
        <w:pStyle w:val="Default"/>
        <w:numPr>
          <w:ilvl w:val="0"/>
          <w:numId w:val="19"/>
        </w:numPr>
        <w:tabs>
          <w:tab w:val="left" w:pos="851"/>
        </w:tabs>
        <w:ind w:left="0" w:firstLine="567"/>
        <w:jc w:val="both"/>
      </w:pPr>
      <w:r w:rsidRPr="004375BE">
        <w:t>Kaynakların etkili, ekonomik ve verimli tahsis ve kullanımının teminini,</w:t>
      </w:r>
    </w:p>
    <w:p w14:paraId="282F7D4C" w14:textId="7AFECEEE" w:rsidR="00D55468" w:rsidRPr="004375BE" w:rsidRDefault="00D55468" w:rsidP="002D7266">
      <w:pPr>
        <w:pStyle w:val="Default"/>
        <w:numPr>
          <w:ilvl w:val="0"/>
          <w:numId w:val="19"/>
        </w:numPr>
        <w:tabs>
          <w:tab w:val="left" w:pos="851"/>
        </w:tabs>
        <w:ind w:left="0" w:firstLine="567"/>
        <w:jc w:val="both"/>
      </w:pPr>
      <w:r w:rsidRPr="004375BE">
        <w:t xml:space="preserve">Risklerin yönetilmesi ve zararlarının azaltılmasını, </w:t>
      </w:r>
    </w:p>
    <w:p w14:paraId="40E68ABA" w14:textId="1C5586E3" w:rsidR="00D55468" w:rsidRPr="004375BE" w:rsidRDefault="00D55468" w:rsidP="002D7266">
      <w:pPr>
        <w:pStyle w:val="Default"/>
        <w:numPr>
          <w:ilvl w:val="0"/>
          <w:numId w:val="19"/>
        </w:numPr>
        <w:tabs>
          <w:tab w:val="left" w:pos="851"/>
        </w:tabs>
        <w:ind w:left="0" w:firstLine="567"/>
        <w:jc w:val="both"/>
      </w:pPr>
      <w:r w:rsidRPr="004375BE">
        <w:t xml:space="preserve">Alınacak önlemler için eylem planlarının oluşturulmasını, </w:t>
      </w:r>
    </w:p>
    <w:p w14:paraId="6764CB4C" w14:textId="487E422E" w:rsidR="00D55468" w:rsidRPr="004375BE" w:rsidRDefault="004F178A" w:rsidP="002D7266">
      <w:pPr>
        <w:pStyle w:val="Default"/>
        <w:tabs>
          <w:tab w:val="left" w:pos="851"/>
        </w:tabs>
        <w:ind w:firstLine="567"/>
        <w:jc w:val="both"/>
      </w:pPr>
      <w:r w:rsidRPr="004375BE">
        <w:t>ğ)</w:t>
      </w:r>
      <w:r w:rsidR="000055C1">
        <w:tab/>
      </w:r>
      <w:r w:rsidR="00D55468" w:rsidRPr="004375BE">
        <w:t xml:space="preserve">Gerçekleştirilen faaliyetlerin mevzuata uygunluğunun sağlanmasını, </w:t>
      </w:r>
    </w:p>
    <w:p w14:paraId="20D818A0" w14:textId="182460D9" w:rsidR="00D55468" w:rsidRPr="004375BE" w:rsidRDefault="00D55468" w:rsidP="002D7266">
      <w:pPr>
        <w:pStyle w:val="Default"/>
        <w:numPr>
          <w:ilvl w:val="0"/>
          <w:numId w:val="19"/>
        </w:numPr>
        <w:tabs>
          <w:tab w:val="left" w:pos="851"/>
        </w:tabs>
        <w:ind w:left="0" w:firstLine="567"/>
        <w:jc w:val="both"/>
      </w:pPr>
      <w:r w:rsidRPr="004375BE">
        <w:t>Stratejik amaç ve hedeflerin gerçekleştirilmesine yönelik görev ve sorumlulukların yerine getirilmesini,</w:t>
      </w:r>
    </w:p>
    <w:p w14:paraId="1D3568D3" w14:textId="7943B97A" w:rsidR="00D55468" w:rsidRPr="004375BE" w:rsidRDefault="004F178A" w:rsidP="002D7266">
      <w:pPr>
        <w:pStyle w:val="Default"/>
        <w:tabs>
          <w:tab w:val="left" w:pos="851"/>
        </w:tabs>
        <w:ind w:firstLine="567"/>
        <w:jc w:val="both"/>
      </w:pPr>
      <w:r w:rsidRPr="004375BE">
        <w:t xml:space="preserve">ı)   </w:t>
      </w:r>
      <w:r w:rsidR="00D55468" w:rsidRPr="004375BE">
        <w:t xml:space="preserve">Performansın risk odaklı takip edilmesi ve hesap verilebilirliğin sağlanmasını, </w:t>
      </w:r>
    </w:p>
    <w:p w14:paraId="2503310F" w14:textId="46A42904" w:rsidR="00D55468" w:rsidRPr="004375BE" w:rsidRDefault="00D55468" w:rsidP="002D7266">
      <w:pPr>
        <w:pStyle w:val="Default"/>
        <w:numPr>
          <w:ilvl w:val="0"/>
          <w:numId w:val="19"/>
        </w:numPr>
        <w:tabs>
          <w:tab w:val="left" w:pos="851"/>
        </w:tabs>
        <w:ind w:left="0" w:firstLine="567"/>
        <w:jc w:val="both"/>
      </w:pPr>
      <w:r w:rsidRPr="004375BE">
        <w:t xml:space="preserve">Bakanlık varlığının ve faaliyetlerinin kesintisiz devam etmesini, </w:t>
      </w:r>
    </w:p>
    <w:p w14:paraId="067DCE17" w14:textId="22C66389" w:rsidR="00D55468" w:rsidRPr="004375BE" w:rsidRDefault="00D55468" w:rsidP="002D7266">
      <w:pPr>
        <w:pStyle w:val="Default"/>
        <w:numPr>
          <w:ilvl w:val="0"/>
          <w:numId w:val="19"/>
        </w:numPr>
        <w:tabs>
          <w:tab w:val="left" w:pos="851"/>
        </w:tabs>
        <w:ind w:left="0" w:firstLine="567"/>
        <w:jc w:val="both"/>
      </w:pPr>
      <w:r w:rsidRPr="004375BE">
        <w:t>Bakanlığın hizmet sunumunda iç ve dış paydaşların memnuniyetinin arttırılmasını,</w:t>
      </w:r>
    </w:p>
    <w:p w14:paraId="0211644C" w14:textId="1DE9FE58" w:rsidR="00D55468" w:rsidRPr="00AE5229" w:rsidRDefault="00D55468" w:rsidP="002D7266">
      <w:pPr>
        <w:pStyle w:val="Default"/>
        <w:numPr>
          <w:ilvl w:val="0"/>
          <w:numId w:val="19"/>
        </w:numPr>
        <w:tabs>
          <w:tab w:val="left" w:pos="851"/>
        </w:tabs>
        <w:spacing w:after="360"/>
        <w:ind w:left="0" w:firstLine="567"/>
        <w:jc w:val="both"/>
      </w:pPr>
      <w:r w:rsidRPr="004375BE">
        <w:t xml:space="preserve">Kriz yönetimi yerine tercihen risklerin </w:t>
      </w:r>
      <w:proofErr w:type="spellStart"/>
      <w:r w:rsidRPr="004375BE">
        <w:t>proaktif</w:t>
      </w:r>
      <w:proofErr w:type="spellEnd"/>
      <w:r w:rsidRPr="004375BE">
        <w:t xml:space="preserve"> yönetimini ve bu sayede kriz yönetimi maliyetlerinin önlenmesini hedefler.</w:t>
      </w:r>
    </w:p>
    <w:p w14:paraId="7041598D" w14:textId="443C8710" w:rsidR="00D55468" w:rsidRPr="004375BE" w:rsidRDefault="00D55468" w:rsidP="00AE5229">
      <w:pPr>
        <w:pStyle w:val="Default"/>
        <w:ind w:firstLine="567"/>
        <w:jc w:val="both"/>
      </w:pPr>
      <w:r w:rsidRPr="004375BE">
        <w:rPr>
          <w:b/>
          <w:bCs/>
        </w:rPr>
        <w:t xml:space="preserve">Bakanlık </w:t>
      </w:r>
      <w:r w:rsidR="00A0468D" w:rsidRPr="004375BE">
        <w:rPr>
          <w:b/>
          <w:bCs/>
        </w:rPr>
        <w:t>Risk Y</w:t>
      </w:r>
      <w:r w:rsidR="005236E2" w:rsidRPr="004375BE">
        <w:rPr>
          <w:b/>
          <w:bCs/>
        </w:rPr>
        <w:t>önetim</w:t>
      </w:r>
      <w:r w:rsidRPr="004375BE">
        <w:rPr>
          <w:b/>
          <w:bCs/>
        </w:rPr>
        <w:t xml:space="preserve"> Süreci </w:t>
      </w:r>
    </w:p>
    <w:p w14:paraId="12311A1D" w14:textId="77777777" w:rsidR="003A28D9" w:rsidRDefault="00D76DE8" w:rsidP="00AE5229">
      <w:pPr>
        <w:pStyle w:val="Default"/>
        <w:ind w:firstLine="567"/>
        <w:jc w:val="both"/>
      </w:pPr>
      <w:r w:rsidRPr="003A28D9">
        <w:rPr>
          <w:b/>
          <w:bCs/>
        </w:rPr>
        <w:t>MADDE 14</w:t>
      </w:r>
      <w:r w:rsidR="00D55468" w:rsidRPr="003A28D9">
        <w:rPr>
          <w:b/>
          <w:bCs/>
        </w:rPr>
        <w:t xml:space="preserve"> –</w:t>
      </w:r>
      <w:r w:rsidR="00D55468" w:rsidRPr="004375BE">
        <w:rPr>
          <w:b/>
          <w:bCs/>
        </w:rPr>
        <w:t xml:space="preserve"> </w:t>
      </w:r>
      <w:r w:rsidR="00D55468" w:rsidRPr="004375BE">
        <w:t xml:space="preserve">(1) Risk yönetim süreci; Bakanlığın </w:t>
      </w:r>
      <w:r w:rsidR="00131430" w:rsidRPr="004375BE">
        <w:t xml:space="preserve">amaç ve </w:t>
      </w:r>
      <w:r w:rsidR="00D55468" w:rsidRPr="004375BE">
        <w:t xml:space="preserve">hedeflerini gerçekleştirebilmesi için makul güvence sağlamak üzere, </w:t>
      </w:r>
      <w:r w:rsidR="0016769E" w:rsidRPr="004375BE">
        <w:t xml:space="preserve">Bakanlık amaç ve hedefleri ile stratejilerini olumsuz etkileyebilecek </w:t>
      </w:r>
      <w:r w:rsidR="00D55468" w:rsidRPr="004375BE">
        <w:t xml:space="preserve">olası </w:t>
      </w:r>
      <w:r w:rsidR="0016769E" w:rsidRPr="004375BE">
        <w:t xml:space="preserve">olay, durum, koşul ya da senaryoların </w:t>
      </w:r>
      <w:r w:rsidR="00D55468" w:rsidRPr="004375BE">
        <w:t xml:space="preserve">önceden belirlenmesi, değerlendirilmesi, </w:t>
      </w:r>
      <w:r w:rsidR="0016769E" w:rsidRPr="004375BE">
        <w:t>uygun stratejiler ile yönetilmesi, kontrol edilmesi, izlenmesi ve</w:t>
      </w:r>
      <w:r w:rsidR="00BE7F56" w:rsidRPr="004375BE">
        <w:t xml:space="preserve"> gözden geçirilmesine </w:t>
      </w:r>
      <w:r w:rsidR="00E90A73" w:rsidRPr="004375BE">
        <w:t xml:space="preserve">yönelik eylemlerden </w:t>
      </w:r>
      <w:r w:rsidR="00D55468" w:rsidRPr="004375BE">
        <w:t>oluşan bir süreçtir.</w:t>
      </w:r>
    </w:p>
    <w:p w14:paraId="16155AEE" w14:textId="00C37E8A" w:rsidR="00D55468" w:rsidRPr="004375BE" w:rsidRDefault="00D55468" w:rsidP="00AE5229">
      <w:pPr>
        <w:pStyle w:val="Default"/>
        <w:ind w:firstLine="567"/>
        <w:jc w:val="both"/>
      </w:pPr>
      <w:r w:rsidRPr="004375BE">
        <w:lastRenderedPageBreak/>
        <w:t xml:space="preserve"> </w:t>
      </w:r>
    </w:p>
    <w:p w14:paraId="4C4E2BCF" w14:textId="3381058E" w:rsidR="00D55468" w:rsidRPr="004375BE" w:rsidRDefault="00D55468" w:rsidP="00AE5229">
      <w:pPr>
        <w:pStyle w:val="Default"/>
        <w:ind w:firstLine="567"/>
        <w:jc w:val="both"/>
      </w:pPr>
      <w:r w:rsidRPr="004375BE">
        <w:t xml:space="preserve">(2) Bakanlık </w:t>
      </w:r>
      <w:r w:rsidR="005236E2" w:rsidRPr="004375BE">
        <w:t>risk yönetim</w:t>
      </w:r>
      <w:r w:rsidRPr="004375BE">
        <w:t xml:space="preserve"> sürecinin temel unsurları strateji, süreç ve görev seviyesinde olmak üzere </w:t>
      </w:r>
      <w:r w:rsidR="00E90A73" w:rsidRPr="004375BE">
        <w:t xml:space="preserve">Bakanlık genelinde ve </w:t>
      </w:r>
      <w:r w:rsidR="00D76DE8" w:rsidRPr="004375BE">
        <w:t>tüm Bakanlık b</w:t>
      </w:r>
      <w:r w:rsidRPr="004375BE">
        <w:t xml:space="preserve">irimlerinde aşağıda belirtilen şekilde yürütülecek olup, </w:t>
      </w:r>
      <w:r w:rsidR="00780445" w:rsidRPr="004375BE">
        <w:t>Risk Y</w:t>
      </w:r>
      <w:r w:rsidR="005236E2" w:rsidRPr="004375BE">
        <w:t>önetim</w:t>
      </w:r>
      <w:r w:rsidR="0032164F" w:rsidRPr="004375BE">
        <w:t xml:space="preserve"> Süreç Adımları Ek-2</w:t>
      </w:r>
      <w:r w:rsidRPr="004375BE">
        <w:t xml:space="preserve">’ de gösterilmiştir. </w:t>
      </w:r>
    </w:p>
    <w:p w14:paraId="33451FA4" w14:textId="55010F87" w:rsidR="00D55468" w:rsidRPr="004375BE" w:rsidRDefault="00D55468" w:rsidP="003A28D9">
      <w:pPr>
        <w:pStyle w:val="Default"/>
        <w:numPr>
          <w:ilvl w:val="0"/>
          <w:numId w:val="20"/>
        </w:numPr>
        <w:tabs>
          <w:tab w:val="left" w:pos="851"/>
        </w:tabs>
        <w:ind w:left="0" w:firstLine="567"/>
        <w:jc w:val="both"/>
      </w:pPr>
      <w:r w:rsidRPr="004375BE">
        <w:t xml:space="preserve">Risklerin tanımlanması, </w:t>
      </w:r>
    </w:p>
    <w:p w14:paraId="7DDB96CA" w14:textId="39C91DB7" w:rsidR="00D55468" w:rsidRPr="004375BE" w:rsidRDefault="00D55468" w:rsidP="003A28D9">
      <w:pPr>
        <w:pStyle w:val="Default"/>
        <w:numPr>
          <w:ilvl w:val="0"/>
          <w:numId w:val="20"/>
        </w:numPr>
        <w:tabs>
          <w:tab w:val="left" w:pos="851"/>
        </w:tabs>
        <w:ind w:left="0" w:firstLine="567"/>
        <w:jc w:val="both"/>
      </w:pPr>
      <w:r w:rsidRPr="004375BE">
        <w:t>Risklerin analiz edilmesi ve ölç</w:t>
      </w:r>
      <w:r w:rsidR="00E90A73" w:rsidRPr="004375BE">
        <w:t>ülmesi</w:t>
      </w:r>
      <w:r w:rsidRPr="004375BE">
        <w:t xml:space="preserve">, </w:t>
      </w:r>
    </w:p>
    <w:p w14:paraId="6C34B6C5" w14:textId="6D5E6641" w:rsidR="00D55468" w:rsidRPr="004375BE" w:rsidRDefault="00E90A73" w:rsidP="003A28D9">
      <w:pPr>
        <w:pStyle w:val="Default"/>
        <w:numPr>
          <w:ilvl w:val="0"/>
          <w:numId w:val="20"/>
        </w:numPr>
        <w:tabs>
          <w:tab w:val="left" w:pos="851"/>
        </w:tabs>
        <w:ind w:left="0" w:firstLine="567"/>
        <w:jc w:val="both"/>
      </w:pPr>
      <w:r w:rsidRPr="004375BE">
        <w:t xml:space="preserve">Risklerin </w:t>
      </w:r>
      <w:proofErr w:type="spellStart"/>
      <w:r w:rsidRPr="004375BE">
        <w:t>önceliklendirilmesi</w:t>
      </w:r>
      <w:proofErr w:type="spellEnd"/>
      <w:r w:rsidR="00D55468" w:rsidRPr="004375BE">
        <w:t xml:space="preserve">, </w:t>
      </w:r>
    </w:p>
    <w:p w14:paraId="3D549947" w14:textId="501A6E1D" w:rsidR="00D55468" w:rsidRPr="004375BE" w:rsidRDefault="00744765" w:rsidP="003A28D9">
      <w:pPr>
        <w:pStyle w:val="Default"/>
        <w:tabs>
          <w:tab w:val="left" w:pos="851"/>
        </w:tabs>
        <w:ind w:firstLine="567"/>
        <w:jc w:val="both"/>
      </w:pPr>
      <w:r w:rsidRPr="004375BE">
        <w:t>ç)</w:t>
      </w:r>
      <w:r w:rsidR="003A28D9">
        <w:t xml:space="preserve"> </w:t>
      </w:r>
      <w:r w:rsidR="00D55468" w:rsidRPr="004375BE">
        <w:t>Risklere uygun risk yönetim stratejilerinin (kabul, kaçınma, transfer, kontrol, paylaşma) beli</w:t>
      </w:r>
      <w:r w:rsidR="00E90A73" w:rsidRPr="004375BE">
        <w:t>rlenmesi ve gözden geçirilmesi</w:t>
      </w:r>
      <w:r w:rsidR="00D55468" w:rsidRPr="004375BE">
        <w:t xml:space="preserve">, </w:t>
      </w:r>
    </w:p>
    <w:p w14:paraId="7189206B" w14:textId="3B980F95" w:rsidR="00D55468" w:rsidRPr="004375BE" w:rsidRDefault="00D55468" w:rsidP="003A28D9">
      <w:pPr>
        <w:pStyle w:val="Default"/>
        <w:numPr>
          <w:ilvl w:val="0"/>
          <w:numId w:val="20"/>
        </w:numPr>
        <w:tabs>
          <w:tab w:val="left" w:pos="851"/>
        </w:tabs>
        <w:ind w:left="0" w:firstLine="567"/>
        <w:jc w:val="both"/>
      </w:pPr>
      <w:r w:rsidRPr="004375BE">
        <w:t>Riskler karşısında uygulanacak kontro</w:t>
      </w:r>
      <w:r w:rsidR="00E90A73" w:rsidRPr="004375BE">
        <w:t>l faaliyetlerinin belirlenmesi</w:t>
      </w:r>
      <w:r w:rsidRPr="004375BE">
        <w:t xml:space="preserve">, </w:t>
      </w:r>
    </w:p>
    <w:p w14:paraId="34AD8ABA" w14:textId="6A9A643E" w:rsidR="00D55468" w:rsidRPr="004375BE" w:rsidRDefault="00D55468" w:rsidP="003A28D9">
      <w:pPr>
        <w:pStyle w:val="Default"/>
        <w:numPr>
          <w:ilvl w:val="0"/>
          <w:numId w:val="20"/>
        </w:numPr>
        <w:tabs>
          <w:tab w:val="left" w:pos="851"/>
        </w:tabs>
        <w:ind w:left="0" w:firstLine="567"/>
        <w:jc w:val="both"/>
      </w:pPr>
      <w:r w:rsidRPr="004375BE">
        <w:t>Risk yönetim sürecinin sürekli izl</w:t>
      </w:r>
      <w:r w:rsidR="00E90A73" w:rsidRPr="004375BE">
        <w:t>enmesini ve gözden geçirilmesi</w:t>
      </w:r>
      <w:r w:rsidRPr="004375BE">
        <w:t xml:space="preserve">, </w:t>
      </w:r>
    </w:p>
    <w:p w14:paraId="26A2F959" w14:textId="665F35BC" w:rsidR="00D55468" w:rsidRPr="00AE5229" w:rsidRDefault="00E90A73" w:rsidP="003A28D9">
      <w:pPr>
        <w:pStyle w:val="Default"/>
        <w:numPr>
          <w:ilvl w:val="0"/>
          <w:numId w:val="20"/>
        </w:numPr>
        <w:tabs>
          <w:tab w:val="left" w:pos="851"/>
        </w:tabs>
        <w:ind w:left="0" w:firstLine="567"/>
        <w:jc w:val="both"/>
      </w:pPr>
      <w:r w:rsidRPr="004375BE">
        <w:t>Bilgi ve iletişimin sağlanması</w:t>
      </w:r>
      <w:r w:rsidR="00D55468" w:rsidRPr="004375BE">
        <w:t xml:space="preserve"> </w:t>
      </w:r>
      <w:r w:rsidRPr="004375BE">
        <w:t xml:space="preserve">süreçlerini </w:t>
      </w:r>
      <w:r w:rsidR="00D55468" w:rsidRPr="004375BE">
        <w:t xml:space="preserve">kapsar. </w:t>
      </w:r>
    </w:p>
    <w:p w14:paraId="30CFB57B" w14:textId="77777777" w:rsidR="003A28D9" w:rsidRDefault="003A28D9" w:rsidP="00AE5229">
      <w:pPr>
        <w:spacing w:after="0" w:line="240" w:lineRule="auto"/>
        <w:jc w:val="center"/>
        <w:rPr>
          <w:rFonts w:ascii="Times New Roman" w:hAnsi="Times New Roman" w:cs="Times New Roman"/>
          <w:b/>
          <w:sz w:val="24"/>
          <w:szCs w:val="24"/>
        </w:rPr>
      </w:pPr>
    </w:p>
    <w:p w14:paraId="15F686AD" w14:textId="1B1AAF08" w:rsidR="00AC5CED" w:rsidRPr="004375BE" w:rsidRDefault="005C4F59" w:rsidP="00AE5229">
      <w:pPr>
        <w:spacing w:after="0" w:line="240" w:lineRule="auto"/>
        <w:jc w:val="center"/>
        <w:rPr>
          <w:rFonts w:ascii="Times New Roman" w:hAnsi="Times New Roman" w:cs="Times New Roman"/>
          <w:b/>
          <w:sz w:val="24"/>
          <w:szCs w:val="24"/>
        </w:rPr>
      </w:pPr>
      <w:r w:rsidRPr="004375BE">
        <w:rPr>
          <w:rFonts w:ascii="Times New Roman" w:hAnsi="Times New Roman" w:cs="Times New Roman"/>
          <w:b/>
          <w:sz w:val="24"/>
          <w:szCs w:val="24"/>
        </w:rPr>
        <w:t>DÖRDÜNCÜ</w:t>
      </w:r>
      <w:r w:rsidR="00AC5CED" w:rsidRPr="004375BE">
        <w:rPr>
          <w:rFonts w:ascii="Times New Roman" w:hAnsi="Times New Roman" w:cs="Times New Roman"/>
          <w:b/>
          <w:sz w:val="24"/>
          <w:szCs w:val="24"/>
        </w:rPr>
        <w:t xml:space="preserve"> BÖLÜM</w:t>
      </w:r>
    </w:p>
    <w:p w14:paraId="2D994E2D" w14:textId="7485E055" w:rsidR="00AC5CED" w:rsidRPr="004375BE" w:rsidRDefault="000A6593" w:rsidP="00AE5229">
      <w:pPr>
        <w:spacing w:after="360" w:line="240" w:lineRule="auto"/>
        <w:jc w:val="center"/>
        <w:rPr>
          <w:rFonts w:ascii="Times New Roman" w:hAnsi="Times New Roman" w:cs="Times New Roman"/>
          <w:b/>
          <w:sz w:val="24"/>
          <w:szCs w:val="24"/>
        </w:rPr>
      </w:pPr>
      <w:r w:rsidRPr="004375BE">
        <w:rPr>
          <w:rFonts w:ascii="Times New Roman" w:hAnsi="Times New Roman" w:cs="Times New Roman"/>
          <w:b/>
          <w:sz w:val="24"/>
          <w:szCs w:val="24"/>
        </w:rPr>
        <w:t>Risklerin Değerlendirilmesi</w:t>
      </w:r>
    </w:p>
    <w:p w14:paraId="6D58D815" w14:textId="77777777" w:rsidR="00AC5CED" w:rsidRPr="004375BE" w:rsidRDefault="00AC5CED" w:rsidP="00AE5229">
      <w:pPr>
        <w:spacing w:after="0" w:line="240" w:lineRule="auto"/>
        <w:ind w:firstLine="567"/>
        <w:contextualSpacing/>
        <w:jc w:val="both"/>
        <w:rPr>
          <w:rFonts w:ascii="Times New Roman" w:hAnsi="Times New Roman" w:cs="Times New Roman"/>
          <w:b/>
          <w:sz w:val="24"/>
          <w:szCs w:val="24"/>
        </w:rPr>
      </w:pPr>
      <w:r w:rsidRPr="004375BE">
        <w:rPr>
          <w:rFonts w:ascii="Times New Roman" w:hAnsi="Times New Roman" w:cs="Times New Roman"/>
          <w:b/>
          <w:sz w:val="24"/>
          <w:szCs w:val="24"/>
        </w:rPr>
        <w:t>Riskin Belirlenmesi</w:t>
      </w:r>
    </w:p>
    <w:p w14:paraId="04667F44" w14:textId="66DA29DB" w:rsidR="000A6593" w:rsidRPr="004375BE" w:rsidRDefault="000A6593" w:rsidP="00AE5229">
      <w:pPr>
        <w:spacing w:after="0" w:line="240" w:lineRule="auto"/>
        <w:ind w:firstLine="567"/>
        <w:contextualSpacing/>
        <w:jc w:val="both"/>
        <w:rPr>
          <w:rFonts w:ascii="Times New Roman" w:hAnsi="Times New Roman" w:cs="Times New Roman"/>
          <w:sz w:val="24"/>
          <w:szCs w:val="24"/>
        </w:rPr>
      </w:pPr>
      <w:r w:rsidRPr="003A28D9">
        <w:rPr>
          <w:rFonts w:ascii="Times New Roman" w:hAnsi="Times New Roman" w:cs="Times New Roman"/>
          <w:b/>
          <w:sz w:val="24"/>
          <w:szCs w:val="24"/>
        </w:rPr>
        <w:t>MADDE 1</w:t>
      </w:r>
      <w:r w:rsidR="00780445" w:rsidRPr="003A28D9">
        <w:rPr>
          <w:rFonts w:ascii="Times New Roman" w:hAnsi="Times New Roman" w:cs="Times New Roman"/>
          <w:b/>
          <w:sz w:val="24"/>
          <w:szCs w:val="24"/>
        </w:rPr>
        <w:t>5</w:t>
      </w:r>
      <w:r w:rsidRPr="003A28D9">
        <w:rPr>
          <w:rFonts w:ascii="Times New Roman" w:hAnsi="Times New Roman" w:cs="Times New Roman"/>
          <w:b/>
          <w:sz w:val="24"/>
          <w:szCs w:val="24"/>
        </w:rPr>
        <w:t>-</w:t>
      </w:r>
      <w:r w:rsidRPr="004375BE">
        <w:rPr>
          <w:rFonts w:ascii="Times New Roman" w:hAnsi="Times New Roman" w:cs="Times New Roman"/>
          <w:sz w:val="24"/>
          <w:szCs w:val="24"/>
        </w:rPr>
        <w:t xml:space="preserve"> </w:t>
      </w:r>
      <w:r w:rsidR="003A28D9">
        <w:rPr>
          <w:rFonts w:ascii="Times New Roman" w:hAnsi="Times New Roman" w:cs="Times New Roman"/>
          <w:sz w:val="24"/>
          <w:szCs w:val="24"/>
        </w:rPr>
        <w:t xml:space="preserve">(1) </w:t>
      </w:r>
      <w:r w:rsidR="00BC5070" w:rsidRPr="004375BE">
        <w:rPr>
          <w:rFonts w:ascii="Times New Roman" w:hAnsi="Times New Roman" w:cs="Times New Roman"/>
          <w:sz w:val="24"/>
          <w:szCs w:val="24"/>
        </w:rPr>
        <w:t>Bakanlıkta</w:t>
      </w:r>
      <w:r w:rsidR="002D4936" w:rsidRPr="004375BE">
        <w:rPr>
          <w:rFonts w:ascii="Times New Roman" w:hAnsi="Times New Roman" w:cs="Times New Roman"/>
          <w:sz w:val="24"/>
          <w:szCs w:val="24"/>
        </w:rPr>
        <w:t xml:space="preserve"> risklerin </w:t>
      </w:r>
      <w:r w:rsidRPr="004375BE">
        <w:rPr>
          <w:rFonts w:ascii="Times New Roman" w:hAnsi="Times New Roman" w:cs="Times New Roman"/>
          <w:sz w:val="24"/>
          <w:szCs w:val="24"/>
        </w:rPr>
        <w:t>belirlenmesi konusun</w:t>
      </w:r>
      <w:r w:rsidR="00C207E0" w:rsidRPr="004375BE">
        <w:rPr>
          <w:rFonts w:ascii="Times New Roman" w:hAnsi="Times New Roman" w:cs="Times New Roman"/>
          <w:sz w:val="24"/>
          <w:szCs w:val="24"/>
        </w:rPr>
        <w:t>da</w:t>
      </w:r>
      <w:r w:rsidR="00BC5070" w:rsidRPr="004375BE">
        <w:rPr>
          <w:rFonts w:ascii="Times New Roman" w:hAnsi="Times New Roman" w:cs="Times New Roman"/>
          <w:sz w:val="24"/>
          <w:szCs w:val="24"/>
        </w:rPr>
        <w:t xml:space="preserve"> uygulanacak </w:t>
      </w:r>
      <w:r w:rsidR="009E23C8" w:rsidRPr="004375BE">
        <w:rPr>
          <w:rFonts w:ascii="Times New Roman" w:hAnsi="Times New Roman" w:cs="Times New Roman"/>
          <w:sz w:val="24"/>
          <w:szCs w:val="24"/>
        </w:rPr>
        <w:t>yöntem</w:t>
      </w:r>
      <w:r w:rsidR="00C207E0" w:rsidRPr="004375BE">
        <w:rPr>
          <w:rFonts w:ascii="Times New Roman" w:hAnsi="Times New Roman" w:cs="Times New Roman"/>
          <w:sz w:val="24"/>
          <w:szCs w:val="24"/>
        </w:rPr>
        <w:t xml:space="preserve"> aşağıdaki şekildedir;</w:t>
      </w:r>
    </w:p>
    <w:p w14:paraId="5B4BA35A" w14:textId="1717440E" w:rsidR="004A554C" w:rsidRPr="003A28D9" w:rsidRDefault="004A554C" w:rsidP="003A28D9">
      <w:pPr>
        <w:pStyle w:val="ListeParagraf"/>
        <w:numPr>
          <w:ilvl w:val="0"/>
          <w:numId w:val="36"/>
        </w:numPr>
        <w:tabs>
          <w:tab w:val="left" w:pos="851"/>
        </w:tabs>
        <w:spacing w:after="0" w:line="240" w:lineRule="auto"/>
        <w:ind w:left="0" w:firstLine="567"/>
        <w:jc w:val="both"/>
        <w:rPr>
          <w:rFonts w:ascii="Times New Roman" w:hAnsi="Times New Roman" w:cs="Times New Roman"/>
          <w:sz w:val="24"/>
          <w:szCs w:val="24"/>
        </w:rPr>
      </w:pPr>
      <w:r w:rsidRPr="003A28D9">
        <w:rPr>
          <w:rFonts w:ascii="Times New Roman" w:hAnsi="Times New Roman" w:cs="Times New Roman"/>
          <w:sz w:val="24"/>
          <w:szCs w:val="24"/>
        </w:rPr>
        <w:t xml:space="preserve">Riskler, </w:t>
      </w:r>
      <w:r w:rsidR="00E60CC2" w:rsidRPr="003A28D9">
        <w:rPr>
          <w:rFonts w:ascii="Times New Roman" w:hAnsi="Times New Roman" w:cs="Times New Roman"/>
          <w:sz w:val="24"/>
          <w:szCs w:val="24"/>
        </w:rPr>
        <w:t>Bakanlık Süreç H</w:t>
      </w:r>
      <w:r w:rsidRPr="003A28D9">
        <w:rPr>
          <w:rFonts w:ascii="Times New Roman" w:hAnsi="Times New Roman" w:cs="Times New Roman"/>
          <w:sz w:val="24"/>
          <w:szCs w:val="24"/>
        </w:rPr>
        <w:t>iyerarşisi içerisinde süreçler, alt süreçler ve iş adımları düzeyinde tespit edilir.</w:t>
      </w:r>
    </w:p>
    <w:p w14:paraId="7FC6A3C9" w14:textId="3A726D39" w:rsidR="004A554C" w:rsidRPr="004375BE" w:rsidRDefault="004A554C" w:rsidP="003A28D9">
      <w:pPr>
        <w:pStyle w:val="ListeParagraf"/>
        <w:numPr>
          <w:ilvl w:val="0"/>
          <w:numId w:val="36"/>
        </w:numPr>
        <w:tabs>
          <w:tab w:val="left" w:pos="851"/>
        </w:tabs>
        <w:spacing w:after="0" w:line="240" w:lineRule="auto"/>
        <w:ind w:left="0" w:firstLine="567"/>
        <w:jc w:val="both"/>
        <w:rPr>
          <w:rFonts w:ascii="Times New Roman" w:hAnsi="Times New Roman" w:cs="Times New Roman"/>
          <w:sz w:val="24"/>
          <w:szCs w:val="24"/>
        </w:rPr>
      </w:pPr>
      <w:r w:rsidRPr="004375BE">
        <w:rPr>
          <w:rFonts w:ascii="Times New Roman" w:hAnsi="Times New Roman" w:cs="Times New Roman"/>
          <w:sz w:val="24"/>
          <w:szCs w:val="24"/>
        </w:rPr>
        <w:t xml:space="preserve">Risklerin belirlenmesi aşamasında; risk tanımlaması, </w:t>
      </w:r>
      <w:r w:rsidR="00E60CC2" w:rsidRPr="004375BE">
        <w:rPr>
          <w:rFonts w:ascii="Times New Roman" w:hAnsi="Times New Roman" w:cs="Times New Roman"/>
          <w:sz w:val="24"/>
          <w:szCs w:val="24"/>
        </w:rPr>
        <w:t xml:space="preserve">Bakanlık tarafından tercih edilecek modele göre, </w:t>
      </w:r>
      <w:r w:rsidRPr="004375BE">
        <w:rPr>
          <w:rFonts w:ascii="Times New Roman" w:hAnsi="Times New Roman" w:cs="Times New Roman"/>
          <w:sz w:val="24"/>
          <w:szCs w:val="24"/>
        </w:rPr>
        <w:t>iş a</w:t>
      </w:r>
      <w:r w:rsidR="00E60CC2" w:rsidRPr="004375BE">
        <w:rPr>
          <w:rFonts w:ascii="Times New Roman" w:hAnsi="Times New Roman" w:cs="Times New Roman"/>
          <w:sz w:val="24"/>
          <w:szCs w:val="24"/>
        </w:rPr>
        <w:t>dımlarından</w:t>
      </w:r>
      <w:r w:rsidR="00553A60" w:rsidRPr="004375BE">
        <w:rPr>
          <w:rFonts w:ascii="Times New Roman" w:hAnsi="Times New Roman" w:cs="Times New Roman"/>
          <w:sz w:val="24"/>
          <w:szCs w:val="24"/>
        </w:rPr>
        <w:t>,</w:t>
      </w:r>
      <w:r w:rsidR="00E60CC2" w:rsidRPr="004375BE">
        <w:rPr>
          <w:rFonts w:ascii="Times New Roman" w:hAnsi="Times New Roman" w:cs="Times New Roman"/>
          <w:sz w:val="24"/>
          <w:szCs w:val="24"/>
        </w:rPr>
        <w:t xml:space="preserve"> </w:t>
      </w:r>
      <w:r w:rsidRPr="004375BE">
        <w:rPr>
          <w:rFonts w:ascii="Times New Roman" w:hAnsi="Times New Roman" w:cs="Times New Roman"/>
          <w:sz w:val="24"/>
          <w:szCs w:val="24"/>
        </w:rPr>
        <w:t>süreçlere</w:t>
      </w:r>
      <w:r w:rsidR="00E60CC2" w:rsidRPr="004375BE">
        <w:rPr>
          <w:rFonts w:ascii="Times New Roman" w:hAnsi="Times New Roman" w:cs="Times New Roman"/>
          <w:sz w:val="24"/>
          <w:szCs w:val="24"/>
        </w:rPr>
        <w:t xml:space="preserve"> doğru</w:t>
      </w:r>
      <w:r w:rsidR="00553A60" w:rsidRPr="004375BE">
        <w:rPr>
          <w:rFonts w:ascii="Times New Roman" w:hAnsi="Times New Roman" w:cs="Times New Roman"/>
          <w:sz w:val="24"/>
          <w:szCs w:val="24"/>
        </w:rPr>
        <w:t xml:space="preserve"> (operasyon seviyesi)</w:t>
      </w:r>
      <w:r w:rsidR="00E60CC2" w:rsidRPr="004375BE">
        <w:rPr>
          <w:rFonts w:ascii="Times New Roman" w:hAnsi="Times New Roman" w:cs="Times New Roman"/>
          <w:sz w:val="24"/>
          <w:szCs w:val="24"/>
        </w:rPr>
        <w:t xml:space="preserve"> alttan üste ve/veya</w:t>
      </w:r>
      <w:r w:rsidRPr="004375BE">
        <w:rPr>
          <w:rFonts w:ascii="Times New Roman" w:hAnsi="Times New Roman" w:cs="Times New Roman"/>
          <w:sz w:val="24"/>
          <w:szCs w:val="24"/>
        </w:rPr>
        <w:t xml:space="preserve"> </w:t>
      </w:r>
      <w:r w:rsidR="00E60CC2" w:rsidRPr="004375BE">
        <w:rPr>
          <w:rFonts w:ascii="Times New Roman" w:hAnsi="Times New Roman" w:cs="Times New Roman"/>
          <w:sz w:val="24"/>
          <w:szCs w:val="24"/>
        </w:rPr>
        <w:t xml:space="preserve">amaç/hedeflerden süreçlere (stratejik </w:t>
      </w:r>
      <w:r w:rsidR="00553A60" w:rsidRPr="004375BE">
        <w:rPr>
          <w:rFonts w:ascii="Times New Roman" w:hAnsi="Times New Roman" w:cs="Times New Roman"/>
          <w:sz w:val="24"/>
          <w:szCs w:val="24"/>
        </w:rPr>
        <w:t>seviye</w:t>
      </w:r>
      <w:r w:rsidRPr="004375BE">
        <w:rPr>
          <w:rFonts w:ascii="Times New Roman" w:hAnsi="Times New Roman" w:cs="Times New Roman"/>
          <w:sz w:val="24"/>
          <w:szCs w:val="24"/>
        </w:rPr>
        <w:t xml:space="preserve">) doğru </w:t>
      </w:r>
      <w:r w:rsidR="00E60CC2" w:rsidRPr="004375BE">
        <w:rPr>
          <w:rFonts w:ascii="Times New Roman" w:hAnsi="Times New Roman" w:cs="Times New Roman"/>
          <w:sz w:val="24"/>
          <w:szCs w:val="24"/>
        </w:rPr>
        <w:t xml:space="preserve">üstten alta doğru </w:t>
      </w:r>
      <w:r w:rsidRPr="004375BE">
        <w:rPr>
          <w:rFonts w:ascii="Times New Roman" w:hAnsi="Times New Roman" w:cs="Times New Roman"/>
          <w:sz w:val="24"/>
          <w:szCs w:val="24"/>
        </w:rPr>
        <w:t>yürütülür.</w:t>
      </w:r>
    </w:p>
    <w:p w14:paraId="02864C09" w14:textId="15DC5726" w:rsidR="004A554C" w:rsidRPr="004375BE" w:rsidRDefault="00E60CC2" w:rsidP="003A28D9">
      <w:pPr>
        <w:pStyle w:val="ListeParagraf"/>
        <w:numPr>
          <w:ilvl w:val="0"/>
          <w:numId w:val="36"/>
        </w:numPr>
        <w:tabs>
          <w:tab w:val="left" w:pos="851"/>
        </w:tabs>
        <w:spacing w:after="0" w:line="240" w:lineRule="auto"/>
        <w:ind w:left="0" w:firstLine="567"/>
        <w:jc w:val="both"/>
        <w:rPr>
          <w:rFonts w:ascii="Times New Roman" w:hAnsi="Times New Roman" w:cs="Times New Roman"/>
          <w:sz w:val="24"/>
          <w:szCs w:val="24"/>
        </w:rPr>
      </w:pPr>
      <w:r w:rsidRPr="004375BE">
        <w:rPr>
          <w:rFonts w:ascii="Times New Roman" w:hAnsi="Times New Roman" w:cs="Times New Roman"/>
          <w:sz w:val="24"/>
          <w:szCs w:val="24"/>
        </w:rPr>
        <w:t>Stratejik p</w:t>
      </w:r>
      <w:r w:rsidR="004A554C" w:rsidRPr="004375BE">
        <w:rPr>
          <w:rFonts w:ascii="Times New Roman" w:hAnsi="Times New Roman" w:cs="Times New Roman"/>
          <w:sz w:val="24"/>
          <w:szCs w:val="24"/>
        </w:rPr>
        <w:t xml:space="preserve">lan ve performans programı </w:t>
      </w:r>
      <w:r w:rsidR="00624A65" w:rsidRPr="004375BE">
        <w:rPr>
          <w:rFonts w:ascii="Times New Roman" w:hAnsi="Times New Roman" w:cs="Times New Roman"/>
          <w:sz w:val="24"/>
          <w:szCs w:val="24"/>
        </w:rPr>
        <w:t xml:space="preserve">amaç ve </w:t>
      </w:r>
      <w:r w:rsidR="004A554C" w:rsidRPr="004375BE">
        <w:rPr>
          <w:rFonts w:ascii="Times New Roman" w:hAnsi="Times New Roman" w:cs="Times New Roman"/>
          <w:sz w:val="24"/>
          <w:szCs w:val="24"/>
        </w:rPr>
        <w:t xml:space="preserve">hedeflerine ilişkin yapılacak risk tespiti çalışmalarında, </w:t>
      </w:r>
      <w:r w:rsidRPr="004375BE">
        <w:rPr>
          <w:rFonts w:ascii="Times New Roman" w:hAnsi="Times New Roman" w:cs="Times New Roman"/>
          <w:sz w:val="24"/>
          <w:szCs w:val="24"/>
        </w:rPr>
        <w:t xml:space="preserve">amaç ve hedefleri doğrudan etkileyen riskler </w:t>
      </w:r>
      <w:r w:rsidR="00553A60" w:rsidRPr="004375BE">
        <w:rPr>
          <w:rFonts w:ascii="Times New Roman" w:hAnsi="Times New Roman" w:cs="Times New Roman"/>
          <w:sz w:val="24"/>
          <w:szCs w:val="24"/>
        </w:rPr>
        <w:t>(stratejik seviye</w:t>
      </w:r>
      <w:r w:rsidRPr="004375BE">
        <w:rPr>
          <w:rFonts w:ascii="Times New Roman" w:hAnsi="Times New Roman" w:cs="Times New Roman"/>
          <w:sz w:val="24"/>
          <w:szCs w:val="24"/>
        </w:rPr>
        <w:t xml:space="preserve">) tespit edilir. Bu riskler aynı zamanda, ilgili amaç ve hedefleri etkileyen süreçler ile de ilişkilendirilir. </w:t>
      </w:r>
    </w:p>
    <w:p w14:paraId="06219AF7" w14:textId="1B557817" w:rsidR="00E60CC2" w:rsidRPr="004375BE" w:rsidRDefault="003A28D9" w:rsidP="003A28D9">
      <w:pPr>
        <w:pStyle w:val="ListeParagraf"/>
        <w:tabs>
          <w:tab w:val="left" w:pos="851"/>
        </w:tabs>
        <w:spacing w:after="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ç) </w:t>
      </w:r>
      <w:r w:rsidR="00E60CC2" w:rsidRPr="004375BE">
        <w:rPr>
          <w:rFonts w:ascii="Times New Roman" w:hAnsi="Times New Roman" w:cs="Times New Roman"/>
          <w:sz w:val="24"/>
          <w:szCs w:val="24"/>
        </w:rPr>
        <w:t>Süreç, alt süreç ve iş adımları bazında gerçekleştirilecek risk tespiti çalışmalarında, en alt seviyeden en üst süreç seviyesine kadar, ilgili süreç/alt sürecin</w:t>
      </w:r>
      <w:r w:rsidR="00553A60" w:rsidRPr="004375BE">
        <w:rPr>
          <w:rFonts w:ascii="Times New Roman" w:hAnsi="Times New Roman" w:cs="Times New Roman"/>
          <w:sz w:val="24"/>
          <w:szCs w:val="24"/>
        </w:rPr>
        <w:t>;</w:t>
      </w:r>
      <w:r w:rsidR="00E60CC2" w:rsidRPr="004375BE">
        <w:rPr>
          <w:rFonts w:ascii="Times New Roman" w:hAnsi="Times New Roman" w:cs="Times New Roman"/>
          <w:sz w:val="24"/>
          <w:szCs w:val="24"/>
        </w:rPr>
        <w:t xml:space="preserve"> etkin, verimli, ek</w:t>
      </w:r>
      <w:r w:rsidR="00553A60" w:rsidRPr="004375BE">
        <w:rPr>
          <w:rFonts w:ascii="Times New Roman" w:hAnsi="Times New Roman" w:cs="Times New Roman"/>
          <w:sz w:val="24"/>
          <w:szCs w:val="24"/>
        </w:rPr>
        <w:t>on</w:t>
      </w:r>
      <w:r w:rsidR="006E3789" w:rsidRPr="004375BE">
        <w:rPr>
          <w:rFonts w:ascii="Times New Roman" w:hAnsi="Times New Roman" w:cs="Times New Roman"/>
          <w:sz w:val="24"/>
          <w:szCs w:val="24"/>
        </w:rPr>
        <w:t>omik, yasal uyum çerçevesinde</w:t>
      </w:r>
      <w:r w:rsidR="00E60CC2" w:rsidRPr="004375BE">
        <w:rPr>
          <w:rFonts w:ascii="Times New Roman" w:hAnsi="Times New Roman" w:cs="Times New Roman"/>
          <w:sz w:val="24"/>
          <w:szCs w:val="24"/>
        </w:rPr>
        <w:t xml:space="preserve"> doğru veri ve raporlar</w:t>
      </w:r>
      <w:r w:rsidR="006E3789" w:rsidRPr="004375BE">
        <w:rPr>
          <w:rFonts w:ascii="Times New Roman" w:hAnsi="Times New Roman" w:cs="Times New Roman"/>
          <w:sz w:val="24"/>
          <w:szCs w:val="24"/>
        </w:rPr>
        <w:t xml:space="preserve"> üretir</w:t>
      </w:r>
      <w:r w:rsidR="00E60CC2" w:rsidRPr="004375BE">
        <w:rPr>
          <w:rFonts w:ascii="Times New Roman" w:hAnsi="Times New Roman" w:cs="Times New Roman"/>
          <w:sz w:val="24"/>
          <w:szCs w:val="24"/>
        </w:rPr>
        <w:t xml:space="preserve"> şekilde yürütülmesine engel olabilecek riskler </w:t>
      </w:r>
      <w:r w:rsidR="00553A60" w:rsidRPr="004375BE">
        <w:rPr>
          <w:rFonts w:ascii="Times New Roman" w:hAnsi="Times New Roman" w:cs="Times New Roman"/>
          <w:sz w:val="24"/>
          <w:szCs w:val="24"/>
        </w:rPr>
        <w:t xml:space="preserve">(operasyon seviyesi) tanımlanır ve bu riskler, stratejik risklere olan etkileri çerçevesinde stratejik riskler ile ilişkilendirilir. </w:t>
      </w:r>
      <w:r w:rsidR="00E60CC2" w:rsidRPr="004375BE">
        <w:rPr>
          <w:rFonts w:ascii="Times New Roman" w:hAnsi="Times New Roman" w:cs="Times New Roman"/>
          <w:sz w:val="24"/>
          <w:szCs w:val="24"/>
        </w:rPr>
        <w:t xml:space="preserve"> </w:t>
      </w:r>
      <w:proofErr w:type="gramEnd"/>
    </w:p>
    <w:p w14:paraId="751FAC0A" w14:textId="335B2F35" w:rsidR="004A554C" w:rsidRPr="003A28D9" w:rsidRDefault="004A554C" w:rsidP="003A28D9">
      <w:pPr>
        <w:pStyle w:val="ListeParagraf"/>
        <w:numPr>
          <w:ilvl w:val="0"/>
          <w:numId w:val="36"/>
        </w:numPr>
        <w:tabs>
          <w:tab w:val="left" w:pos="851"/>
        </w:tabs>
        <w:spacing w:after="0" w:line="240" w:lineRule="auto"/>
        <w:ind w:left="0" w:firstLine="567"/>
        <w:jc w:val="both"/>
        <w:rPr>
          <w:rFonts w:ascii="Times New Roman" w:hAnsi="Times New Roman" w:cs="Times New Roman"/>
          <w:sz w:val="24"/>
          <w:szCs w:val="24"/>
        </w:rPr>
      </w:pPr>
      <w:r w:rsidRPr="003A28D9">
        <w:rPr>
          <w:rFonts w:ascii="Times New Roman" w:hAnsi="Times New Roman" w:cs="Times New Roman"/>
          <w:sz w:val="24"/>
          <w:szCs w:val="24"/>
        </w:rPr>
        <w:t xml:space="preserve">Risk </w:t>
      </w:r>
      <w:r w:rsidR="00E271DC" w:rsidRPr="003A28D9">
        <w:rPr>
          <w:rFonts w:ascii="Times New Roman" w:hAnsi="Times New Roman" w:cs="Times New Roman"/>
          <w:sz w:val="24"/>
          <w:szCs w:val="24"/>
        </w:rPr>
        <w:t>tespiti</w:t>
      </w:r>
      <w:r w:rsidRPr="003A28D9">
        <w:rPr>
          <w:rFonts w:ascii="Times New Roman" w:hAnsi="Times New Roman" w:cs="Times New Roman"/>
          <w:sz w:val="24"/>
          <w:szCs w:val="24"/>
        </w:rPr>
        <w:t xml:space="preserve"> çalışmalarında; anketler, kontrol listeleri, mülakatlar, beyin fırtınası, odak grubu, denetim raporları, eski veriler, SWOT ve PESTLE analizleri gibi yöntem ve tekniklerden bir ya da birkaçı kullanılır.</w:t>
      </w:r>
    </w:p>
    <w:p w14:paraId="799AB49A" w14:textId="6F3EED05" w:rsidR="00DD4FB4" w:rsidRPr="004375BE" w:rsidRDefault="00DD4FB4" w:rsidP="003A28D9">
      <w:pPr>
        <w:pStyle w:val="ListeParagraf"/>
        <w:numPr>
          <w:ilvl w:val="0"/>
          <w:numId w:val="36"/>
        </w:numPr>
        <w:tabs>
          <w:tab w:val="left" w:pos="851"/>
        </w:tabs>
        <w:spacing w:after="0" w:line="240" w:lineRule="auto"/>
        <w:ind w:left="0" w:firstLine="567"/>
        <w:jc w:val="both"/>
        <w:rPr>
          <w:rFonts w:ascii="Times New Roman" w:hAnsi="Times New Roman" w:cs="Times New Roman"/>
          <w:sz w:val="24"/>
          <w:szCs w:val="24"/>
        </w:rPr>
      </w:pPr>
      <w:r w:rsidRPr="004375BE">
        <w:rPr>
          <w:rFonts w:ascii="Times New Roman" w:hAnsi="Times New Roman" w:cs="Times New Roman"/>
          <w:sz w:val="24"/>
          <w:szCs w:val="24"/>
        </w:rPr>
        <w:t xml:space="preserve">Risk </w:t>
      </w:r>
      <w:r w:rsidR="00EA1238" w:rsidRPr="004375BE">
        <w:rPr>
          <w:rFonts w:ascii="Times New Roman" w:hAnsi="Times New Roman" w:cs="Times New Roman"/>
          <w:sz w:val="24"/>
          <w:szCs w:val="24"/>
        </w:rPr>
        <w:t>tespiti</w:t>
      </w:r>
      <w:r w:rsidRPr="004375BE">
        <w:rPr>
          <w:rFonts w:ascii="Times New Roman" w:hAnsi="Times New Roman" w:cs="Times New Roman"/>
          <w:sz w:val="24"/>
          <w:szCs w:val="24"/>
        </w:rPr>
        <w:t xml:space="preserve"> çalışmalarında dış çevreden kaynaklı riskler ayrıca tespit edilir, ölçülür ve kayıt edilir.</w:t>
      </w:r>
    </w:p>
    <w:p w14:paraId="662A5900" w14:textId="3A9E2C53" w:rsidR="0087402A" w:rsidRPr="004375BE" w:rsidRDefault="0032164F" w:rsidP="003A28D9">
      <w:pPr>
        <w:pStyle w:val="ListeParagraf"/>
        <w:numPr>
          <w:ilvl w:val="0"/>
          <w:numId w:val="36"/>
        </w:numPr>
        <w:tabs>
          <w:tab w:val="left" w:pos="851"/>
        </w:tabs>
        <w:spacing w:after="360" w:line="240" w:lineRule="auto"/>
        <w:ind w:left="0" w:firstLine="567"/>
        <w:jc w:val="both"/>
        <w:rPr>
          <w:rFonts w:ascii="Times New Roman" w:hAnsi="Times New Roman" w:cs="Times New Roman"/>
          <w:sz w:val="24"/>
          <w:szCs w:val="24"/>
        </w:rPr>
      </w:pPr>
      <w:r w:rsidRPr="004375BE">
        <w:rPr>
          <w:rFonts w:ascii="Times New Roman" w:hAnsi="Times New Roman" w:cs="Times New Roman"/>
          <w:sz w:val="24"/>
          <w:szCs w:val="24"/>
        </w:rPr>
        <w:t>Risklerin belirlenmesinde Ek-3</w:t>
      </w:r>
      <w:r w:rsidR="003A28D9">
        <w:rPr>
          <w:rFonts w:ascii="Times New Roman" w:hAnsi="Times New Roman" w:cs="Times New Roman"/>
          <w:sz w:val="24"/>
          <w:szCs w:val="24"/>
        </w:rPr>
        <w:t xml:space="preserve"> ve</w:t>
      </w:r>
      <w:r w:rsidRPr="004375BE">
        <w:rPr>
          <w:rFonts w:ascii="Times New Roman" w:hAnsi="Times New Roman" w:cs="Times New Roman"/>
          <w:sz w:val="24"/>
          <w:szCs w:val="24"/>
        </w:rPr>
        <w:t xml:space="preserve"> Ek-4</w:t>
      </w:r>
      <w:r w:rsidR="009E23C8" w:rsidRPr="004375BE">
        <w:rPr>
          <w:rFonts w:ascii="Times New Roman" w:hAnsi="Times New Roman" w:cs="Times New Roman"/>
          <w:sz w:val="24"/>
          <w:szCs w:val="24"/>
        </w:rPr>
        <w:t>’t</w:t>
      </w:r>
      <w:r w:rsidR="0087402A" w:rsidRPr="004375BE">
        <w:rPr>
          <w:rFonts w:ascii="Times New Roman" w:hAnsi="Times New Roman" w:cs="Times New Roman"/>
          <w:sz w:val="24"/>
          <w:szCs w:val="24"/>
        </w:rPr>
        <w:t>e yer alan sorulardan</w:t>
      </w:r>
      <w:r w:rsidR="001F1CA7" w:rsidRPr="004375BE">
        <w:rPr>
          <w:rFonts w:ascii="Times New Roman" w:hAnsi="Times New Roman" w:cs="Times New Roman"/>
          <w:sz w:val="24"/>
          <w:szCs w:val="24"/>
        </w:rPr>
        <w:t xml:space="preserve"> </w:t>
      </w:r>
      <w:r w:rsidRPr="004375BE">
        <w:rPr>
          <w:rFonts w:ascii="Times New Roman" w:hAnsi="Times New Roman" w:cs="Times New Roman"/>
          <w:sz w:val="24"/>
          <w:szCs w:val="24"/>
        </w:rPr>
        <w:t>ve</w:t>
      </w:r>
      <w:r w:rsidR="003F0F24" w:rsidRPr="004375BE">
        <w:rPr>
          <w:rFonts w:ascii="Times New Roman" w:hAnsi="Times New Roman" w:cs="Times New Roman"/>
          <w:sz w:val="24"/>
          <w:szCs w:val="24"/>
        </w:rPr>
        <w:t>ya</w:t>
      </w:r>
      <w:r w:rsidRPr="004375BE">
        <w:rPr>
          <w:rFonts w:ascii="Times New Roman" w:hAnsi="Times New Roman" w:cs="Times New Roman"/>
          <w:sz w:val="24"/>
          <w:szCs w:val="24"/>
        </w:rPr>
        <w:t xml:space="preserve"> Birim Risk Yönetim E</w:t>
      </w:r>
      <w:r w:rsidR="001F1CA7" w:rsidRPr="004375BE">
        <w:rPr>
          <w:rFonts w:ascii="Times New Roman" w:hAnsi="Times New Roman" w:cs="Times New Roman"/>
          <w:sz w:val="24"/>
          <w:szCs w:val="24"/>
        </w:rPr>
        <w:t>kibinin uygun gördüğü</w:t>
      </w:r>
      <w:r w:rsidR="0087402A" w:rsidRPr="004375BE">
        <w:rPr>
          <w:rFonts w:ascii="Times New Roman" w:hAnsi="Times New Roman" w:cs="Times New Roman"/>
          <w:sz w:val="24"/>
          <w:szCs w:val="24"/>
        </w:rPr>
        <w:t xml:space="preserve"> </w:t>
      </w:r>
      <w:r w:rsidR="001F1CA7" w:rsidRPr="004375BE">
        <w:rPr>
          <w:rFonts w:ascii="Times New Roman" w:hAnsi="Times New Roman" w:cs="Times New Roman"/>
          <w:sz w:val="24"/>
          <w:szCs w:val="24"/>
        </w:rPr>
        <w:t xml:space="preserve">diğer sorulardan faydalanılır. </w:t>
      </w:r>
    </w:p>
    <w:p w14:paraId="0E1B51D0" w14:textId="77777777" w:rsidR="00AC5CED" w:rsidRPr="004375BE" w:rsidRDefault="00C343B1" w:rsidP="00AE5229">
      <w:pPr>
        <w:spacing w:after="0" w:line="240" w:lineRule="auto"/>
        <w:ind w:firstLine="567"/>
        <w:contextualSpacing/>
        <w:jc w:val="both"/>
        <w:rPr>
          <w:rFonts w:ascii="Times New Roman" w:hAnsi="Times New Roman" w:cs="Times New Roman"/>
          <w:b/>
          <w:sz w:val="24"/>
          <w:szCs w:val="24"/>
        </w:rPr>
      </w:pPr>
      <w:r w:rsidRPr="004375BE">
        <w:rPr>
          <w:rFonts w:ascii="Times New Roman" w:hAnsi="Times New Roman" w:cs="Times New Roman"/>
          <w:b/>
          <w:sz w:val="24"/>
          <w:szCs w:val="24"/>
        </w:rPr>
        <w:t>Risk Türünün Tespit Edilmesi</w:t>
      </w:r>
    </w:p>
    <w:p w14:paraId="06BBA24C" w14:textId="1F337527" w:rsidR="004A554C" w:rsidRPr="004375BE" w:rsidRDefault="004A554C" w:rsidP="00AE5229">
      <w:pPr>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3A28D9">
        <w:rPr>
          <w:rFonts w:ascii="Times New Roman" w:hAnsi="Times New Roman" w:cs="Times New Roman"/>
          <w:b/>
          <w:color w:val="000000"/>
          <w:sz w:val="24"/>
          <w:szCs w:val="24"/>
        </w:rPr>
        <w:t>MADDE 1</w:t>
      </w:r>
      <w:r w:rsidR="00780445" w:rsidRPr="003A28D9">
        <w:rPr>
          <w:rFonts w:ascii="Times New Roman" w:hAnsi="Times New Roman" w:cs="Times New Roman"/>
          <w:b/>
          <w:color w:val="000000"/>
          <w:sz w:val="24"/>
          <w:szCs w:val="24"/>
        </w:rPr>
        <w:t>6</w:t>
      </w:r>
      <w:r w:rsidRPr="003A28D9">
        <w:rPr>
          <w:rFonts w:ascii="Times New Roman" w:hAnsi="Times New Roman" w:cs="Times New Roman"/>
          <w:b/>
          <w:color w:val="000000"/>
          <w:sz w:val="24"/>
          <w:szCs w:val="24"/>
        </w:rPr>
        <w:t>-</w:t>
      </w:r>
      <w:r w:rsidRPr="004375BE">
        <w:rPr>
          <w:rFonts w:ascii="Times New Roman" w:hAnsi="Times New Roman" w:cs="Times New Roman"/>
          <w:color w:val="000000"/>
          <w:sz w:val="24"/>
          <w:szCs w:val="24"/>
        </w:rPr>
        <w:t xml:space="preserve"> (1)</w:t>
      </w:r>
      <w:r w:rsidR="007C7266" w:rsidRPr="004375BE">
        <w:rPr>
          <w:rFonts w:ascii="Times New Roman" w:hAnsi="Times New Roman" w:cs="Times New Roman"/>
          <w:color w:val="000000"/>
          <w:sz w:val="24"/>
          <w:szCs w:val="24"/>
        </w:rPr>
        <w:t xml:space="preserve"> </w:t>
      </w:r>
      <w:r w:rsidRPr="004375BE">
        <w:rPr>
          <w:rFonts w:ascii="Times New Roman" w:hAnsi="Times New Roman" w:cs="Times New Roman"/>
          <w:color w:val="000000"/>
          <w:sz w:val="24"/>
          <w:szCs w:val="24"/>
        </w:rPr>
        <w:t xml:space="preserve">Riskler, çıkış noktaları bağlamında iç riskler ve dış riskler olmak üzere iki başlıkta değerlendirilir; </w:t>
      </w:r>
    </w:p>
    <w:p w14:paraId="674DEC70" w14:textId="7E247C8A" w:rsidR="004A554C" w:rsidRPr="004375BE" w:rsidRDefault="004A554C" w:rsidP="003A28D9">
      <w:pPr>
        <w:pStyle w:val="ListeParagraf"/>
        <w:numPr>
          <w:ilvl w:val="0"/>
          <w:numId w:val="22"/>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A28D9">
        <w:rPr>
          <w:rFonts w:ascii="Times New Roman" w:hAnsi="Times New Roman" w:cs="Times New Roman"/>
          <w:color w:val="000000"/>
          <w:sz w:val="24"/>
          <w:szCs w:val="24"/>
        </w:rPr>
        <w:t>İç Riskler:</w:t>
      </w:r>
      <w:r w:rsidRPr="004375BE">
        <w:rPr>
          <w:rFonts w:ascii="Times New Roman" w:hAnsi="Times New Roman" w:cs="Times New Roman"/>
          <w:color w:val="000000"/>
          <w:sz w:val="24"/>
          <w:szCs w:val="24"/>
        </w:rPr>
        <w:t xml:space="preserve"> Bakanlığın faaliyet ve işlemlerinde ortaya çıka</w:t>
      </w:r>
      <w:r w:rsidR="007C7266" w:rsidRPr="004375BE">
        <w:rPr>
          <w:rFonts w:ascii="Times New Roman" w:hAnsi="Times New Roman" w:cs="Times New Roman"/>
          <w:color w:val="000000"/>
          <w:sz w:val="24"/>
          <w:szCs w:val="24"/>
        </w:rPr>
        <w:t>bilecek</w:t>
      </w:r>
      <w:r w:rsidRPr="004375BE">
        <w:rPr>
          <w:rFonts w:ascii="Times New Roman" w:hAnsi="Times New Roman" w:cs="Times New Roman"/>
          <w:color w:val="000000"/>
          <w:sz w:val="24"/>
          <w:szCs w:val="24"/>
        </w:rPr>
        <w:t xml:space="preserve"> ve kısa, orta veya uzun vadeli </w:t>
      </w:r>
      <w:r w:rsidR="007C7266" w:rsidRPr="004375BE">
        <w:rPr>
          <w:rFonts w:ascii="Times New Roman" w:hAnsi="Times New Roman" w:cs="Times New Roman"/>
          <w:color w:val="000000"/>
          <w:sz w:val="24"/>
          <w:szCs w:val="24"/>
        </w:rPr>
        <w:t>amaç</w:t>
      </w:r>
      <w:r w:rsidRPr="004375BE">
        <w:rPr>
          <w:rFonts w:ascii="Times New Roman" w:hAnsi="Times New Roman" w:cs="Times New Roman"/>
          <w:color w:val="000000"/>
          <w:sz w:val="24"/>
          <w:szCs w:val="24"/>
        </w:rPr>
        <w:t xml:space="preserve"> ve h</w:t>
      </w:r>
      <w:r w:rsidR="007C7266" w:rsidRPr="004375BE">
        <w:rPr>
          <w:rFonts w:ascii="Times New Roman" w:hAnsi="Times New Roman" w:cs="Times New Roman"/>
          <w:color w:val="000000"/>
          <w:sz w:val="24"/>
          <w:szCs w:val="24"/>
        </w:rPr>
        <w:t>edeflerine ulaşmasını olumsuz etkileyebilecek</w:t>
      </w:r>
      <w:r w:rsidRPr="004375BE">
        <w:rPr>
          <w:rFonts w:ascii="Times New Roman" w:hAnsi="Times New Roman" w:cs="Times New Roman"/>
          <w:color w:val="000000"/>
          <w:sz w:val="24"/>
          <w:szCs w:val="24"/>
        </w:rPr>
        <w:t xml:space="preserve"> risklerdir. </w:t>
      </w:r>
    </w:p>
    <w:p w14:paraId="337472AF" w14:textId="51C35330" w:rsidR="004A554C" w:rsidRDefault="004A554C" w:rsidP="003A28D9">
      <w:pPr>
        <w:pStyle w:val="ListeParagraf"/>
        <w:numPr>
          <w:ilvl w:val="0"/>
          <w:numId w:val="22"/>
        </w:numPr>
        <w:tabs>
          <w:tab w:val="left" w:pos="851"/>
        </w:tabs>
        <w:spacing w:after="0" w:line="240" w:lineRule="auto"/>
        <w:ind w:left="0" w:firstLine="567"/>
        <w:jc w:val="both"/>
        <w:rPr>
          <w:rFonts w:ascii="Times New Roman" w:hAnsi="Times New Roman" w:cs="Times New Roman"/>
          <w:color w:val="000000"/>
          <w:sz w:val="24"/>
          <w:szCs w:val="24"/>
        </w:rPr>
      </w:pPr>
      <w:r w:rsidRPr="003A28D9">
        <w:rPr>
          <w:rFonts w:ascii="Times New Roman" w:hAnsi="Times New Roman" w:cs="Times New Roman"/>
          <w:color w:val="000000"/>
          <w:sz w:val="24"/>
          <w:szCs w:val="24"/>
        </w:rPr>
        <w:t>Dış Riskler:</w:t>
      </w:r>
      <w:r w:rsidR="007C7266" w:rsidRPr="004375BE">
        <w:rPr>
          <w:rFonts w:ascii="Times New Roman" w:hAnsi="Times New Roman" w:cs="Times New Roman"/>
          <w:color w:val="000000"/>
          <w:sz w:val="24"/>
          <w:szCs w:val="24"/>
        </w:rPr>
        <w:t xml:space="preserve"> Bakanlığın faaliyetlerinden</w:t>
      </w:r>
      <w:r w:rsidRPr="004375BE">
        <w:rPr>
          <w:rFonts w:ascii="Times New Roman" w:hAnsi="Times New Roman" w:cs="Times New Roman"/>
          <w:color w:val="000000"/>
          <w:sz w:val="24"/>
          <w:szCs w:val="24"/>
        </w:rPr>
        <w:t xml:space="preserve"> bağımsız</w:t>
      </w:r>
      <w:r w:rsidR="007C7266" w:rsidRPr="004375BE">
        <w:rPr>
          <w:rFonts w:ascii="Times New Roman" w:hAnsi="Times New Roman" w:cs="Times New Roman"/>
          <w:color w:val="000000"/>
          <w:sz w:val="24"/>
          <w:szCs w:val="24"/>
        </w:rPr>
        <w:t xml:space="preserve"> olarak ortaya çıkan, ancak Bakanlık faaliyetleri üzerinde doğrudan ya da dolaylı olarak etkiye sebep olabilecek risklerdir.</w:t>
      </w:r>
    </w:p>
    <w:p w14:paraId="61174D55" w14:textId="77777777" w:rsidR="003A28D9" w:rsidRDefault="003A28D9" w:rsidP="003A28D9">
      <w:pPr>
        <w:pStyle w:val="ListeParagraf"/>
        <w:tabs>
          <w:tab w:val="left" w:pos="851"/>
        </w:tabs>
        <w:spacing w:after="0" w:line="240" w:lineRule="auto"/>
        <w:ind w:left="567"/>
        <w:jc w:val="both"/>
        <w:rPr>
          <w:rFonts w:ascii="Times New Roman" w:hAnsi="Times New Roman" w:cs="Times New Roman"/>
          <w:color w:val="000000"/>
          <w:sz w:val="24"/>
          <w:szCs w:val="24"/>
        </w:rPr>
      </w:pPr>
    </w:p>
    <w:p w14:paraId="55FEA645" w14:textId="77777777" w:rsidR="003A28D9" w:rsidRPr="004375BE" w:rsidRDefault="003A28D9" w:rsidP="003A28D9">
      <w:pPr>
        <w:pStyle w:val="ListeParagraf"/>
        <w:tabs>
          <w:tab w:val="left" w:pos="851"/>
        </w:tabs>
        <w:spacing w:after="0" w:line="240" w:lineRule="auto"/>
        <w:ind w:left="567"/>
        <w:jc w:val="both"/>
        <w:rPr>
          <w:rFonts w:ascii="Times New Roman" w:hAnsi="Times New Roman" w:cs="Times New Roman"/>
          <w:color w:val="000000"/>
          <w:sz w:val="24"/>
          <w:szCs w:val="24"/>
        </w:rPr>
      </w:pPr>
    </w:p>
    <w:p w14:paraId="2FB2B476" w14:textId="633EC9D3" w:rsidR="004A554C" w:rsidRPr="004375BE" w:rsidRDefault="007C7266" w:rsidP="00AE5229">
      <w:pPr>
        <w:spacing w:after="0" w:line="240" w:lineRule="auto"/>
        <w:ind w:firstLine="567"/>
        <w:contextualSpacing/>
        <w:jc w:val="both"/>
        <w:rPr>
          <w:rFonts w:ascii="Times New Roman" w:hAnsi="Times New Roman" w:cs="Times New Roman"/>
          <w:color w:val="000000"/>
          <w:sz w:val="24"/>
          <w:szCs w:val="24"/>
        </w:rPr>
      </w:pPr>
      <w:r w:rsidRPr="004375BE">
        <w:rPr>
          <w:rFonts w:ascii="Times New Roman" w:hAnsi="Times New Roman" w:cs="Times New Roman"/>
          <w:color w:val="000000"/>
          <w:sz w:val="24"/>
          <w:szCs w:val="24"/>
        </w:rPr>
        <w:lastRenderedPageBreak/>
        <w:t xml:space="preserve">(2) </w:t>
      </w:r>
      <w:r w:rsidR="004A554C" w:rsidRPr="004375BE">
        <w:rPr>
          <w:rFonts w:ascii="Times New Roman" w:hAnsi="Times New Roman" w:cs="Times New Roman"/>
          <w:color w:val="000000"/>
          <w:sz w:val="24"/>
          <w:szCs w:val="24"/>
        </w:rPr>
        <w:t xml:space="preserve">Riskler, kaynakları bağlamında, stratejik, </w:t>
      </w:r>
      <w:proofErr w:type="spellStart"/>
      <w:r w:rsidR="004A554C" w:rsidRPr="004375BE">
        <w:rPr>
          <w:rFonts w:ascii="Times New Roman" w:hAnsi="Times New Roman" w:cs="Times New Roman"/>
          <w:color w:val="000000"/>
          <w:sz w:val="24"/>
          <w:szCs w:val="24"/>
        </w:rPr>
        <w:t>operasyonel</w:t>
      </w:r>
      <w:proofErr w:type="spellEnd"/>
      <w:r w:rsidR="004A554C" w:rsidRPr="004375BE">
        <w:rPr>
          <w:rFonts w:ascii="Times New Roman" w:hAnsi="Times New Roman" w:cs="Times New Roman"/>
          <w:color w:val="000000"/>
          <w:sz w:val="24"/>
          <w:szCs w:val="24"/>
        </w:rPr>
        <w:t>, finansal ve yasal riskler olmak üzere dört başlıkta değerlendirilir.</w:t>
      </w:r>
    </w:p>
    <w:p w14:paraId="75C1D2C7" w14:textId="4D5B3AAB" w:rsidR="004A554C" w:rsidRPr="004375BE" w:rsidRDefault="004A554C" w:rsidP="003A28D9">
      <w:pPr>
        <w:pStyle w:val="ListeParagraf"/>
        <w:numPr>
          <w:ilvl w:val="0"/>
          <w:numId w:val="23"/>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A28D9">
        <w:rPr>
          <w:rFonts w:ascii="Times New Roman" w:hAnsi="Times New Roman" w:cs="Times New Roman"/>
          <w:color w:val="000000"/>
          <w:sz w:val="24"/>
          <w:szCs w:val="24"/>
        </w:rPr>
        <w:t>Stratejik Riskler:</w:t>
      </w:r>
      <w:r w:rsidRPr="004375BE">
        <w:rPr>
          <w:rFonts w:ascii="Times New Roman" w:hAnsi="Times New Roman" w:cs="Times New Roman"/>
          <w:color w:val="000000"/>
          <w:sz w:val="24"/>
          <w:szCs w:val="24"/>
        </w:rPr>
        <w:t xml:space="preserve"> Gerçekleşmesi halinde stratejik amaç ve hedefleri doğrudan tehdit edebilecek riskler</w:t>
      </w:r>
      <w:r w:rsidR="007C7266" w:rsidRPr="004375BE">
        <w:rPr>
          <w:rFonts w:ascii="Times New Roman" w:hAnsi="Times New Roman" w:cs="Times New Roman"/>
          <w:color w:val="000000"/>
          <w:sz w:val="24"/>
          <w:szCs w:val="24"/>
        </w:rPr>
        <w:t>i,</w:t>
      </w:r>
    </w:p>
    <w:p w14:paraId="27C01A2D" w14:textId="3FE690FB" w:rsidR="004A554C" w:rsidRPr="004375BE" w:rsidRDefault="004A554C" w:rsidP="003A28D9">
      <w:pPr>
        <w:pStyle w:val="ListeParagraf"/>
        <w:numPr>
          <w:ilvl w:val="0"/>
          <w:numId w:val="23"/>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proofErr w:type="spellStart"/>
      <w:r w:rsidRPr="003A28D9">
        <w:rPr>
          <w:rFonts w:ascii="Times New Roman" w:hAnsi="Times New Roman" w:cs="Times New Roman"/>
          <w:color w:val="000000"/>
          <w:sz w:val="24"/>
          <w:szCs w:val="24"/>
        </w:rPr>
        <w:t>Operasyonel</w:t>
      </w:r>
      <w:proofErr w:type="spellEnd"/>
      <w:r w:rsidRPr="003A28D9">
        <w:rPr>
          <w:rFonts w:ascii="Times New Roman" w:hAnsi="Times New Roman" w:cs="Times New Roman"/>
          <w:color w:val="000000"/>
          <w:sz w:val="24"/>
          <w:szCs w:val="24"/>
        </w:rPr>
        <w:t xml:space="preserve"> Riskler:</w:t>
      </w:r>
      <w:r w:rsidRPr="004375BE">
        <w:rPr>
          <w:rFonts w:ascii="Times New Roman" w:hAnsi="Times New Roman" w:cs="Times New Roman"/>
          <w:color w:val="000000"/>
          <w:sz w:val="24"/>
          <w:szCs w:val="24"/>
        </w:rPr>
        <w:t xml:space="preserve"> İş süreçleri ve faaliyetleri olumsuz etkileyebilecek yetersiz insan kaynakları, bilgi sistemleri, süreçler, sistemler ile organizasyondan kaynaklanan hatalar, verimsizlikler, kesintiler, sorunlar, kayıp ve kaçaklar gibi tehditlerden kaynaklanan riskler</w:t>
      </w:r>
      <w:r w:rsidR="007C7266" w:rsidRPr="004375BE">
        <w:rPr>
          <w:rFonts w:ascii="Times New Roman" w:hAnsi="Times New Roman" w:cs="Times New Roman"/>
          <w:color w:val="000000"/>
          <w:sz w:val="24"/>
          <w:szCs w:val="24"/>
        </w:rPr>
        <w:t>i</w:t>
      </w:r>
      <w:r w:rsidRPr="004375BE">
        <w:rPr>
          <w:rFonts w:ascii="Times New Roman" w:hAnsi="Times New Roman" w:cs="Times New Roman"/>
          <w:color w:val="000000"/>
          <w:sz w:val="24"/>
          <w:szCs w:val="24"/>
        </w:rPr>
        <w:t>,</w:t>
      </w:r>
    </w:p>
    <w:p w14:paraId="0FB8E9D2" w14:textId="253D9097" w:rsidR="004A554C" w:rsidRPr="004375BE" w:rsidRDefault="007C7266" w:rsidP="003A28D9">
      <w:pPr>
        <w:pStyle w:val="ListeParagraf"/>
        <w:numPr>
          <w:ilvl w:val="0"/>
          <w:numId w:val="23"/>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A28D9">
        <w:rPr>
          <w:rFonts w:ascii="Times New Roman" w:hAnsi="Times New Roman" w:cs="Times New Roman"/>
          <w:color w:val="000000"/>
          <w:sz w:val="24"/>
          <w:szCs w:val="24"/>
        </w:rPr>
        <w:t xml:space="preserve">Yasal </w:t>
      </w:r>
      <w:r w:rsidR="004A554C" w:rsidRPr="003A28D9">
        <w:rPr>
          <w:rFonts w:ascii="Times New Roman" w:hAnsi="Times New Roman" w:cs="Times New Roman"/>
          <w:color w:val="000000"/>
          <w:sz w:val="24"/>
          <w:szCs w:val="24"/>
        </w:rPr>
        <w:t>Riskler:</w:t>
      </w:r>
      <w:r w:rsidR="004A554C" w:rsidRPr="004375BE">
        <w:rPr>
          <w:rFonts w:ascii="Times New Roman" w:hAnsi="Times New Roman" w:cs="Times New Roman"/>
          <w:color w:val="000000"/>
          <w:sz w:val="24"/>
          <w:szCs w:val="24"/>
        </w:rPr>
        <w:t xml:space="preserve"> Yasalar başta olmak üzere, iç ve dış mevzuat düzenlemelerine uymamak, düzenlem</w:t>
      </w:r>
      <w:r w:rsidR="00974E42" w:rsidRPr="004375BE">
        <w:rPr>
          <w:rFonts w:ascii="Times New Roman" w:hAnsi="Times New Roman" w:cs="Times New Roman"/>
          <w:color w:val="000000"/>
          <w:sz w:val="24"/>
          <w:szCs w:val="24"/>
        </w:rPr>
        <w:t>e</w:t>
      </w:r>
      <w:r w:rsidR="004A554C" w:rsidRPr="004375BE">
        <w:rPr>
          <w:rFonts w:ascii="Times New Roman" w:hAnsi="Times New Roman" w:cs="Times New Roman"/>
          <w:color w:val="000000"/>
          <w:sz w:val="24"/>
          <w:szCs w:val="24"/>
        </w:rPr>
        <w:t>lere aykırı hareket etmek veya karar vermekten kaynaklanan kayıplara neden olabilecek riskleri,</w:t>
      </w:r>
    </w:p>
    <w:p w14:paraId="06D6B32D" w14:textId="2E539939" w:rsidR="00C90944" w:rsidRPr="00AE5229" w:rsidRDefault="00744765" w:rsidP="003A28D9">
      <w:pPr>
        <w:tabs>
          <w:tab w:val="left" w:pos="851"/>
        </w:tabs>
        <w:autoSpaceDE w:val="0"/>
        <w:autoSpaceDN w:val="0"/>
        <w:adjustRightInd w:val="0"/>
        <w:spacing w:after="360" w:line="240" w:lineRule="auto"/>
        <w:ind w:firstLine="567"/>
        <w:jc w:val="both"/>
        <w:rPr>
          <w:rFonts w:ascii="Times New Roman" w:hAnsi="Times New Roman" w:cs="Times New Roman"/>
          <w:color w:val="000000"/>
          <w:sz w:val="24"/>
          <w:szCs w:val="24"/>
        </w:rPr>
      </w:pPr>
      <w:r w:rsidRPr="003A28D9">
        <w:rPr>
          <w:rFonts w:ascii="Times New Roman" w:hAnsi="Times New Roman" w:cs="Times New Roman"/>
          <w:color w:val="000000"/>
          <w:sz w:val="24"/>
          <w:szCs w:val="24"/>
        </w:rPr>
        <w:t>ç)</w:t>
      </w:r>
      <w:r w:rsidRPr="004375BE">
        <w:rPr>
          <w:rFonts w:ascii="Times New Roman" w:hAnsi="Times New Roman" w:cs="Times New Roman"/>
          <w:i/>
          <w:color w:val="000000"/>
          <w:sz w:val="24"/>
          <w:szCs w:val="24"/>
        </w:rPr>
        <w:t xml:space="preserve">  </w:t>
      </w:r>
      <w:r w:rsidR="004A554C" w:rsidRPr="003A28D9">
        <w:rPr>
          <w:rFonts w:ascii="Times New Roman" w:hAnsi="Times New Roman" w:cs="Times New Roman"/>
          <w:color w:val="000000"/>
          <w:sz w:val="24"/>
          <w:szCs w:val="24"/>
        </w:rPr>
        <w:t>Finansal Riskler:</w:t>
      </w:r>
      <w:r w:rsidR="004A554C" w:rsidRPr="004375BE">
        <w:rPr>
          <w:rFonts w:ascii="Times New Roman" w:hAnsi="Times New Roman" w:cs="Times New Roman"/>
          <w:color w:val="000000"/>
          <w:sz w:val="24"/>
          <w:szCs w:val="24"/>
        </w:rPr>
        <w:t xml:space="preserve"> Mali kayıp oluşturabilecek, finansal raporlamaların hatalı olmasına neden olabilecek, mali ve mali raporlamaya yönelik tehditlerden kaynaklanan riskleri ifade etmektedir. </w:t>
      </w:r>
    </w:p>
    <w:p w14:paraId="75A48ACE" w14:textId="3EB7208A" w:rsidR="00C343B1" w:rsidRPr="004375BE" w:rsidRDefault="00DD26EC" w:rsidP="00AE5229">
      <w:pPr>
        <w:spacing w:after="0" w:line="240" w:lineRule="auto"/>
        <w:ind w:firstLine="567"/>
        <w:contextualSpacing/>
        <w:jc w:val="both"/>
        <w:rPr>
          <w:rFonts w:ascii="Times New Roman" w:hAnsi="Times New Roman" w:cs="Times New Roman"/>
          <w:b/>
          <w:sz w:val="24"/>
          <w:szCs w:val="24"/>
        </w:rPr>
      </w:pPr>
      <w:r w:rsidRPr="004375BE">
        <w:rPr>
          <w:rFonts w:ascii="Times New Roman" w:hAnsi="Times New Roman" w:cs="Times New Roman"/>
          <w:b/>
          <w:sz w:val="24"/>
          <w:szCs w:val="24"/>
        </w:rPr>
        <w:t xml:space="preserve">Risklerin </w:t>
      </w:r>
      <w:r w:rsidR="006C3F02" w:rsidRPr="004375BE">
        <w:rPr>
          <w:rFonts w:ascii="Times New Roman" w:hAnsi="Times New Roman" w:cs="Times New Roman"/>
          <w:b/>
          <w:sz w:val="24"/>
          <w:szCs w:val="24"/>
        </w:rPr>
        <w:t>Analizi ve Ölçümü</w:t>
      </w:r>
    </w:p>
    <w:p w14:paraId="59D0173A" w14:textId="77777777" w:rsidR="003A28D9" w:rsidRDefault="004A2516" w:rsidP="00AE5229">
      <w:pPr>
        <w:spacing w:after="0" w:line="240" w:lineRule="auto"/>
        <w:ind w:firstLine="567"/>
        <w:contextualSpacing/>
        <w:jc w:val="both"/>
        <w:rPr>
          <w:rFonts w:ascii="Times New Roman" w:hAnsi="Times New Roman" w:cs="Times New Roman"/>
          <w:sz w:val="24"/>
          <w:szCs w:val="24"/>
        </w:rPr>
      </w:pPr>
      <w:r w:rsidRPr="003A28D9">
        <w:rPr>
          <w:rFonts w:ascii="Times New Roman" w:hAnsi="Times New Roman" w:cs="Times New Roman"/>
          <w:b/>
          <w:sz w:val="24"/>
          <w:szCs w:val="24"/>
        </w:rPr>
        <w:t>MADDE</w:t>
      </w:r>
      <w:r w:rsidR="00C343B1" w:rsidRPr="003A28D9">
        <w:rPr>
          <w:rFonts w:ascii="Times New Roman" w:hAnsi="Times New Roman" w:cs="Times New Roman"/>
          <w:b/>
          <w:sz w:val="24"/>
          <w:szCs w:val="24"/>
        </w:rPr>
        <w:t xml:space="preserve"> 1</w:t>
      </w:r>
      <w:r w:rsidR="00780445" w:rsidRPr="003A28D9">
        <w:rPr>
          <w:rFonts w:ascii="Times New Roman" w:hAnsi="Times New Roman" w:cs="Times New Roman"/>
          <w:b/>
          <w:sz w:val="24"/>
          <w:szCs w:val="24"/>
        </w:rPr>
        <w:t>7</w:t>
      </w:r>
      <w:r w:rsidR="00C343B1" w:rsidRPr="003A28D9">
        <w:rPr>
          <w:rFonts w:ascii="Times New Roman" w:hAnsi="Times New Roman" w:cs="Times New Roman"/>
          <w:b/>
          <w:sz w:val="24"/>
          <w:szCs w:val="24"/>
        </w:rPr>
        <w:t>-</w:t>
      </w:r>
      <w:r w:rsidR="00C343B1" w:rsidRPr="004375BE">
        <w:rPr>
          <w:rFonts w:ascii="Times New Roman" w:hAnsi="Times New Roman" w:cs="Times New Roman"/>
          <w:sz w:val="24"/>
          <w:szCs w:val="24"/>
        </w:rPr>
        <w:t xml:space="preserve"> </w:t>
      </w:r>
      <w:r w:rsidR="003A28D9">
        <w:rPr>
          <w:rFonts w:ascii="Times New Roman" w:hAnsi="Times New Roman" w:cs="Times New Roman"/>
          <w:sz w:val="24"/>
          <w:szCs w:val="24"/>
        </w:rPr>
        <w:t xml:space="preserve">(1) </w:t>
      </w:r>
      <w:r w:rsidR="00DD26EC" w:rsidRPr="004375BE">
        <w:rPr>
          <w:rFonts w:ascii="Times New Roman" w:hAnsi="Times New Roman" w:cs="Times New Roman"/>
          <w:sz w:val="24"/>
          <w:szCs w:val="24"/>
        </w:rPr>
        <w:t xml:space="preserve">Belirlenen riskler, </w:t>
      </w:r>
      <w:r w:rsidR="00AC67F3" w:rsidRPr="004375BE">
        <w:rPr>
          <w:rFonts w:ascii="Times New Roman" w:hAnsi="Times New Roman" w:cs="Times New Roman"/>
          <w:sz w:val="24"/>
          <w:szCs w:val="24"/>
        </w:rPr>
        <w:t xml:space="preserve">etkileri, </w:t>
      </w:r>
      <w:r w:rsidR="00DD26EC" w:rsidRPr="004375BE">
        <w:rPr>
          <w:rFonts w:ascii="Times New Roman" w:hAnsi="Times New Roman" w:cs="Times New Roman"/>
          <w:sz w:val="24"/>
          <w:szCs w:val="24"/>
        </w:rPr>
        <w:t xml:space="preserve">gerçekleşme olasılıkları ve sonuçları açısından </w:t>
      </w:r>
      <w:r w:rsidR="00A54276" w:rsidRPr="004375BE">
        <w:rPr>
          <w:rFonts w:ascii="Times New Roman" w:hAnsi="Times New Roman" w:cs="Times New Roman"/>
          <w:sz w:val="24"/>
          <w:szCs w:val="24"/>
        </w:rPr>
        <w:t xml:space="preserve">analiz edilir, ölçümlenir </w:t>
      </w:r>
      <w:r w:rsidR="00DD26EC" w:rsidRPr="004375BE">
        <w:rPr>
          <w:rFonts w:ascii="Times New Roman" w:hAnsi="Times New Roman" w:cs="Times New Roman"/>
          <w:sz w:val="24"/>
          <w:szCs w:val="24"/>
        </w:rPr>
        <w:t xml:space="preserve">ve </w:t>
      </w:r>
      <w:proofErr w:type="spellStart"/>
      <w:r w:rsidR="00DD26EC" w:rsidRPr="004375BE">
        <w:rPr>
          <w:rFonts w:ascii="Times New Roman" w:hAnsi="Times New Roman" w:cs="Times New Roman"/>
          <w:sz w:val="24"/>
          <w:szCs w:val="24"/>
        </w:rPr>
        <w:t>önceliklendirilir</w:t>
      </w:r>
      <w:proofErr w:type="spellEnd"/>
      <w:r w:rsidR="00DD26EC" w:rsidRPr="004375BE">
        <w:rPr>
          <w:rFonts w:ascii="Times New Roman" w:hAnsi="Times New Roman" w:cs="Times New Roman"/>
          <w:sz w:val="24"/>
          <w:szCs w:val="24"/>
        </w:rPr>
        <w:t xml:space="preserve">. </w:t>
      </w:r>
      <w:r w:rsidR="00AC67F3" w:rsidRPr="004375BE">
        <w:rPr>
          <w:rFonts w:ascii="Times New Roman" w:hAnsi="Times New Roman" w:cs="Times New Roman"/>
          <w:sz w:val="24"/>
          <w:szCs w:val="24"/>
        </w:rPr>
        <w:t xml:space="preserve">Risk değerlendirmesi </w:t>
      </w:r>
      <w:r w:rsidR="00A54276" w:rsidRPr="004375BE">
        <w:rPr>
          <w:rFonts w:ascii="Times New Roman" w:hAnsi="Times New Roman" w:cs="Times New Roman"/>
          <w:sz w:val="24"/>
          <w:szCs w:val="24"/>
        </w:rPr>
        <w:t xml:space="preserve">sonuçları, ilgili riske yönelik bir kontrol faaliyeti bulunup bulunmadığı, kontrolün tasarım ve işlevsellik yönünden uygun olup olmadığının değerlendirilmesi ve nihai olarak da </w:t>
      </w:r>
      <w:r w:rsidR="00AC67F3" w:rsidRPr="004375BE">
        <w:rPr>
          <w:rFonts w:ascii="Times New Roman" w:hAnsi="Times New Roman" w:cs="Times New Roman"/>
          <w:sz w:val="24"/>
          <w:szCs w:val="24"/>
        </w:rPr>
        <w:t xml:space="preserve">Bakanlık risk iştahı çerçevesinde riskin kabul edilip edilemeyeceğine karar verilir. </w:t>
      </w:r>
    </w:p>
    <w:p w14:paraId="72DECD2F" w14:textId="77777777" w:rsidR="003A28D9" w:rsidRDefault="003A28D9" w:rsidP="00AE5229">
      <w:pPr>
        <w:spacing w:after="0" w:line="240" w:lineRule="auto"/>
        <w:ind w:firstLine="567"/>
        <w:contextualSpacing/>
        <w:jc w:val="both"/>
        <w:rPr>
          <w:rFonts w:ascii="Times New Roman" w:hAnsi="Times New Roman" w:cs="Times New Roman"/>
          <w:sz w:val="24"/>
          <w:szCs w:val="24"/>
        </w:rPr>
      </w:pPr>
    </w:p>
    <w:p w14:paraId="446DE949" w14:textId="68727FB4" w:rsidR="00C343B1" w:rsidRPr="004375BE" w:rsidRDefault="003A28D9" w:rsidP="00AE5229">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DD26EC" w:rsidRPr="004375BE">
        <w:rPr>
          <w:rFonts w:ascii="Times New Roman" w:hAnsi="Times New Roman" w:cs="Times New Roman"/>
          <w:sz w:val="24"/>
          <w:szCs w:val="24"/>
        </w:rPr>
        <w:t xml:space="preserve">Risk </w:t>
      </w:r>
      <w:r w:rsidR="007D0890" w:rsidRPr="004375BE">
        <w:rPr>
          <w:rFonts w:ascii="Times New Roman" w:hAnsi="Times New Roman" w:cs="Times New Roman"/>
          <w:sz w:val="24"/>
          <w:szCs w:val="24"/>
        </w:rPr>
        <w:t>değerlendirilmesinde</w:t>
      </w:r>
      <w:r w:rsidR="00DD26EC" w:rsidRPr="004375BE">
        <w:rPr>
          <w:rFonts w:ascii="Times New Roman" w:hAnsi="Times New Roman" w:cs="Times New Roman"/>
          <w:sz w:val="24"/>
          <w:szCs w:val="24"/>
        </w:rPr>
        <w:t xml:space="preserve"> aşağıdaki </w:t>
      </w:r>
      <w:proofErr w:type="gramStart"/>
      <w:r w:rsidR="00DD26EC" w:rsidRPr="004375BE">
        <w:rPr>
          <w:rFonts w:ascii="Times New Roman" w:hAnsi="Times New Roman" w:cs="Times New Roman"/>
          <w:sz w:val="24"/>
          <w:szCs w:val="24"/>
        </w:rPr>
        <w:t>kriterler</w:t>
      </w:r>
      <w:proofErr w:type="gramEnd"/>
      <w:r w:rsidR="00DD26EC" w:rsidRPr="004375BE">
        <w:rPr>
          <w:rFonts w:ascii="Times New Roman" w:hAnsi="Times New Roman" w:cs="Times New Roman"/>
          <w:sz w:val="24"/>
          <w:szCs w:val="24"/>
        </w:rPr>
        <w:t xml:space="preserve"> </w:t>
      </w:r>
      <w:r w:rsidR="007D0890" w:rsidRPr="004375BE">
        <w:rPr>
          <w:rFonts w:ascii="Times New Roman" w:hAnsi="Times New Roman" w:cs="Times New Roman"/>
          <w:sz w:val="24"/>
          <w:szCs w:val="24"/>
        </w:rPr>
        <w:t>kullanılır:</w:t>
      </w:r>
    </w:p>
    <w:p w14:paraId="479B7773" w14:textId="1D8FC9B0" w:rsidR="00DD26EC" w:rsidRPr="004375BE" w:rsidRDefault="00DD26EC" w:rsidP="003A28D9">
      <w:pPr>
        <w:pStyle w:val="ListeParagraf"/>
        <w:numPr>
          <w:ilvl w:val="0"/>
          <w:numId w:val="1"/>
        </w:numPr>
        <w:tabs>
          <w:tab w:val="left" w:pos="851"/>
        </w:tabs>
        <w:spacing w:after="0" w:line="240" w:lineRule="auto"/>
        <w:ind w:left="0" w:firstLine="567"/>
        <w:jc w:val="both"/>
        <w:rPr>
          <w:rFonts w:ascii="Times New Roman" w:hAnsi="Times New Roman" w:cs="Times New Roman"/>
          <w:sz w:val="24"/>
          <w:szCs w:val="24"/>
        </w:rPr>
      </w:pPr>
      <w:r w:rsidRPr="004375BE">
        <w:rPr>
          <w:rFonts w:ascii="Times New Roman" w:hAnsi="Times New Roman" w:cs="Times New Roman"/>
          <w:sz w:val="24"/>
          <w:szCs w:val="24"/>
        </w:rPr>
        <w:t xml:space="preserve">Riskin etkisi; riskin </w:t>
      </w:r>
      <w:r w:rsidR="00D61287" w:rsidRPr="004375BE">
        <w:rPr>
          <w:rFonts w:ascii="Times New Roman" w:hAnsi="Times New Roman" w:cs="Times New Roman"/>
          <w:sz w:val="24"/>
          <w:szCs w:val="24"/>
        </w:rPr>
        <w:t>amaç, hedef ve faaliyetleri</w:t>
      </w:r>
      <w:r w:rsidRPr="004375BE">
        <w:rPr>
          <w:rFonts w:ascii="Times New Roman" w:hAnsi="Times New Roman" w:cs="Times New Roman"/>
          <w:sz w:val="24"/>
          <w:szCs w:val="24"/>
        </w:rPr>
        <w:t xml:space="preserve"> gerçekleştirme yeteneği üzerindeki </w:t>
      </w:r>
      <w:r w:rsidR="00A54276" w:rsidRPr="004375BE">
        <w:rPr>
          <w:rFonts w:ascii="Times New Roman" w:hAnsi="Times New Roman" w:cs="Times New Roman"/>
          <w:sz w:val="24"/>
          <w:szCs w:val="24"/>
        </w:rPr>
        <w:t xml:space="preserve">etki/şiddet </w:t>
      </w:r>
      <w:r w:rsidRPr="004375BE">
        <w:rPr>
          <w:rFonts w:ascii="Times New Roman" w:hAnsi="Times New Roman" w:cs="Times New Roman"/>
          <w:sz w:val="24"/>
          <w:szCs w:val="24"/>
        </w:rPr>
        <w:t>derecesini ifade eder.</w:t>
      </w:r>
    </w:p>
    <w:p w14:paraId="32426021" w14:textId="5B4191C5" w:rsidR="00DD26EC" w:rsidRPr="004375BE" w:rsidRDefault="00DD26EC" w:rsidP="003A28D9">
      <w:pPr>
        <w:pStyle w:val="ListeParagraf"/>
        <w:numPr>
          <w:ilvl w:val="0"/>
          <w:numId w:val="1"/>
        </w:numPr>
        <w:tabs>
          <w:tab w:val="left" w:pos="851"/>
        </w:tabs>
        <w:spacing w:after="0" w:line="240" w:lineRule="auto"/>
        <w:ind w:left="0" w:firstLine="567"/>
        <w:jc w:val="both"/>
        <w:rPr>
          <w:rFonts w:ascii="Times New Roman" w:hAnsi="Times New Roman" w:cs="Times New Roman"/>
          <w:sz w:val="24"/>
          <w:szCs w:val="24"/>
        </w:rPr>
      </w:pPr>
      <w:r w:rsidRPr="004375BE">
        <w:rPr>
          <w:rFonts w:ascii="Times New Roman" w:hAnsi="Times New Roman" w:cs="Times New Roman"/>
          <w:sz w:val="24"/>
          <w:szCs w:val="24"/>
        </w:rPr>
        <w:t>Riskin olasılığı; riskin belirli bir zaman periyodu içinde gerçekleşme ihtimalini</w:t>
      </w:r>
      <w:r w:rsidR="00A54276" w:rsidRPr="004375BE">
        <w:rPr>
          <w:rFonts w:ascii="Times New Roman" w:hAnsi="Times New Roman" w:cs="Times New Roman"/>
          <w:sz w:val="24"/>
          <w:szCs w:val="24"/>
        </w:rPr>
        <w:t>/sıklığını</w:t>
      </w:r>
      <w:r w:rsidRPr="004375BE">
        <w:rPr>
          <w:rFonts w:ascii="Times New Roman" w:hAnsi="Times New Roman" w:cs="Times New Roman"/>
          <w:sz w:val="24"/>
          <w:szCs w:val="24"/>
        </w:rPr>
        <w:t xml:space="preserve"> ifade eder.</w:t>
      </w:r>
    </w:p>
    <w:p w14:paraId="376E944D" w14:textId="77777777" w:rsidR="00DD26EC" w:rsidRPr="004375BE" w:rsidRDefault="00DD26EC" w:rsidP="003A28D9">
      <w:pPr>
        <w:pStyle w:val="ListeParagraf"/>
        <w:numPr>
          <w:ilvl w:val="0"/>
          <w:numId w:val="1"/>
        </w:numPr>
        <w:tabs>
          <w:tab w:val="left" w:pos="851"/>
        </w:tabs>
        <w:spacing w:after="0" w:line="240" w:lineRule="auto"/>
        <w:ind w:left="0" w:firstLine="567"/>
        <w:jc w:val="both"/>
        <w:rPr>
          <w:rFonts w:ascii="Times New Roman" w:hAnsi="Times New Roman" w:cs="Times New Roman"/>
          <w:sz w:val="24"/>
          <w:szCs w:val="24"/>
        </w:rPr>
      </w:pPr>
      <w:r w:rsidRPr="004375BE">
        <w:rPr>
          <w:rFonts w:ascii="Times New Roman" w:hAnsi="Times New Roman" w:cs="Times New Roman"/>
          <w:sz w:val="24"/>
          <w:szCs w:val="24"/>
        </w:rPr>
        <w:t xml:space="preserve">Etki ve olasılık durumları 1 ile 5 arasında puanlanarak </w:t>
      </w:r>
      <w:r w:rsidR="000837DE" w:rsidRPr="004375BE">
        <w:rPr>
          <w:rFonts w:ascii="Times New Roman" w:hAnsi="Times New Roman" w:cs="Times New Roman"/>
          <w:sz w:val="24"/>
          <w:szCs w:val="24"/>
        </w:rPr>
        <w:t xml:space="preserve">(çok yüksek, yüksek, orta, düşük, çok düşük) </w:t>
      </w:r>
      <w:proofErr w:type="spellStart"/>
      <w:r w:rsidRPr="004375BE">
        <w:rPr>
          <w:rFonts w:ascii="Times New Roman" w:hAnsi="Times New Roman" w:cs="Times New Roman"/>
          <w:sz w:val="24"/>
          <w:szCs w:val="24"/>
        </w:rPr>
        <w:t>önceliklendirilir</w:t>
      </w:r>
      <w:proofErr w:type="spellEnd"/>
      <w:r w:rsidRPr="004375BE">
        <w:rPr>
          <w:rFonts w:ascii="Times New Roman" w:hAnsi="Times New Roman" w:cs="Times New Roman"/>
          <w:sz w:val="24"/>
          <w:szCs w:val="24"/>
        </w:rPr>
        <w:t>.</w:t>
      </w:r>
      <w:r w:rsidR="000E0F75" w:rsidRPr="004375BE">
        <w:rPr>
          <w:rFonts w:ascii="Times New Roman" w:hAnsi="Times New Roman" w:cs="Times New Roman"/>
          <w:sz w:val="24"/>
          <w:szCs w:val="24"/>
        </w:rPr>
        <w:t xml:space="preserve"> 5 çok yüksek etki/olasılık derecesini, 1 çok düşük etki/olasılık derecesini ifade eder.</w:t>
      </w:r>
    </w:p>
    <w:p w14:paraId="256318A9" w14:textId="4F3669AD" w:rsidR="00DD26EC" w:rsidRPr="004375BE" w:rsidRDefault="005036C1" w:rsidP="003A28D9">
      <w:pPr>
        <w:tabs>
          <w:tab w:val="left" w:pos="851"/>
        </w:tabs>
        <w:spacing w:after="0" w:line="240" w:lineRule="auto"/>
        <w:ind w:firstLine="567"/>
        <w:contextualSpacing/>
        <w:jc w:val="both"/>
        <w:rPr>
          <w:rFonts w:ascii="Times New Roman" w:hAnsi="Times New Roman" w:cs="Times New Roman"/>
          <w:sz w:val="24"/>
          <w:szCs w:val="24"/>
        </w:rPr>
      </w:pPr>
      <w:r w:rsidRPr="004375BE">
        <w:rPr>
          <w:rFonts w:ascii="Times New Roman" w:hAnsi="Times New Roman" w:cs="Times New Roman"/>
          <w:sz w:val="24"/>
          <w:szCs w:val="24"/>
        </w:rPr>
        <w:t xml:space="preserve">ç) </w:t>
      </w:r>
      <w:r w:rsidR="00DD26EC" w:rsidRPr="004375BE">
        <w:rPr>
          <w:rFonts w:ascii="Times New Roman" w:hAnsi="Times New Roman" w:cs="Times New Roman"/>
          <w:sz w:val="24"/>
          <w:szCs w:val="24"/>
        </w:rPr>
        <w:t xml:space="preserve">Risklerin etki ve olasılık </w:t>
      </w:r>
      <w:r w:rsidR="000E0F75" w:rsidRPr="004375BE">
        <w:rPr>
          <w:rFonts w:ascii="Times New Roman" w:hAnsi="Times New Roman" w:cs="Times New Roman"/>
          <w:sz w:val="24"/>
          <w:szCs w:val="24"/>
        </w:rPr>
        <w:t>dereceleri</w:t>
      </w:r>
      <w:r w:rsidR="004A2516" w:rsidRPr="004375BE">
        <w:rPr>
          <w:rFonts w:ascii="Times New Roman" w:hAnsi="Times New Roman" w:cs="Times New Roman"/>
          <w:sz w:val="24"/>
          <w:szCs w:val="24"/>
        </w:rPr>
        <w:t>,</w:t>
      </w:r>
      <w:r w:rsidR="00DD26EC" w:rsidRPr="004375BE">
        <w:rPr>
          <w:rFonts w:ascii="Times New Roman" w:hAnsi="Times New Roman" w:cs="Times New Roman"/>
          <w:sz w:val="24"/>
          <w:szCs w:val="24"/>
        </w:rPr>
        <w:t xml:space="preserve"> </w:t>
      </w:r>
      <w:r w:rsidR="00AC67F3" w:rsidRPr="004375BE">
        <w:rPr>
          <w:rFonts w:ascii="Times New Roman" w:hAnsi="Times New Roman" w:cs="Times New Roman"/>
          <w:sz w:val="24"/>
          <w:szCs w:val="24"/>
        </w:rPr>
        <w:t>Bakanlık</w:t>
      </w:r>
      <w:r w:rsidR="00DD26EC" w:rsidRPr="004375BE">
        <w:rPr>
          <w:rFonts w:ascii="Times New Roman" w:hAnsi="Times New Roman" w:cs="Times New Roman"/>
          <w:sz w:val="24"/>
          <w:szCs w:val="24"/>
        </w:rPr>
        <w:t xml:space="preserve"> risk iştahı çerçevesinde belirlenen </w:t>
      </w:r>
      <w:r w:rsidR="004A2516" w:rsidRPr="004375BE">
        <w:rPr>
          <w:rFonts w:ascii="Times New Roman" w:hAnsi="Times New Roman" w:cs="Times New Roman"/>
          <w:sz w:val="24"/>
          <w:szCs w:val="24"/>
        </w:rPr>
        <w:t xml:space="preserve">etki ve olasılık değerlendirme </w:t>
      </w:r>
      <w:proofErr w:type="gramStart"/>
      <w:r w:rsidR="004A2516" w:rsidRPr="004375BE">
        <w:rPr>
          <w:rFonts w:ascii="Times New Roman" w:hAnsi="Times New Roman" w:cs="Times New Roman"/>
          <w:sz w:val="24"/>
          <w:szCs w:val="24"/>
        </w:rPr>
        <w:t>skalalarında</w:t>
      </w:r>
      <w:proofErr w:type="gramEnd"/>
      <w:r w:rsidR="004A2516" w:rsidRPr="004375BE">
        <w:rPr>
          <w:rFonts w:ascii="Times New Roman" w:hAnsi="Times New Roman" w:cs="Times New Roman"/>
          <w:sz w:val="24"/>
          <w:szCs w:val="24"/>
        </w:rPr>
        <w:t xml:space="preserve"> </w:t>
      </w:r>
      <w:r w:rsidR="00DD26EC" w:rsidRPr="004375BE">
        <w:rPr>
          <w:rFonts w:ascii="Times New Roman" w:hAnsi="Times New Roman" w:cs="Times New Roman"/>
          <w:sz w:val="24"/>
          <w:szCs w:val="24"/>
        </w:rPr>
        <w:t xml:space="preserve">yer alan nitel ve nicel kriterler dikkate alınarak belirlenir. </w:t>
      </w:r>
    </w:p>
    <w:p w14:paraId="45AAA7A6" w14:textId="3872E36A" w:rsidR="00181D45" w:rsidRPr="004A6330" w:rsidRDefault="00D61287" w:rsidP="003A28D9">
      <w:pPr>
        <w:pStyle w:val="ListeParagraf"/>
        <w:numPr>
          <w:ilvl w:val="0"/>
          <w:numId w:val="1"/>
        </w:numPr>
        <w:tabs>
          <w:tab w:val="left" w:pos="851"/>
        </w:tabs>
        <w:spacing w:after="360" w:line="240" w:lineRule="auto"/>
        <w:ind w:left="0" w:firstLine="567"/>
        <w:jc w:val="both"/>
        <w:rPr>
          <w:rFonts w:ascii="Times New Roman" w:hAnsi="Times New Roman" w:cs="Times New Roman"/>
          <w:sz w:val="24"/>
          <w:szCs w:val="24"/>
        </w:rPr>
      </w:pPr>
      <w:r w:rsidRPr="004375BE">
        <w:rPr>
          <w:rFonts w:ascii="Times New Roman" w:hAnsi="Times New Roman" w:cs="Times New Roman"/>
          <w:sz w:val="24"/>
          <w:szCs w:val="24"/>
        </w:rPr>
        <w:t xml:space="preserve">Risk seviyesi, </w:t>
      </w:r>
      <w:r w:rsidR="00AC67F3" w:rsidRPr="004375BE">
        <w:rPr>
          <w:rFonts w:ascii="Times New Roman" w:hAnsi="Times New Roman" w:cs="Times New Roman"/>
          <w:sz w:val="24"/>
          <w:szCs w:val="24"/>
        </w:rPr>
        <w:t>Bakanlığın</w:t>
      </w:r>
      <w:r w:rsidRPr="004375BE">
        <w:rPr>
          <w:rFonts w:ascii="Times New Roman" w:hAnsi="Times New Roman" w:cs="Times New Roman"/>
          <w:sz w:val="24"/>
          <w:szCs w:val="24"/>
        </w:rPr>
        <w:t xml:space="preserve"> riske maruz kalma seviyesini ifade eder. </w:t>
      </w:r>
      <w:r w:rsidR="00DD26EC" w:rsidRPr="004375BE">
        <w:rPr>
          <w:rFonts w:ascii="Times New Roman" w:hAnsi="Times New Roman" w:cs="Times New Roman"/>
          <w:sz w:val="24"/>
          <w:szCs w:val="24"/>
        </w:rPr>
        <w:t>Riskin gerçekleşme ola</w:t>
      </w:r>
      <w:r w:rsidRPr="004375BE">
        <w:rPr>
          <w:rFonts w:ascii="Times New Roman" w:hAnsi="Times New Roman" w:cs="Times New Roman"/>
          <w:sz w:val="24"/>
          <w:szCs w:val="24"/>
        </w:rPr>
        <w:t xml:space="preserve">sılığı ve etkisi </w:t>
      </w:r>
      <w:r w:rsidR="00DD26EC" w:rsidRPr="004375BE">
        <w:rPr>
          <w:rFonts w:ascii="Times New Roman" w:hAnsi="Times New Roman" w:cs="Times New Roman"/>
          <w:sz w:val="24"/>
          <w:szCs w:val="24"/>
        </w:rPr>
        <w:t xml:space="preserve">için verilen puanların çarpımı ile risk </w:t>
      </w:r>
      <w:r w:rsidR="008D6E84" w:rsidRPr="004375BE">
        <w:rPr>
          <w:rFonts w:ascii="Times New Roman" w:hAnsi="Times New Roman" w:cs="Times New Roman"/>
          <w:sz w:val="24"/>
          <w:szCs w:val="24"/>
        </w:rPr>
        <w:t>seviyesi belirlenir.</w:t>
      </w:r>
      <w:r w:rsidR="00DD26EC" w:rsidRPr="004375BE">
        <w:rPr>
          <w:rFonts w:ascii="Times New Roman" w:hAnsi="Times New Roman" w:cs="Times New Roman"/>
          <w:sz w:val="24"/>
          <w:szCs w:val="24"/>
        </w:rPr>
        <w:t xml:space="preserve"> </w:t>
      </w:r>
    </w:p>
    <w:p w14:paraId="3EEE5F73" w14:textId="5A0465DD" w:rsidR="00673ECD" w:rsidRPr="004375BE" w:rsidRDefault="00673ECD" w:rsidP="00AE5229">
      <w:pPr>
        <w:spacing w:after="0" w:line="240" w:lineRule="auto"/>
        <w:ind w:firstLine="567"/>
        <w:contextualSpacing/>
        <w:jc w:val="both"/>
        <w:rPr>
          <w:rFonts w:ascii="Times New Roman" w:hAnsi="Times New Roman" w:cs="Times New Roman"/>
          <w:sz w:val="24"/>
          <w:szCs w:val="24"/>
        </w:rPr>
      </w:pPr>
      <w:r w:rsidRPr="004375BE">
        <w:rPr>
          <w:rFonts w:ascii="Times New Roman" w:hAnsi="Times New Roman" w:cs="Times New Roman"/>
          <w:b/>
          <w:sz w:val="24"/>
          <w:szCs w:val="24"/>
        </w:rPr>
        <w:t>Risk</w:t>
      </w:r>
      <w:r w:rsidR="00AC67F3" w:rsidRPr="004375BE">
        <w:rPr>
          <w:rFonts w:ascii="Times New Roman" w:hAnsi="Times New Roman" w:cs="Times New Roman"/>
          <w:b/>
          <w:sz w:val="24"/>
          <w:szCs w:val="24"/>
        </w:rPr>
        <w:t xml:space="preserve"> Kontrol</w:t>
      </w:r>
      <w:r w:rsidRPr="004375BE">
        <w:rPr>
          <w:rFonts w:ascii="Times New Roman" w:hAnsi="Times New Roman" w:cs="Times New Roman"/>
          <w:b/>
          <w:sz w:val="24"/>
          <w:szCs w:val="24"/>
        </w:rPr>
        <w:t xml:space="preserve"> Matrisleri</w:t>
      </w:r>
    </w:p>
    <w:p w14:paraId="59D097F1" w14:textId="0B9A115B" w:rsidR="00881A47" w:rsidRPr="004375BE" w:rsidRDefault="00673ECD" w:rsidP="00AE5229">
      <w:pPr>
        <w:spacing w:after="0" w:line="240" w:lineRule="auto"/>
        <w:ind w:firstLine="567"/>
        <w:contextualSpacing/>
        <w:jc w:val="both"/>
        <w:rPr>
          <w:rFonts w:ascii="Times New Roman" w:hAnsi="Times New Roman" w:cs="Times New Roman"/>
          <w:sz w:val="24"/>
          <w:szCs w:val="24"/>
        </w:rPr>
      </w:pPr>
      <w:r w:rsidRPr="003A28D9">
        <w:rPr>
          <w:rFonts w:ascii="Times New Roman" w:hAnsi="Times New Roman" w:cs="Times New Roman"/>
          <w:b/>
          <w:sz w:val="24"/>
          <w:szCs w:val="24"/>
        </w:rPr>
        <w:t xml:space="preserve">MADDE </w:t>
      </w:r>
      <w:r w:rsidR="00780445" w:rsidRPr="003A28D9">
        <w:rPr>
          <w:rFonts w:ascii="Times New Roman" w:hAnsi="Times New Roman" w:cs="Times New Roman"/>
          <w:b/>
          <w:sz w:val="24"/>
          <w:szCs w:val="24"/>
        </w:rPr>
        <w:t>18</w:t>
      </w:r>
      <w:r w:rsidRPr="003A28D9">
        <w:rPr>
          <w:rFonts w:ascii="Times New Roman" w:hAnsi="Times New Roman" w:cs="Times New Roman"/>
          <w:b/>
          <w:sz w:val="24"/>
          <w:szCs w:val="24"/>
        </w:rPr>
        <w:t xml:space="preserve"> </w:t>
      </w:r>
      <w:r w:rsidR="00731921" w:rsidRPr="003A28D9">
        <w:rPr>
          <w:rFonts w:ascii="Times New Roman" w:hAnsi="Times New Roman" w:cs="Times New Roman"/>
          <w:b/>
          <w:sz w:val="24"/>
          <w:szCs w:val="24"/>
        </w:rPr>
        <w:t>–</w:t>
      </w:r>
      <w:r w:rsidRPr="004375BE">
        <w:rPr>
          <w:rFonts w:ascii="Times New Roman" w:hAnsi="Times New Roman" w:cs="Times New Roman"/>
          <w:sz w:val="24"/>
          <w:szCs w:val="24"/>
        </w:rPr>
        <w:t xml:space="preserve"> </w:t>
      </w:r>
      <w:r w:rsidR="003A28D9">
        <w:rPr>
          <w:rFonts w:ascii="Times New Roman" w:hAnsi="Times New Roman" w:cs="Times New Roman"/>
          <w:sz w:val="24"/>
          <w:szCs w:val="24"/>
        </w:rPr>
        <w:t xml:space="preserve">(1) </w:t>
      </w:r>
      <w:r w:rsidR="00731921" w:rsidRPr="004375BE">
        <w:rPr>
          <w:rFonts w:ascii="Times New Roman" w:hAnsi="Times New Roman" w:cs="Times New Roman"/>
          <w:sz w:val="24"/>
          <w:szCs w:val="24"/>
        </w:rPr>
        <w:t xml:space="preserve">Risk </w:t>
      </w:r>
      <w:r w:rsidR="00A94F8B" w:rsidRPr="004375BE">
        <w:rPr>
          <w:rFonts w:ascii="Times New Roman" w:hAnsi="Times New Roman" w:cs="Times New Roman"/>
          <w:sz w:val="24"/>
          <w:szCs w:val="24"/>
        </w:rPr>
        <w:t xml:space="preserve">Kontrol </w:t>
      </w:r>
      <w:r w:rsidR="00731921" w:rsidRPr="004375BE">
        <w:rPr>
          <w:rFonts w:ascii="Times New Roman" w:hAnsi="Times New Roman" w:cs="Times New Roman"/>
          <w:sz w:val="24"/>
          <w:szCs w:val="24"/>
        </w:rPr>
        <w:t xml:space="preserve">Matrisleri </w:t>
      </w:r>
      <w:r w:rsidR="00881A47" w:rsidRPr="004375BE">
        <w:rPr>
          <w:rFonts w:ascii="Times New Roman" w:hAnsi="Times New Roman" w:cs="Times New Roman"/>
          <w:sz w:val="24"/>
          <w:szCs w:val="24"/>
        </w:rPr>
        <w:t>risk</w:t>
      </w:r>
      <w:r w:rsidR="0073463D" w:rsidRPr="004375BE">
        <w:rPr>
          <w:rFonts w:ascii="Times New Roman" w:hAnsi="Times New Roman" w:cs="Times New Roman"/>
          <w:sz w:val="24"/>
          <w:szCs w:val="24"/>
        </w:rPr>
        <w:t xml:space="preserve"> ve kontrol faaliyetlerine ilişkin</w:t>
      </w:r>
      <w:r w:rsidR="00881A47" w:rsidRPr="004375BE">
        <w:rPr>
          <w:rFonts w:ascii="Times New Roman" w:hAnsi="Times New Roman" w:cs="Times New Roman"/>
          <w:sz w:val="24"/>
          <w:szCs w:val="24"/>
        </w:rPr>
        <w:t xml:space="preserve"> bilgilerinin toplandığı </w:t>
      </w:r>
      <w:r w:rsidRPr="004375BE">
        <w:rPr>
          <w:rFonts w:ascii="Times New Roman" w:hAnsi="Times New Roman" w:cs="Times New Roman"/>
          <w:sz w:val="24"/>
          <w:szCs w:val="24"/>
        </w:rPr>
        <w:t xml:space="preserve">tablolardır. </w:t>
      </w:r>
    </w:p>
    <w:p w14:paraId="3261D83C" w14:textId="12A44D8C" w:rsidR="00673ECD" w:rsidRPr="004375BE" w:rsidRDefault="00731921" w:rsidP="003A28D9">
      <w:pPr>
        <w:pStyle w:val="ListeParagraf"/>
        <w:numPr>
          <w:ilvl w:val="0"/>
          <w:numId w:val="3"/>
        </w:numPr>
        <w:tabs>
          <w:tab w:val="left" w:pos="851"/>
        </w:tabs>
        <w:spacing w:after="0" w:line="240" w:lineRule="auto"/>
        <w:ind w:left="0" w:firstLine="567"/>
        <w:jc w:val="both"/>
        <w:rPr>
          <w:rFonts w:ascii="Times New Roman" w:hAnsi="Times New Roman" w:cs="Times New Roman"/>
          <w:sz w:val="24"/>
          <w:szCs w:val="24"/>
        </w:rPr>
      </w:pPr>
      <w:r w:rsidRPr="004375BE">
        <w:rPr>
          <w:rFonts w:ascii="Times New Roman" w:hAnsi="Times New Roman" w:cs="Times New Roman"/>
          <w:sz w:val="24"/>
          <w:szCs w:val="24"/>
        </w:rPr>
        <w:t xml:space="preserve">Risk </w:t>
      </w:r>
      <w:r w:rsidR="00A94F8B" w:rsidRPr="004375BE">
        <w:rPr>
          <w:rFonts w:ascii="Times New Roman" w:hAnsi="Times New Roman" w:cs="Times New Roman"/>
          <w:sz w:val="24"/>
          <w:szCs w:val="24"/>
        </w:rPr>
        <w:t xml:space="preserve">Kontrol </w:t>
      </w:r>
      <w:r w:rsidRPr="004375BE">
        <w:rPr>
          <w:rFonts w:ascii="Times New Roman" w:hAnsi="Times New Roman" w:cs="Times New Roman"/>
          <w:sz w:val="24"/>
          <w:szCs w:val="24"/>
        </w:rPr>
        <w:t xml:space="preserve">Matrisleri, </w:t>
      </w:r>
      <w:r w:rsidR="00F30187" w:rsidRPr="004375BE">
        <w:rPr>
          <w:rFonts w:ascii="Times New Roman" w:hAnsi="Times New Roman" w:cs="Times New Roman"/>
          <w:sz w:val="24"/>
          <w:szCs w:val="24"/>
        </w:rPr>
        <w:t>risk analizi çalışmalarında tespit</w:t>
      </w:r>
      <w:r w:rsidR="000E5EAC" w:rsidRPr="004375BE">
        <w:rPr>
          <w:rFonts w:ascii="Times New Roman" w:hAnsi="Times New Roman" w:cs="Times New Roman"/>
          <w:sz w:val="24"/>
          <w:szCs w:val="24"/>
        </w:rPr>
        <w:t xml:space="preserve"> edilen ve ölçülen tüm riskleri içerecek şekilde </w:t>
      </w:r>
      <w:r w:rsidR="00A94F8B" w:rsidRPr="004375BE">
        <w:rPr>
          <w:rFonts w:ascii="Times New Roman" w:hAnsi="Times New Roman" w:cs="Times New Roman"/>
          <w:sz w:val="24"/>
          <w:szCs w:val="24"/>
        </w:rPr>
        <w:t xml:space="preserve">kurumsal düzey ile birlikte; </w:t>
      </w:r>
      <w:r w:rsidR="00881A47" w:rsidRPr="004375BE">
        <w:rPr>
          <w:rFonts w:ascii="Times New Roman" w:hAnsi="Times New Roman" w:cs="Times New Roman"/>
          <w:sz w:val="24"/>
          <w:szCs w:val="24"/>
        </w:rPr>
        <w:t>birimler, ana süreçler, süreçler ve</w:t>
      </w:r>
      <w:r w:rsidRPr="004375BE">
        <w:rPr>
          <w:rFonts w:ascii="Times New Roman" w:hAnsi="Times New Roman" w:cs="Times New Roman"/>
          <w:sz w:val="24"/>
          <w:szCs w:val="24"/>
        </w:rPr>
        <w:t xml:space="preserve"> alt süreçler</w:t>
      </w:r>
      <w:r w:rsidR="000E5EAC" w:rsidRPr="004375BE">
        <w:rPr>
          <w:rFonts w:ascii="Times New Roman" w:hAnsi="Times New Roman" w:cs="Times New Roman"/>
          <w:sz w:val="24"/>
          <w:szCs w:val="24"/>
        </w:rPr>
        <w:t xml:space="preserve"> </w:t>
      </w:r>
      <w:r w:rsidR="0073463D" w:rsidRPr="004375BE">
        <w:rPr>
          <w:rFonts w:ascii="Times New Roman" w:hAnsi="Times New Roman" w:cs="Times New Roman"/>
          <w:sz w:val="24"/>
          <w:szCs w:val="24"/>
        </w:rPr>
        <w:t>bazında</w:t>
      </w:r>
      <w:r w:rsidR="00A94F8B" w:rsidRPr="004375BE">
        <w:rPr>
          <w:rFonts w:ascii="Times New Roman" w:hAnsi="Times New Roman" w:cs="Times New Roman"/>
          <w:sz w:val="24"/>
          <w:szCs w:val="24"/>
        </w:rPr>
        <w:t xml:space="preserve"> </w:t>
      </w:r>
      <w:r w:rsidR="00881A47" w:rsidRPr="004375BE">
        <w:rPr>
          <w:rFonts w:ascii="Times New Roman" w:hAnsi="Times New Roman" w:cs="Times New Roman"/>
          <w:sz w:val="24"/>
          <w:szCs w:val="24"/>
        </w:rPr>
        <w:t>oluşturulur.</w:t>
      </w:r>
      <w:r w:rsidR="000E5EAC" w:rsidRPr="004375BE">
        <w:rPr>
          <w:rFonts w:ascii="Times New Roman" w:hAnsi="Times New Roman" w:cs="Times New Roman"/>
          <w:sz w:val="24"/>
          <w:szCs w:val="24"/>
        </w:rPr>
        <w:t xml:space="preserve"> </w:t>
      </w:r>
    </w:p>
    <w:p w14:paraId="6EB14DE9" w14:textId="33FFAA62" w:rsidR="00881A47" w:rsidRPr="004375BE" w:rsidRDefault="00881A47" w:rsidP="003A28D9">
      <w:pPr>
        <w:pStyle w:val="ListeParagraf"/>
        <w:numPr>
          <w:ilvl w:val="0"/>
          <w:numId w:val="3"/>
        </w:numPr>
        <w:tabs>
          <w:tab w:val="left" w:pos="851"/>
        </w:tabs>
        <w:spacing w:after="0" w:line="240" w:lineRule="auto"/>
        <w:ind w:left="0" w:firstLine="567"/>
        <w:jc w:val="both"/>
        <w:rPr>
          <w:rFonts w:ascii="Times New Roman" w:hAnsi="Times New Roman" w:cs="Times New Roman"/>
          <w:sz w:val="24"/>
          <w:szCs w:val="24"/>
        </w:rPr>
      </w:pPr>
      <w:r w:rsidRPr="004375BE">
        <w:rPr>
          <w:rFonts w:ascii="Times New Roman" w:hAnsi="Times New Roman" w:cs="Times New Roman"/>
          <w:sz w:val="24"/>
          <w:szCs w:val="24"/>
        </w:rPr>
        <w:t xml:space="preserve">Risk </w:t>
      </w:r>
      <w:r w:rsidR="00A94F8B" w:rsidRPr="004375BE">
        <w:rPr>
          <w:rFonts w:ascii="Times New Roman" w:hAnsi="Times New Roman" w:cs="Times New Roman"/>
          <w:sz w:val="24"/>
          <w:szCs w:val="24"/>
        </w:rPr>
        <w:t xml:space="preserve">Kontrol </w:t>
      </w:r>
      <w:r w:rsidR="00D61287" w:rsidRPr="004375BE">
        <w:rPr>
          <w:rFonts w:ascii="Times New Roman" w:hAnsi="Times New Roman" w:cs="Times New Roman"/>
          <w:sz w:val="24"/>
          <w:szCs w:val="24"/>
        </w:rPr>
        <w:t>M</w:t>
      </w:r>
      <w:r w:rsidRPr="004375BE">
        <w:rPr>
          <w:rFonts w:ascii="Times New Roman" w:hAnsi="Times New Roman" w:cs="Times New Roman"/>
          <w:sz w:val="24"/>
          <w:szCs w:val="24"/>
        </w:rPr>
        <w:t>atrisleri doğal ve kalıntı risk</w:t>
      </w:r>
      <w:r w:rsidR="0073463D" w:rsidRPr="004375BE">
        <w:rPr>
          <w:rFonts w:ascii="Times New Roman" w:hAnsi="Times New Roman" w:cs="Times New Roman"/>
          <w:sz w:val="24"/>
          <w:szCs w:val="24"/>
        </w:rPr>
        <w:t xml:space="preserve"> </w:t>
      </w:r>
      <w:r w:rsidR="006C3F02" w:rsidRPr="004375BE">
        <w:rPr>
          <w:rFonts w:ascii="Times New Roman" w:hAnsi="Times New Roman" w:cs="Times New Roman"/>
          <w:sz w:val="24"/>
          <w:szCs w:val="24"/>
        </w:rPr>
        <w:t xml:space="preserve">seviyelerini gösterecek şekilde </w:t>
      </w:r>
      <w:r w:rsidRPr="004375BE">
        <w:rPr>
          <w:rFonts w:ascii="Times New Roman" w:hAnsi="Times New Roman" w:cs="Times New Roman"/>
          <w:sz w:val="24"/>
          <w:szCs w:val="24"/>
        </w:rPr>
        <w:t>hazırlanır.</w:t>
      </w:r>
    </w:p>
    <w:p w14:paraId="2306D4DD" w14:textId="67394A3B" w:rsidR="00881A47" w:rsidRPr="004375BE" w:rsidRDefault="00881A47" w:rsidP="003A28D9">
      <w:pPr>
        <w:pStyle w:val="ListeParagraf"/>
        <w:numPr>
          <w:ilvl w:val="0"/>
          <w:numId w:val="3"/>
        </w:numPr>
        <w:tabs>
          <w:tab w:val="left" w:pos="851"/>
        </w:tabs>
        <w:spacing w:after="0" w:line="240" w:lineRule="auto"/>
        <w:ind w:left="0" w:firstLine="567"/>
        <w:jc w:val="both"/>
        <w:rPr>
          <w:rFonts w:ascii="Times New Roman" w:hAnsi="Times New Roman" w:cs="Times New Roman"/>
          <w:sz w:val="24"/>
          <w:szCs w:val="24"/>
        </w:rPr>
      </w:pPr>
      <w:r w:rsidRPr="004375BE">
        <w:rPr>
          <w:rFonts w:ascii="Times New Roman" w:hAnsi="Times New Roman" w:cs="Times New Roman"/>
          <w:sz w:val="24"/>
          <w:szCs w:val="24"/>
        </w:rPr>
        <w:t xml:space="preserve">Risk </w:t>
      </w:r>
      <w:r w:rsidR="00A94F8B" w:rsidRPr="004375BE">
        <w:rPr>
          <w:rFonts w:ascii="Times New Roman" w:hAnsi="Times New Roman" w:cs="Times New Roman"/>
          <w:sz w:val="24"/>
          <w:szCs w:val="24"/>
        </w:rPr>
        <w:t xml:space="preserve">Kontrol </w:t>
      </w:r>
      <w:r w:rsidR="00D61287" w:rsidRPr="004375BE">
        <w:rPr>
          <w:rFonts w:ascii="Times New Roman" w:hAnsi="Times New Roman" w:cs="Times New Roman"/>
          <w:sz w:val="24"/>
          <w:szCs w:val="24"/>
        </w:rPr>
        <w:t>M</w:t>
      </w:r>
      <w:r w:rsidRPr="004375BE">
        <w:rPr>
          <w:rFonts w:ascii="Times New Roman" w:hAnsi="Times New Roman" w:cs="Times New Roman"/>
          <w:sz w:val="24"/>
          <w:szCs w:val="24"/>
        </w:rPr>
        <w:t>atrislerinde çok yüksekten çok düşüğe kadar her bir risk seviyesini gösterecek şekilde sırasıyla; koyu kırmızı, açık kırmızı, sarı, açık yeşil ve koyu yeşil olmak üzere 5 renk kullanılır.</w:t>
      </w:r>
    </w:p>
    <w:p w14:paraId="39D3F82D" w14:textId="12272643" w:rsidR="00F53863" w:rsidRPr="004375BE" w:rsidRDefault="005036C1" w:rsidP="003A28D9">
      <w:pPr>
        <w:tabs>
          <w:tab w:val="left" w:pos="851"/>
        </w:tabs>
        <w:spacing w:after="360" w:line="240" w:lineRule="auto"/>
        <w:ind w:firstLine="567"/>
        <w:jc w:val="both"/>
        <w:rPr>
          <w:rFonts w:ascii="Times New Roman" w:hAnsi="Times New Roman" w:cs="Times New Roman"/>
          <w:sz w:val="24"/>
          <w:szCs w:val="24"/>
        </w:rPr>
      </w:pPr>
      <w:r w:rsidRPr="004375BE">
        <w:rPr>
          <w:rFonts w:ascii="Times New Roman" w:hAnsi="Times New Roman" w:cs="Times New Roman"/>
          <w:sz w:val="24"/>
          <w:szCs w:val="24"/>
        </w:rPr>
        <w:t xml:space="preserve">ç) </w:t>
      </w:r>
      <w:r w:rsidR="00881A47" w:rsidRPr="004375BE">
        <w:rPr>
          <w:rFonts w:ascii="Times New Roman" w:hAnsi="Times New Roman" w:cs="Times New Roman"/>
          <w:sz w:val="24"/>
          <w:szCs w:val="24"/>
        </w:rPr>
        <w:t xml:space="preserve">Risk </w:t>
      </w:r>
      <w:r w:rsidR="00A94F8B" w:rsidRPr="004375BE">
        <w:rPr>
          <w:rFonts w:ascii="Times New Roman" w:hAnsi="Times New Roman" w:cs="Times New Roman"/>
          <w:sz w:val="24"/>
          <w:szCs w:val="24"/>
        </w:rPr>
        <w:t xml:space="preserve">Kontrol </w:t>
      </w:r>
      <w:r w:rsidR="00D61287" w:rsidRPr="004375BE">
        <w:rPr>
          <w:rFonts w:ascii="Times New Roman" w:hAnsi="Times New Roman" w:cs="Times New Roman"/>
          <w:sz w:val="24"/>
          <w:szCs w:val="24"/>
        </w:rPr>
        <w:t>M</w:t>
      </w:r>
      <w:r w:rsidR="00881A47" w:rsidRPr="004375BE">
        <w:rPr>
          <w:rFonts w:ascii="Times New Roman" w:hAnsi="Times New Roman" w:cs="Times New Roman"/>
          <w:sz w:val="24"/>
          <w:szCs w:val="24"/>
        </w:rPr>
        <w:t xml:space="preserve">atrisleri üzerine </w:t>
      </w:r>
      <w:r w:rsidR="00CD376B" w:rsidRPr="004375BE">
        <w:rPr>
          <w:rFonts w:ascii="Times New Roman" w:hAnsi="Times New Roman" w:cs="Times New Roman"/>
          <w:sz w:val="24"/>
          <w:szCs w:val="24"/>
        </w:rPr>
        <w:t xml:space="preserve">yansıtılacak olan riskin önem derecesi, riskin etki ve olasılık seviyesine </w:t>
      </w:r>
      <w:r w:rsidR="00881A47" w:rsidRPr="004375BE">
        <w:rPr>
          <w:rFonts w:ascii="Times New Roman" w:hAnsi="Times New Roman" w:cs="Times New Roman"/>
          <w:sz w:val="24"/>
          <w:szCs w:val="24"/>
        </w:rPr>
        <w:t xml:space="preserve">göre </w:t>
      </w:r>
      <w:r w:rsidR="00CD376B" w:rsidRPr="004375BE">
        <w:rPr>
          <w:rFonts w:ascii="Times New Roman" w:hAnsi="Times New Roman" w:cs="Times New Roman"/>
          <w:sz w:val="24"/>
          <w:szCs w:val="24"/>
        </w:rPr>
        <w:t>E</w:t>
      </w:r>
      <w:r w:rsidR="003A28D9">
        <w:rPr>
          <w:rFonts w:ascii="Times New Roman" w:hAnsi="Times New Roman" w:cs="Times New Roman"/>
          <w:sz w:val="24"/>
          <w:szCs w:val="24"/>
        </w:rPr>
        <w:t>k</w:t>
      </w:r>
      <w:r w:rsidR="00CD376B" w:rsidRPr="004375BE">
        <w:rPr>
          <w:rFonts w:ascii="Times New Roman" w:hAnsi="Times New Roman" w:cs="Times New Roman"/>
          <w:sz w:val="24"/>
          <w:szCs w:val="24"/>
        </w:rPr>
        <w:t>-</w:t>
      </w:r>
      <w:r w:rsidR="009E23C8" w:rsidRPr="004375BE">
        <w:rPr>
          <w:rFonts w:ascii="Times New Roman" w:hAnsi="Times New Roman" w:cs="Times New Roman"/>
          <w:sz w:val="24"/>
          <w:szCs w:val="24"/>
        </w:rPr>
        <w:t>4’t</w:t>
      </w:r>
      <w:r w:rsidR="00CD376B" w:rsidRPr="004375BE">
        <w:rPr>
          <w:rFonts w:ascii="Times New Roman" w:hAnsi="Times New Roman" w:cs="Times New Roman"/>
          <w:sz w:val="24"/>
          <w:szCs w:val="24"/>
        </w:rPr>
        <w:t>e yer alan R</w:t>
      </w:r>
      <w:r w:rsidR="00881A47" w:rsidRPr="004375BE">
        <w:rPr>
          <w:rFonts w:ascii="Times New Roman" w:hAnsi="Times New Roman" w:cs="Times New Roman"/>
          <w:sz w:val="24"/>
          <w:szCs w:val="24"/>
        </w:rPr>
        <w:t xml:space="preserve">isk </w:t>
      </w:r>
      <w:r w:rsidR="00CD376B" w:rsidRPr="004375BE">
        <w:rPr>
          <w:rFonts w:ascii="Times New Roman" w:hAnsi="Times New Roman" w:cs="Times New Roman"/>
          <w:sz w:val="24"/>
          <w:szCs w:val="24"/>
        </w:rPr>
        <w:t>S</w:t>
      </w:r>
      <w:r w:rsidR="00881A47" w:rsidRPr="004375BE">
        <w:rPr>
          <w:rFonts w:ascii="Times New Roman" w:hAnsi="Times New Roman" w:cs="Times New Roman"/>
          <w:sz w:val="24"/>
          <w:szCs w:val="24"/>
        </w:rPr>
        <w:t xml:space="preserve">eviye </w:t>
      </w:r>
      <w:r w:rsidR="00CD376B" w:rsidRPr="004375BE">
        <w:rPr>
          <w:rFonts w:ascii="Times New Roman" w:hAnsi="Times New Roman" w:cs="Times New Roman"/>
          <w:sz w:val="24"/>
          <w:szCs w:val="24"/>
        </w:rPr>
        <w:t>T</w:t>
      </w:r>
      <w:r w:rsidR="00881A47" w:rsidRPr="004375BE">
        <w:rPr>
          <w:rFonts w:ascii="Times New Roman" w:hAnsi="Times New Roman" w:cs="Times New Roman"/>
          <w:sz w:val="24"/>
          <w:szCs w:val="24"/>
        </w:rPr>
        <w:t>anımları</w:t>
      </w:r>
      <w:r w:rsidR="00CD376B" w:rsidRPr="004375BE">
        <w:rPr>
          <w:rFonts w:ascii="Times New Roman" w:hAnsi="Times New Roman" w:cs="Times New Roman"/>
          <w:sz w:val="24"/>
          <w:szCs w:val="24"/>
        </w:rPr>
        <w:t xml:space="preserve"> Tablosuna</w:t>
      </w:r>
      <w:r w:rsidR="00881A47" w:rsidRPr="004375BE">
        <w:rPr>
          <w:rFonts w:ascii="Times New Roman" w:hAnsi="Times New Roman" w:cs="Times New Roman"/>
          <w:sz w:val="24"/>
          <w:szCs w:val="24"/>
        </w:rPr>
        <w:t xml:space="preserve"> uygun olarak belirlenir. </w:t>
      </w:r>
    </w:p>
    <w:p w14:paraId="13E4B044" w14:textId="0ADA1D22" w:rsidR="00CD376B" w:rsidRPr="004375BE" w:rsidRDefault="005C4F59" w:rsidP="00E821FF">
      <w:pPr>
        <w:spacing w:after="0" w:line="240" w:lineRule="auto"/>
        <w:ind w:left="357"/>
        <w:jc w:val="center"/>
        <w:rPr>
          <w:rFonts w:ascii="Times New Roman" w:hAnsi="Times New Roman" w:cs="Times New Roman"/>
          <w:b/>
          <w:sz w:val="24"/>
          <w:szCs w:val="24"/>
        </w:rPr>
      </w:pPr>
      <w:r w:rsidRPr="004375BE">
        <w:rPr>
          <w:rFonts w:ascii="Times New Roman" w:hAnsi="Times New Roman" w:cs="Times New Roman"/>
          <w:b/>
          <w:sz w:val="24"/>
          <w:szCs w:val="24"/>
        </w:rPr>
        <w:lastRenderedPageBreak/>
        <w:t>BEŞİNCİ</w:t>
      </w:r>
      <w:r w:rsidR="00E66BF1" w:rsidRPr="004375BE">
        <w:rPr>
          <w:rFonts w:ascii="Times New Roman" w:hAnsi="Times New Roman" w:cs="Times New Roman"/>
          <w:b/>
          <w:sz w:val="24"/>
          <w:szCs w:val="24"/>
        </w:rPr>
        <w:t xml:space="preserve"> BÖLÜM</w:t>
      </w:r>
    </w:p>
    <w:p w14:paraId="474ADE72" w14:textId="77777777" w:rsidR="00E66BF1" w:rsidRPr="004375BE" w:rsidRDefault="00756109" w:rsidP="00AC4D5C">
      <w:pPr>
        <w:spacing w:after="360" w:line="240" w:lineRule="auto"/>
        <w:ind w:left="357"/>
        <w:jc w:val="center"/>
        <w:rPr>
          <w:rFonts w:ascii="Times New Roman" w:hAnsi="Times New Roman" w:cs="Times New Roman"/>
          <w:b/>
          <w:sz w:val="24"/>
          <w:szCs w:val="24"/>
        </w:rPr>
      </w:pPr>
      <w:r w:rsidRPr="004375BE">
        <w:rPr>
          <w:rFonts w:ascii="Times New Roman" w:hAnsi="Times New Roman" w:cs="Times New Roman"/>
          <w:b/>
          <w:sz w:val="24"/>
          <w:szCs w:val="24"/>
        </w:rPr>
        <w:t>Riske Cevap Verme v</w:t>
      </w:r>
      <w:r w:rsidR="00E66BF1" w:rsidRPr="004375BE">
        <w:rPr>
          <w:rFonts w:ascii="Times New Roman" w:hAnsi="Times New Roman" w:cs="Times New Roman"/>
          <w:b/>
          <w:sz w:val="24"/>
          <w:szCs w:val="24"/>
        </w:rPr>
        <w:t xml:space="preserve">e Kontrol </w:t>
      </w:r>
      <w:r w:rsidRPr="004375BE">
        <w:rPr>
          <w:rFonts w:ascii="Times New Roman" w:hAnsi="Times New Roman" w:cs="Times New Roman"/>
          <w:b/>
          <w:sz w:val="24"/>
          <w:szCs w:val="24"/>
        </w:rPr>
        <w:t>Yöntemleri</w:t>
      </w:r>
    </w:p>
    <w:p w14:paraId="1E4488AB" w14:textId="50B774E9" w:rsidR="00756109" w:rsidRPr="004375BE" w:rsidRDefault="00756109" w:rsidP="00F261DE">
      <w:pPr>
        <w:spacing w:after="0" w:line="240" w:lineRule="auto"/>
        <w:ind w:firstLine="567"/>
        <w:rPr>
          <w:rFonts w:ascii="Times New Roman" w:hAnsi="Times New Roman" w:cs="Times New Roman"/>
          <w:b/>
          <w:sz w:val="24"/>
          <w:szCs w:val="24"/>
        </w:rPr>
      </w:pPr>
      <w:r w:rsidRPr="004375BE">
        <w:rPr>
          <w:rFonts w:ascii="Times New Roman" w:hAnsi="Times New Roman" w:cs="Times New Roman"/>
          <w:b/>
          <w:sz w:val="24"/>
          <w:szCs w:val="24"/>
        </w:rPr>
        <w:t xml:space="preserve">Riske Cevap Verme </w:t>
      </w:r>
      <w:r w:rsidR="00AB2A96" w:rsidRPr="004375BE">
        <w:rPr>
          <w:rFonts w:ascii="Times New Roman" w:hAnsi="Times New Roman" w:cs="Times New Roman"/>
          <w:b/>
          <w:sz w:val="24"/>
          <w:szCs w:val="24"/>
        </w:rPr>
        <w:t>Yöntemleri</w:t>
      </w:r>
    </w:p>
    <w:p w14:paraId="71BDD201" w14:textId="02F397BC" w:rsidR="00AB2A96" w:rsidRPr="004375BE" w:rsidRDefault="00B87630" w:rsidP="00F261DE">
      <w:pPr>
        <w:spacing w:after="0" w:line="240" w:lineRule="auto"/>
        <w:ind w:firstLine="567"/>
        <w:jc w:val="both"/>
        <w:rPr>
          <w:rFonts w:ascii="Times New Roman" w:hAnsi="Times New Roman" w:cs="Times New Roman"/>
          <w:sz w:val="24"/>
          <w:szCs w:val="24"/>
        </w:rPr>
      </w:pPr>
      <w:r w:rsidRPr="003A28D9">
        <w:rPr>
          <w:rFonts w:ascii="Times New Roman" w:hAnsi="Times New Roman" w:cs="Times New Roman"/>
          <w:b/>
          <w:sz w:val="24"/>
          <w:szCs w:val="24"/>
        </w:rPr>
        <w:t xml:space="preserve">MADDE </w:t>
      </w:r>
      <w:r w:rsidR="00DC14E9" w:rsidRPr="003A28D9">
        <w:rPr>
          <w:rFonts w:ascii="Times New Roman" w:hAnsi="Times New Roman" w:cs="Times New Roman"/>
          <w:b/>
          <w:sz w:val="24"/>
          <w:szCs w:val="24"/>
        </w:rPr>
        <w:t>19</w:t>
      </w:r>
      <w:r w:rsidRPr="003A28D9">
        <w:rPr>
          <w:rFonts w:ascii="Times New Roman" w:hAnsi="Times New Roman" w:cs="Times New Roman"/>
          <w:b/>
          <w:sz w:val="24"/>
          <w:szCs w:val="24"/>
        </w:rPr>
        <w:t>-</w:t>
      </w:r>
      <w:r w:rsidRPr="004375BE">
        <w:rPr>
          <w:rFonts w:ascii="Times New Roman" w:hAnsi="Times New Roman" w:cs="Times New Roman"/>
          <w:sz w:val="24"/>
          <w:szCs w:val="24"/>
        </w:rPr>
        <w:t xml:space="preserve"> </w:t>
      </w:r>
      <w:r w:rsidR="003A28D9">
        <w:rPr>
          <w:rFonts w:ascii="Times New Roman" w:hAnsi="Times New Roman" w:cs="Times New Roman"/>
          <w:sz w:val="24"/>
          <w:szCs w:val="24"/>
        </w:rPr>
        <w:t xml:space="preserve">(1) </w:t>
      </w:r>
      <w:r w:rsidR="00C207E0" w:rsidRPr="004375BE">
        <w:rPr>
          <w:rFonts w:ascii="Times New Roman" w:hAnsi="Times New Roman" w:cs="Times New Roman"/>
          <w:sz w:val="24"/>
          <w:szCs w:val="24"/>
        </w:rPr>
        <w:t>R</w:t>
      </w:r>
      <w:r w:rsidRPr="004375BE">
        <w:rPr>
          <w:rFonts w:ascii="Times New Roman" w:hAnsi="Times New Roman" w:cs="Times New Roman"/>
          <w:sz w:val="24"/>
          <w:szCs w:val="24"/>
        </w:rPr>
        <w:t>isk iştahı çerçevesinde</w:t>
      </w:r>
      <w:r w:rsidR="00C207E0" w:rsidRPr="004375BE">
        <w:rPr>
          <w:rFonts w:ascii="Times New Roman" w:hAnsi="Times New Roman" w:cs="Times New Roman"/>
          <w:sz w:val="24"/>
          <w:szCs w:val="24"/>
        </w:rPr>
        <w:t>;</w:t>
      </w:r>
      <w:r w:rsidRPr="004375BE">
        <w:rPr>
          <w:rFonts w:ascii="Times New Roman" w:hAnsi="Times New Roman" w:cs="Times New Roman"/>
          <w:sz w:val="24"/>
          <w:szCs w:val="24"/>
        </w:rPr>
        <w:t xml:space="preserve"> </w:t>
      </w:r>
      <w:r w:rsidR="00C207E0" w:rsidRPr="004375BE">
        <w:rPr>
          <w:rFonts w:ascii="Times New Roman" w:hAnsi="Times New Roman" w:cs="Times New Roman"/>
          <w:sz w:val="24"/>
          <w:szCs w:val="24"/>
        </w:rPr>
        <w:t xml:space="preserve">her bir cevabın </w:t>
      </w:r>
      <w:r w:rsidRPr="004375BE">
        <w:rPr>
          <w:rFonts w:ascii="Times New Roman" w:hAnsi="Times New Roman" w:cs="Times New Roman"/>
          <w:sz w:val="24"/>
          <w:szCs w:val="24"/>
        </w:rPr>
        <w:t>riskin olasılığı ve etkisi üzerindeki tesirini değerlendirmek</w:t>
      </w:r>
      <w:r w:rsidR="00C207E0" w:rsidRPr="004375BE">
        <w:rPr>
          <w:rFonts w:ascii="Times New Roman" w:hAnsi="Times New Roman" w:cs="Times New Roman"/>
          <w:sz w:val="24"/>
          <w:szCs w:val="24"/>
        </w:rPr>
        <w:t>,</w:t>
      </w:r>
      <w:r w:rsidRPr="004375BE">
        <w:rPr>
          <w:rFonts w:ascii="Times New Roman" w:hAnsi="Times New Roman" w:cs="Times New Roman"/>
          <w:sz w:val="24"/>
          <w:szCs w:val="24"/>
        </w:rPr>
        <w:t xml:space="preserve"> maliyetini ve faydasını dikkate almak suretiyle </w:t>
      </w:r>
      <w:r w:rsidR="00AB2A96" w:rsidRPr="004375BE">
        <w:rPr>
          <w:rFonts w:ascii="Times New Roman" w:hAnsi="Times New Roman" w:cs="Times New Roman"/>
          <w:sz w:val="24"/>
          <w:szCs w:val="24"/>
        </w:rPr>
        <w:t>aşağıda belirtilen yöntemlerden biri veya birkaçının uygulanmasına karar verilir.</w:t>
      </w:r>
    </w:p>
    <w:p w14:paraId="1A2E75F7" w14:textId="6C43D82E" w:rsidR="00AB2A96" w:rsidRPr="004375BE" w:rsidRDefault="00AB2A96" w:rsidP="003A28D9">
      <w:pPr>
        <w:pStyle w:val="Default"/>
        <w:numPr>
          <w:ilvl w:val="0"/>
          <w:numId w:val="11"/>
        </w:numPr>
        <w:tabs>
          <w:tab w:val="left" w:pos="851"/>
        </w:tabs>
        <w:ind w:left="0" w:firstLine="567"/>
        <w:jc w:val="both"/>
      </w:pPr>
      <w:r w:rsidRPr="004375BE">
        <w:t xml:space="preserve">Riskin </w:t>
      </w:r>
      <w:r w:rsidR="006C3F02" w:rsidRPr="004375BE">
        <w:t>Seviyesinin</w:t>
      </w:r>
      <w:r w:rsidRPr="004375BE">
        <w:t xml:space="preserve"> </w:t>
      </w:r>
      <w:r w:rsidR="006C3F02" w:rsidRPr="004375BE">
        <w:t xml:space="preserve">Kontrol Faaliyetleri ile </w:t>
      </w:r>
      <w:r w:rsidRPr="004375BE">
        <w:t>Azaltılması</w:t>
      </w:r>
      <w:r w:rsidR="006C3F02" w:rsidRPr="004375BE">
        <w:t xml:space="preserve"> (Kontrol)</w:t>
      </w:r>
      <w:r w:rsidRPr="004375BE">
        <w:t xml:space="preserve">: Potansiyel kayıpların azaltılması için gerekli kontrollerin belirlenmesi ve uygulanması ile faaliyetlerin olumsuz etki ve/veya olasılık seviyesi azaltılır. </w:t>
      </w:r>
    </w:p>
    <w:p w14:paraId="0370331D" w14:textId="5A10AD9C" w:rsidR="00AB2A96" w:rsidRPr="004375BE" w:rsidRDefault="00AB2A96" w:rsidP="003A28D9">
      <w:pPr>
        <w:pStyle w:val="Default"/>
        <w:numPr>
          <w:ilvl w:val="0"/>
          <w:numId w:val="11"/>
        </w:numPr>
        <w:tabs>
          <w:tab w:val="left" w:pos="851"/>
        </w:tabs>
        <w:ind w:left="0" w:firstLine="567"/>
        <w:jc w:val="both"/>
      </w:pPr>
      <w:r w:rsidRPr="004375BE">
        <w:t>Riskten Kaçınma: Riskin ortaya çıkmasına veya artmasına sebep olan faaliyetlere başlanılmaması veya son verilmesidir. Bakanlık tarafından alınması gerektiği öngörülen risk yönetilemeyecek kadar büyükse</w:t>
      </w:r>
      <w:r w:rsidR="005A45BE" w:rsidRPr="004375BE">
        <w:t>,</w:t>
      </w:r>
      <w:r w:rsidRPr="004375BE">
        <w:t xml:space="preserve"> bu faaliyetten kaçınılır. </w:t>
      </w:r>
    </w:p>
    <w:p w14:paraId="0265A3B9" w14:textId="5D63F4E8" w:rsidR="00AB2A96" w:rsidRPr="004375BE" w:rsidRDefault="00AB2A96" w:rsidP="003A28D9">
      <w:pPr>
        <w:pStyle w:val="Default"/>
        <w:numPr>
          <w:ilvl w:val="0"/>
          <w:numId w:val="11"/>
        </w:numPr>
        <w:tabs>
          <w:tab w:val="left" w:pos="851"/>
        </w:tabs>
        <w:ind w:left="0" w:firstLine="567"/>
        <w:jc w:val="both"/>
      </w:pPr>
      <w:r w:rsidRPr="004375BE">
        <w:t xml:space="preserve">Riskin Devredilmesi veya Paylaşılması: Riskin bir parçası veya tümünün diğer taraf veya taraflarca üstlenilmesidir. Risk devredilse bile birimler riski izlemekle sorumludur. </w:t>
      </w:r>
    </w:p>
    <w:p w14:paraId="1046AEED" w14:textId="6B700321" w:rsidR="00AB2A96" w:rsidRPr="004375BE" w:rsidRDefault="00F33CED" w:rsidP="003A28D9">
      <w:pPr>
        <w:pStyle w:val="Default"/>
        <w:tabs>
          <w:tab w:val="left" w:pos="851"/>
        </w:tabs>
        <w:ind w:firstLine="567"/>
        <w:jc w:val="both"/>
      </w:pPr>
      <w:r>
        <w:tab/>
      </w:r>
      <w:r w:rsidR="00AB2A96" w:rsidRPr="004375BE">
        <w:t xml:space="preserve">Riskin devredilmesi veya paylaşılması; </w:t>
      </w:r>
    </w:p>
    <w:p w14:paraId="02B16EDB" w14:textId="19B9586D" w:rsidR="00AB2A96" w:rsidRPr="004375BE" w:rsidRDefault="00AB2A96" w:rsidP="003A28D9">
      <w:pPr>
        <w:pStyle w:val="Default"/>
        <w:numPr>
          <w:ilvl w:val="1"/>
          <w:numId w:val="37"/>
        </w:numPr>
        <w:jc w:val="both"/>
      </w:pPr>
      <w:r w:rsidRPr="004375BE">
        <w:t>Sigorta yöntemi kullanılması,</w:t>
      </w:r>
    </w:p>
    <w:p w14:paraId="6BF666E0" w14:textId="76820112" w:rsidR="00AB2A96" w:rsidRPr="004375BE" w:rsidRDefault="00AB2A96" w:rsidP="003A28D9">
      <w:pPr>
        <w:pStyle w:val="Default"/>
        <w:numPr>
          <w:ilvl w:val="1"/>
          <w:numId w:val="37"/>
        </w:numPr>
        <w:jc w:val="both"/>
      </w:pPr>
      <w:r w:rsidRPr="004375BE">
        <w:t xml:space="preserve">Faaliyetin bir kısmının veya tamamının uzmanlığı olan başka bir kuruma devredilmesi, </w:t>
      </w:r>
    </w:p>
    <w:p w14:paraId="66D59CBB" w14:textId="74700792" w:rsidR="00AB2A96" w:rsidRPr="004375BE" w:rsidRDefault="00AB2A96" w:rsidP="003A28D9">
      <w:pPr>
        <w:pStyle w:val="Default"/>
        <w:numPr>
          <w:ilvl w:val="1"/>
          <w:numId w:val="37"/>
        </w:numPr>
        <w:jc w:val="both"/>
      </w:pPr>
      <w:r w:rsidRPr="004375BE">
        <w:t xml:space="preserve">Bakanlık tarafından yönetilmesi kaydıyla ihale yöntemi veya başka bir yöntemle faaliyetin üçüncü şahıslara devredilmesi şekilde yapılabilir. </w:t>
      </w:r>
    </w:p>
    <w:p w14:paraId="7238484A" w14:textId="582DADC3" w:rsidR="0073463D" w:rsidRPr="004375BE" w:rsidRDefault="00F33CED" w:rsidP="007B12DD">
      <w:pPr>
        <w:pStyle w:val="Default"/>
        <w:tabs>
          <w:tab w:val="left" w:pos="851"/>
        </w:tabs>
        <w:ind w:firstLine="567"/>
        <w:jc w:val="both"/>
      </w:pPr>
      <w:r>
        <w:t xml:space="preserve">ç) </w:t>
      </w:r>
      <w:r w:rsidR="00AB2A96" w:rsidRPr="004375BE">
        <w:t xml:space="preserve">Riskin Kabul Edilmesi: Risk alma ve kabullenme seviyesinin altında kalan durumlarda uygulanacak yöntemdir. </w:t>
      </w:r>
    </w:p>
    <w:p w14:paraId="63B1A385" w14:textId="77777777" w:rsidR="003A28D9" w:rsidRDefault="003A28D9" w:rsidP="00AC4D5C">
      <w:pPr>
        <w:pStyle w:val="Default"/>
        <w:ind w:firstLine="567"/>
        <w:jc w:val="both"/>
      </w:pPr>
    </w:p>
    <w:p w14:paraId="1D6F4E38" w14:textId="30DB02E7" w:rsidR="006E4AB7" w:rsidRPr="004375BE" w:rsidRDefault="003A28D9" w:rsidP="00AC4D5C">
      <w:pPr>
        <w:pStyle w:val="Default"/>
        <w:ind w:firstLine="567"/>
        <w:jc w:val="both"/>
      </w:pPr>
      <w:r>
        <w:t xml:space="preserve">(2) </w:t>
      </w:r>
      <w:r w:rsidR="005969BC" w:rsidRPr="004375BE">
        <w:t xml:space="preserve">Tespit edilen risk, </w:t>
      </w:r>
      <w:r w:rsidR="00AB2A96" w:rsidRPr="004375BE">
        <w:t>Bakanlıkça belirlenen risk alma ve kabul</w:t>
      </w:r>
      <w:r w:rsidR="005969BC" w:rsidRPr="004375BE">
        <w:t>lenme seviyesinin üzerinde kalsa bile</w:t>
      </w:r>
      <w:r w:rsidR="00AB2A96" w:rsidRPr="004375BE">
        <w:t xml:space="preserve">; kamu kaynaklarının etkili, ekonomik, verimli kullanılması göz önünde bulundurularak etki-olasılık ve fayda-maliyet analizi sonucu; </w:t>
      </w:r>
    </w:p>
    <w:p w14:paraId="751E0E37" w14:textId="7CD1497E" w:rsidR="00AB2A96" w:rsidRPr="004375BE" w:rsidRDefault="00AB2A96" w:rsidP="005A50D5">
      <w:pPr>
        <w:pStyle w:val="Default"/>
        <w:numPr>
          <w:ilvl w:val="0"/>
          <w:numId w:val="38"/>
        </w:numPr>
        <w:ind w:left="851" w:hanging="284"/>
        <w:jc w:val="both"/>
      </w:pPr>
      <w:r w:rsidRPr="004375BE">
        <w:t xml:space="preserve">Riskin kontrol edilemeyeceği ve kabul edilmek zorunda kalındığı durumlarda, </w:t>
      </w:r>
    </w:p>
    <w:p w14:paraId="1D1458C1" w14:textId="03FD68B4" w:rsidR="00AB2A96" w:rsidRPr="004375BE" w:rsidRDefault="00AB2A96" w:rsidP="005A50D5">
      <w:pPr>
        <w:pStyle w:val="Default"/>
        <w:numPr>
          <w:ilvl w:val="0"/>
          <w:numId w:val="38"/>
        </w:numPr>
        <w:ind w:left="851" w:hanging="284"/>
        <w:jc w:val="both"/>
      </w:pPr>
      <w:r w:rsidRPr="004375BE">
        <w:t xml:space="preserve">Faaliyetin sonlandırılmasının mümkün olmadığı durumlarda, </w:t>
      </w:r>
    </w:p>
    <w:p w14:paraId="309DB8DC" w14:textId="2BA673AB" w:rsidR="00AB2A96" w:rsidRPr="004375BE" w:rsidRDefault="00AB2A96" w:rsidP="005A50D5">
      <w:pPr>
        <w:pStyle w:val="Default"/>
        <w:numPr>
          <w:ilvl w:val="0"/>
          <w:numId w:val="38"/>
        </w:numPr>
        <w:ind w:left="851" w:hanging="284"/>
        <w:jc w:val="both"/>
      </w:pPr>
      <w:r w:rsidRPr="004375BE">
        <w:t xml:space="preserve">Faaliyet sonlandırılsa bile ortadan kalkmayan riskler için, </w:t>
      </w:r>
    </w:p>
    <w:p w14:paraId="2DC9941C" w14:textId="455F4053" w:rsidR="00AB2A96" w:rsidRPr="004375BE" w:rsidRDefault="005A50D5" w:rsidP="005A50D5">
      <w:pPr>
        <w:pStyle w:val="Default"/>
        <w:ind w:left="851" w:hanging="284"/>
        <w:jc w:val="both"/>
      </w:pPr>
      <w:r>
        <w:t>ç)</w:t>
      </w:r>
      <w:r>
        <w:tab/>
      </w:r>
      <w:r w:rsidR="00AB2A96" w:rsidRPr="004375BE">
        <w:t xml:space="preserve">Faaliyet esnasında ortaya çıkan ve ortadan kaldırılması mümkün olmayan riskler ile karşılaşılması durumunda, </w:t>
      </w:r>
    </w:p>
    <w:p w14:paraId="2943B4E3" w14:textId="230996EE" w:rsidR="00AB2A96" w:rsidRPr="004375BE" w:rsidRDefault="00AB2A96" w:rsidP="005A50D5">
      <w:pPr>
        <w:pStyle w:val="Default"/>
        <w:numPr>
          <w:ilvl w:val="0"/>
          <w:numId w:val="38"/>
        </w:numPr>
        <w:ind w:left="851" w:hanging="284"/>
        <w:jc w:val="both"/>
      </w:pPr>
      <w:r w:rsidRPr="004375BE">
        <w:t xml:space="preserve">Bazı fırsatlardan yararlanmak istenildiği durumlarda, </w:t>
      </w:r>
    </w:p>
    <w:p w14:paraId="290CF91F" w14:textId="5D87E571" w:rsidR="00AB2A96" w:rsidRPr="00AC4D5C" w:rsidRDefault="00AB2A96" w:rsidP="005A50D5">
      <w:pPr>
        <w:pStyle w:val="Default"/>
        <w:numPr>
          <w:ilvl w:val="0"/>
          <w:numId w:val="38"/>
        </w:numPr>
        <w:spacing w:after="360"/>
        <w:ind w:left="851" w:hanging="284"/>
        <w:jc w:val="both"/>
      </w:pPr>
      <w:r w:rsidRPr="004375BE">
        <w:t xml:space="preserve">Risk almanın başarı için gerekli olduğu durumlarda </w:t>
      </w:r>
      <w:r w:rsidR="005969BC" w:rsidRPr="004375BE">
        <w:t>da riskin kabul edilmesi kararı verilebilir.</w:t>
      </w:r>
      <w:r w:rsidRPr="004375BE">
        <w:t xml:space="preserve"> </w:t>
      </w:r>
    </w:p>
    <w:p w14:paraId="774A8032" w14:textId="77777777" w:rsidR="00756109" w:rsidRPr="004375BE" w:rsidRDefault="00756109" w:rsidP="00F261DE">
      <w:pPr>
        <w:spacing w:after="0" w:line="240" w:lineRule="auto"/>
        <w:ind w:firstLine="567"/>
        <w:jc w:val="both"/>
        <w:rPr>
          <w:rFonts w:ascii="Times New Roman" w:hAnsi="Times New Roman" w:cs="Times New Roman"/>
          <w:b/>
          <w:sz w:val="24"/>
          <w:szCs w:val="24"/>
        </w:rPr>
      </w:pPr>
      <w:r w:rsidRPr="004375BE">
        <w:rPr>
          <w:rFonts w:ascii="Times New Roman" w:hAnsi="Times New Roman" w:cs="Times New Roman"/>
          <w:b/>
          <w:sz w:val="24"/>
          <w:szCs w:val="24"/>
        </w:rPr>
        <w:t>Risk Kontrol Yöntemleri</w:t>
      </w:r>
    </w:p>
    <w:p w14:paraId="3DB1ED69" w14:textId="77777777" w:rsidR="005A50D5" w:rsidRDefault="00756109" w:rsidP="00F261DE">
      <w:pPr>
        <w:spacing w:after="0" w:line="240" w:lineRule="auto"/>
        <w:ind w:firstLine="567"/>
        <w:jc w:val="both"/>
        <w:rPr>
          <w:rFonts w:ascii="Times New Roman" w:hAnsi="Times New Roman" w:cs="Times New Roman"/>
          <w:sz w:val="24"/>
          <w:szCs w:val="24"/>
        </w:rPr>
      </w:pPr>
      <w:r w:rsidRPr="005A50D5">
        <w:rPr>
          <w:rFonts w:ascii="Times New Roman" w:hAnsi="Times New Roman" w:cs="Times New Roman"/>
          <w:b/>
          <w:sz w:val="24"/>
          <w:szCs w:val="24"/>
        </w:rPr>
        <w:t xml:space="preserve">MADDE </w:t>
      </w:r>
      <w:r w:rsidR="004A583D" w:rsidRPr="005A50D5">
        <w:rPr>
          <w:rFonts w:ascii="Times New Roman" w:hAnsi="Times New Roman" w:cs="Times New Roman"/>
          <w:b/>
          <w:sz w:val="24"/>
          <w:szCs w:val="24"/>
        </w:rPr>
        <w:t>2</w:t>
      </w:r>
      <w:r w:rsidR="00DC14E9" w:rsidRPr="005A50D5">
        <w:rPr>
          <w:rFonts w:ascii="Times New Roman" w:hAnsi="Times New Roman" w:cs="Times New Roman"/>
          <w:b/>
          <w:sz w:val="24"/>
          <w:szCs w:val="24"/>
        </w:rPr>
        <w:t>0</w:t>
      </w:r>
      <w:r w:rsidRPr="005A50D5">
        <w:rPr>
          <w:rFonts w:ascii="Times New Roman" w:hAnsi="Times New Roman" w:cs="Times New Roman"/>
          <w:b/>
          <w:sz w:val="24"/>
          <w:szCs w:val="24"/>
        </w:rPr>
        <w:t>-</w:t>
      </w:r>
      <w:r w:rsidRPr="004375BE">
        <w:rPr>
          <w:rFonts w:ascii="Times New Roman" w:hAnsi="Times New Roman" w:cs="Times New Roman"/>
          <w:sz w:val="24"/>
          <w:szCs w:val="24"/>
        </w:rPr>
        <w:t xml:space="preserve"> </w:t>
      </w:r>
      <w:r w:rsidR="005A50D5">
        <w:rPr>
          <w:rFonts w:ascii="Times New Roman" w:hAnsi="Times New Roman" w:cs="Times New Roman"/>
          <w:sz w:val="24"/>
          <w:szCs w:val="24"/>
        </w:rPr>
        <w:t xml:space="preserve">(1) </w:t>
      </w:r>
      <w:r w:rsidR="00256A2C" w:rsidRPr="004375BE">
        <w:rPr>
          <w:rFonts w:ascii="Times New Roman" w:hAnsi="Times New Roman" w:cs="Times New Roman"/>
          <w:sz w:val="24"/>
          <w:szCs w:val="24"/>
        </w:rPr>
        <w:t>Riskler</w:t>
      </w:r>
      <w:r w:rsidR="005A45BE" w:rsidRPr="004375BE">
        <w:rPr>
          <w:rFonts w:ascii="Times New Roman" w:hAnsi="Times New Roman" w:cs="Times New Roman"/>
          <w:sz w:val="24"/>
          <w:szCs w:val="24"/>
        </w:rPr>
        <w:t>,</w:t>
      </w:r>
      <w:r w:rsidR="00256A2C" w:rsidRPr="004375BE">
        <w:rPr>
          <w:rFonts w:ascii="Times New Roman" w:hAnsi="Times New Roman" w:cs="Times New Roman"/>
          <w:sz w:val="24"/>
          <w:szCs w:val="24"/>
        </w:rPr>
        <w:t xml:space="preserve"> uygun kontrol faaliyetleri ile yönetilir. </w:t>
      </w:r>
      <w:r w:rsidR="005969BC" w:rsidRPr="004375BE">
        <w:rPr>
          <w:rFonts w:ascii="Times New Roman" w:hAnsi="Times New Roman" w:cs="Times New Roman"/>
          <w:sz w:val="24"/>
          <w:szCs w:val="24"/>
        </w:rPr>
        <w:t xml:space="preserve">Kontrol faaliyetleri, Bakanlığın amaçlarına ulaşmasını etkileyebilecek riskleri ortadan </w:t>
      </w:r>
      <w:r w:rsidR="0083583E" w:rsidRPr="004375BE">
        <w:rPr>
          <w:rFonts w:ascii="Times New Roman" w:hAnsi="Times New Roman" w:cs="Times New Roman"/>
          <w:sz w:val="24"/>
          <w:szCs w:val="24"/>
        </w:rPr>
        <w:t>k</w:t>
      </w:r>
      <w:r w:rsidR="005969BC" w:rsidRPr="004375BE">
        <w:rPr>
          <w:rFonts w:ascii="Times New Roman" w:hAnsi="Times New Roman" w:cs="Times New Roman"/>
          <w:sz w:val="24"/>
          <w:szCs w:val="24"/>
        </w:rPr>
        <w:t xml:space="preserve">aldırmak veya kabul edilebilir düzeyde tutmak için belirlenen ve uygulamaya konulan politika ve </w:t>
      </w:r>
      <w:proofErr w:type="gramStart"/>
      <w:r w:rsidR="005969BC" w:rsidRPr="004375BE">
        <w:rPr>
          <w:rFonts w:ascii="Times New Roman" w:hAnsi="Times New Roman" w:cs="Times New Roman"/>
          <w:sz w:val="24"/>
          <w:szCs w:val="24"/>
        </w:rPr>
        <w:t>prosedürlerdir</w:t>
      </w:r>
      <w:proofErr w:type="gramEnd"/>
      <w:r w:rsidR="005969BC" w:rsidRPr="004375BE">
        <w:rPr>
          <w:rFonts w:ascii="Times New Roman" w:hAnsi="Times New Roman" w:cs="Times New Roman"/>
          <w:sz w:val="24"/>
          <w:szCs w:val="24"/>
        </w:rPr>
        <w:t>.</w:t>
      </w:r>
    </w:p>
    <w:p w14:paraId="7CBEFEE3" w14:textId="6DEDBCC5" w:rsidR="005969BC" w:rsidRPr="004375BE" w:rsidRDefault="005969BC" w:rsidP="00F261DE">
      <w:pPr>
        <w:spacing w:after="0" w:line="240" w:lineRule="auto"/>
        <w:ind w:firstLine="567"/>
        <w:jc w:val="both"/>
        <w:rPr>
          <w:rFonts w:ascii="Times New Roman" w:hAnsi="Times New Roman" w:cs="Times New Roman"/>
          <w:sz w:val="24"/>
          <w:szCs w:val="24"/>
        </w:rPr>
      </w:pPr>
      <w:r w:rsidRPr="004375BE">
        <w:rPr>
          <w:rFonts w:ascii="Times New Roman" w:hAnsi="Times New Roman" w:cs="Times New Roman"/>
          <w:sz w:val="24"/>
          <w:szCs w:val="24"/>
        </w:rPr>
        <w:t xml:space="preserve"> </w:t>
      </w:r>
    </w:p>
    <w:p w14:paraId="464538AF" w14:textId="5C43189D" w:rsidR="005969BC" w:rsidRPr="004375BE" w:rsidRDefault="005A50D5" w:rsidP="005A50D5">
      <w:pPr>
        <w:pStyle w:val="Default"/>
        <w:ind w:firstLine="567"/>
        <w:jc w:val="both"/>
      </w:pPr>
      <w:r>
        <w:t xml:space="preserve">(2) </w:t>
      </w:r>
      <w:r w:rsidR="005969BC" w:rsidRPr="004375BE">
        <w:t>Kontrol faaliyetleri</w:t>
      </w:r>
      <w:r w:rsidR="00256A2C" w:rsidRPr="004375BE">
        <w:t>, işlevine göre; yönlendirici, önleyici, düzeltici ve tespit edici olmak üzere dört kategoride sınıflandırılır.</w:t>
      </w:r>
      <w:r w:rsidR="005969BC" w:rsidRPr="004375BE">
        <w:t xml:space="preserve"> </w:t>
      </w:r>
    </w:p>
    <w:p w14:paraId="6E602169" w14:textId="634D1F13" w:rsidR="00D15D1B" w:rsidRPr="004375BE" w:rsidRDefault="00D15D1B" w:rsidP="005A50D5">
      <w:pPr>
        <w:pStyle w:val="Default"/>
        <w:numPr>
          <w:ilvl w:val="0"/>
          <w:numId w:val="33"/>
        </w:numPr>
        <w:tabs>
          <w:tab w:val="left" w:pos="851"/>
        </w:tabs>
        <w:ind w:left="0" w:firstLine="567"/>
        <w:jc w:val="both"/>
      </w:pPr>
      <w:r w:rsidRPr="004375BE">
        <w:t xml:space="preserve">Tespit Edici Kontroller: Bu kontroller engellenememiş hataları ortaya çıkartmak veya riskler gerçekleştikten sonra meydana gelen zararın ve riski ortaya çıkaran sebebin tespiti maksadıyla yapılan kontrollerdir. </w:t>
      </w:r>
    </w:p>
    <w:p w14:paraId="52894D41" w14:textId="6A5A7979" w:rsidR="00D15D1B" w:rsidRPr="004375BE" w:rsidRDefault="00D15D1B" w:rsidP="005A50D5">
      <w:pPr>
        <w:pStyle w:val="Default"/>
        <w:numPr>
          <w:ilvl w:val="0"/>
          <w:numId w:val="33"/>
        </w:numPr>
        <w:tabs>
          <w:tab w:val="left" w:pos="851"/>
        </w:tabs>
        <w:ind w:left="0" w:firstLine="567"/>
        <w:jc w:val="both"/>
      </w:pPr>
      <w:r w:rsidRPr="004375BE">
        <w:t xml:space="preserve">Önleyici Kontroller: Risklerin, Bakanlık için oluşturacağı tehditleri sınırlamak ve istenmeyen sonuçların ortaya çıkmasını en aza indirmek amacıyla faaliyet gerçekleşmeden önce yapılması gereken kontrollerdir. </w:t>
      </w:r>
    </w:p>
    <w:p w14:paraId="34DAAF59" w14:textId="5274F3CE" w:rsidR="00D15D1B" w:rsidRPr="004375BE" w:rsidRDefault="00D15D1B" w:rsidP="005A50D5">
      <w:pPr>
        <w:pStyle w:val="Default"/>
        <w:numPr>
          <w:ilvl w:val="0"/>
          <w:numId w:val="33"/>
        </w:numPr>
        <w:tabs>
          <w:tab w:val="left" w:pos="851"/>
        </w:tabs>
        <w:ind w:left="0" w:firstLine="567"/>
        <w:jc w:val="both"/>
      </w:pPr>
      <w:r w:rsidRPr="004375BE">
        <w:t xml:space="preserve">Düzeltici Kontroller: Risklerin istenmeyen sonuçlarının etkisini azaltmaya/düzeltmeye yönelik kontrollerdir. </w:t>
      </w:r>
    </w:p>
    <w:p w14:paraId="25275720" w14:textId="39308079" w:rsidR="006E4AB7" w:rsidRDefault="00D15D1B" w:rsidP="005A50D5">
      <w:pPr>
        <w:pStyle w:val="Default"/>
        <w:tabs>
          <w:tab w:val="left" w:pos="851"/>
        </w:tabs>
        <w:ind w:firstLine="567"/>
        <w:jc w:val="both"/>
      </w:pPr>
      <w:r w:rsidRPr="004375BE">
        <w:lastRenderedPageBreak/>
        <w:t xml:space="preserve">ç) </w:t>
      </w:r>
      <w:r w:rsidR="005969BC" w:rsidRPr="004375BE">
        <w:t xml:space="preserve">Yönlendirici Kontroller: Belirli bir sonuca ulaşmayı sağlamak için yapılan bilgilendirme, koruma, davranış şekli belirleme gibi dolaylı faaliyetlerle riskleri kontrol etme biçimidir. </w:t>
      </w:r>
    </w:p>
    <w:p w14:paraId="7E5A8425" w14:textId="77777777" w:rsidR="005A50D5" w:rsidRPr="004375BE" w:rsidRDefault="005A50D5" w:rsidP="005A50D5">
      <w:pPr>
        <w:pStyle w:val="Default"/>
        <w:tabs>
          <w:tab w:val="left" w:pos="851"/>
        </w:tabs>
        <w:ind w:firstLine="567"/>
        <w:jc w:val="both"/>
      </w:pPr>
    </w:p>
    <w:p w14:paraId="71461C1F" w14:textId="580EC025" w:rsidR="006E4AB7" w:rsidRDefault="005A50D5" w:rsidP="005A50D5">
      <w:pPr>
        <w:pStyle w:val="Default"/>
        <w:tabs>
          <w:tab w:val="left" w:pos="993"/>
        </w:tabs>
        <w:ind w:left="567"/>
        <w:jc w:val="both"/>
      </w:pPr>
      <w:r>
        <w:t xml:space="preserve">(3) </w:t>
      </w:r>
      <w:r>
        <w:tab/>
      </w:r>
      <w:r w:rsidR="005969BC" w:rsidRPr="004375BE">
        <w:t>Kontrol faaliyetleri riskle uyumlu ve orantılı şekild</w:t>
      </w:r>
      <w:r>
        <w:t>e seçilir.</w:t>
      </w:r>
    </w:p>
    <w:p w14:paraId="718C8E54" w14:textId="77777777" w:rsidR="005A50D5" w:rsidRPr="004375BE" w:rsidRDefault="005A50D5" w:rsidP="005A50D5">
      <w:pPr>
        <w:pStyle w:val="Default"/>
        <w:ind w:left="567"/>
        <w:jc w:val="both"/>
      </w:pPr>
    </w:p>
    <w:p w14:paraId="1A7ACCD3" w14:textId="2BBBA0A6" w:rsidR="00181D45" w:rsidRPr="00AC4D5C" w:rsidRDefault="005A50D5" w:rsidP="005A50D5">
      <w:pPr>
        <w:pStyle w:val="Default"/>
        <w:tabs>
          <w:tab w:val="left" w:pos="993"/>
        </w:tabs>
        <w:spacing w:after="360"/>
        <w:ind w:firstLine="567"/>
        <w:jc w:val="both"/>
      </w:pPr>
      <w:r>
        <w:t>(4)</w:t>
      </w:r>
      <w:r>
        <w:tab/>
      </w:r>
      <w:r w:rsidR="00256A2C" w:rsidRPr="004375BE">
        <w:t>Kontrol faaliyetleri belirlenirken; k</w:t>
      </w:r>
      <w:r w:rsidR="005969BC" w:rsidRPr="004375BE">
        <w:t xml:space="preserve">aynakların etkili, ekonomik ve verimli kullanılması bakımından fayda-maliyet analizi yapılarak </w:t>
      </w:r>
      <w:r w:rsidR="00256A2C" w:rsidRPr="004375BE">
        <w:t>en uygun kontrol yönteminin seçilmesi sağlanır.</w:t>
      </w:r>
      <w:r w:rsidR="005969BC" w:rsidRPr="004375BE">
        <w:t xml:space="preserve"> </w:t>
      </w:r>
    </w:p>
    <w:p w14:paraId="741089D9" w14:textId="429A8FC5" w:rsidR="00C94C80" w:rsidRPr="004375BE" w:rsidRDefault="005C4F59" w:rsidP="00A579B9">
      <w:pPr>
        <w:spacing w:after="0" w:line="240" w:lineRule="auto"/>
        <w:jc w:val="center"/>
        <w:rPr>
          <w:rFonts w:ascii="Times New Roman" w:hAnsi="Times New Roman" w:cs="Times New Roman"/>
          <w:b/>
          <w:sz w:val="24"/>
          <w:szCs w:val="24"/>
        </w:rPr>
      </w:pPr>
      <w:r w:rsidRPr="004375BE">
        <w:rPr>
          <w:rFonts w:ascii="Times New Roman" w:hAnsi="Times New Roman" w:cs="Times New Roman"/>
          <w:b/>
          <w:sz w:val="24"/>
          <w:szCs w:val="24"/>
        </w:rPr>
        <w:t>ALTINCI</w:t>
      </w:r>
      <w:r w:rsidR="00986747" w:rsidRPr="004375BE">
        <w:rPr>
          <w:rFonts w:ascii="Times New Roman" w:hAnsi="Times New Roman" w:cs="Times New Roman"/>
          <w:b/>
          <w:sz w:val="24"/>
          <w:szCs w:val="24"/>
        </w:rPr>
        <w:t xml:space="preserve"> BÖLÜM</w:t>
      </w:r>
    </w:p>
    <w:p w14:paraId="398549CF" w14:textId="57C5C500" w:rsidR="00986747" w:rsidRPr="004375BE" w:rsidRDefault="00986747" w:rsidP="00AC4D5C">
      <w:pPr>
        <w:spacing w:after="360" w:line="240" w:lineRule="auto"/>
        <w:jc w:val="center"/>
        <w:rPr>
          <w:rFonts w:ascii="Times New Roman" w:hAnsi="Times New Roman" w:cs="Times New Roman"/>
          <w:b/>
          <w:sz w:val="24"/>
          <w:szCs w:val="24"/>
        </w:rPr>
      </w:pPr>
      <w:r w:rsidRPr="004375BE">
        <w:rPr>
          <w:rFonts w:ascii="Times New Roman" w:hAnsi="Times New Roman" w:cs="Times New Roman"/>
          <w:b/>
          <w:sz w:val="24"/>
          <w:szCs w:val="24"/>
        </w:rPr>
        <w:t xml:space="preserve">Bilgi, </w:t>
      </w:r>
      <w:r w:rsidR="00622BD4" w:rsidRPr="004375BE">
        <w:rPr>
          <w:rFonts w:ascii="Times New Roman" w:hAnsi="Times New Roman" w:cs="Times New Roman"/>
          <w:b/>
          <w:sz w:val="24"/>
          <w:szCs w:val="24"/>
        </w:rPr>
        <w:t>İletişim,</w:t>
      </w:r>
      <w:r w:rsidR="007D6E90" w:rsidRPr="004375BE">
        <w:rPr>
          <w:rFonts w:ascii="Times New Roman" w:hAnsi="Times New Roman" w:cs="Times New Roman"/>
          <w:b/>
          <w:sz w:val="24"/>
          <w:szCs w:val="24"/>
        </w:rPr>
        <w:t xml:space="preserve"> </w:t>
      </w:r>
      <w:r w:rsidR="00622BD4" w:rsidRPr="004375BE">
        <w:rPr>
          <w:rFonts w:ascii="Times New Roman" w:hAnsi="Times New Roman" w:cs="Times New Roman"/>
          <w:b/>
          <w:sz w:val="24"/>
          <w:szCs w:val="24"/>
        </w:rPr>
        <w:t>İzleme Süreci</w:t>
      </w:r>
    </w:p>
    <w:p w14:paraId="496D6D54" w14:textId="77777777" w:rsidR="00300FA9" w:rsidRPr="004375BE" w:rsidRDefault="00986747" w:rsidP="00AC4D5C">
      <w:pPr>
        <w:spacing w:after="0" w:line="240" w:lineRule="auto"/>
        <w:ind w:firstLine="567"/>
        <w:contextualSpacing/>
        <w:jc w:val="both"/>
        <w:rPr>
          <w:rFonts w:ascii="Times New Roman" w:hAnsi="Times New Roman" w:cs="Times New Roman"/>
          <w:b/>
          <w:sz w:val="24"/>
          <w:szCs w:val="24"/>
        </w:rPr>
      </w:pPr>
      <w:r w:rsidRPr="004375BE">
        <w:rPr>
          <w:rFonts w:ascii="Times New Roman" w:hAnsi="Times New Roman" w:cs="Times New Roman"/>
          <w:b/>
          <w:sz w:val="24"/>
          <w:szCs w:val="24"/>
        </w:rPr>
        <w:t>Bilgi ve İletişim Süreci</w:t>
      </w:r>
    </w:p>
    <w:p w14:paraId="2EF981A1" w14:textId="1834B093" w:rsidR="00256A2C" w:rsidRPr="004375BE" w:rsidRDefault="00986747" w:rsidP="00AC4D5C">
      <w:pPr>
        <w:pStyle w:val="Default"/>
        <w:ind w:firstLine="567"/>
        <w:contextualSpacing/>
        <w:jc w:val="both"/>
      </w:pPr>
      <w:r w:rsidRPr="005A50D5">
        <w:rPr>
          <w:b/>
        </w:rPr>
        <w:t>MADDE 2</w:t>
      </w:r>
      <w:r w:rsidR="00753132" w:rsidRPr="005A50D5">
        <w:rPr>
          <w:b/>
        </w:rPr>
        <w:t>1</w:t>
      </w:r>
      <w:r w:rsidRPr="005A50D5">
        <w:rPr>
          <w:b/>
        </w:rPr>
        <w:t>-</w:t>
      </w:r>
      <w:r w:rsidRPr="004375BE">
        <w:t xml:space="preserve"> </w:t>
      </w:r>
      <w:r w:rsidR="00256A2C" w:rsidRPr="004375BE">
        <w:t xml:space="preserve">(1) Risk yönetim sürecinin uygulanmasından ve kontrolünden sorumlu olanlar ile paydaşlar arasındaki bilgi ve iletişim; </w:t>
      </w:r>
    </w:p>
    <w:p w14:paraId="34EED05C" w14:textId="328EE146" w:rsidR="00256A2C" w:rsidRPr="004375BE" w:rsidRDefault="00256A2C" w:rsidP="005A50D5">
      <w:pPr>
        <w:pStyle w:val="Default"/>
        <w:numPr>
          <w:ilvl w:val="0"/>
          <w:numId w:val="26"/>
        </w:numPr>
        <w:tabs>
          <w:tab w:val="left" w:pos="851"/>
        </w:tabs>
        <w:ind w:left="0" w:firstLine="567"/>
        <w:contextualSpacing/>
        <w:jc w:val="both"/>
      </w:pPr>
      <w:r w:rsidRPr="004375BE">
        <w:t xml:space="preserve">Karşılıklı görüş alışverişine imkân veren, </w:t>
      </w:r>
    </w:p>
    <w:p w14:paraId="48BC2F37" w14:textId="2E65146C" w:rsidR="00256A2C" w:rsidRPr="004375BE" w:rsidRDefault="00256A2C" w:rsidP="005A50D5">
      <w:pPr>
        <w:pStyle w:val="Default"/>
        <w:numPr>
          <w:ilvl w:val="0"/>
          <w:numId w:val="26"/>
        </w:numPr>
        <w:tabs>
          <w:tab w:val="left" w:pos="851"/>
        </w:tabs>
        <w:ind w:left="0" w:firstLine="567"/>
        <w:contextualSpacing/>
        <w:jc w:val="both"/>
      </w:pPr>
      <w:r w:rsidRPr="004375BE">
        <w:t xml:space="preserve">Farklı tecrübeleri bir araya getiren, </w:t>
      </w:r>
    </w:p>
    <w:p w14:paraId="7ECFDDDB" w14:textId="76CD2C7A" w:rsidR="00256A2C" w:rsidRDefault="00256A2C" w:rsidP="005A50D5">
      <w:pPr>
        <w:pStyle w:val="ListeParagraf"/>
        <w:numPr>
          <w:ilvl w:val="0"/>
          <w:numId w:val="26"/>
        </w:numPr>
        <w:tabs>
          <w:tab w:val="left" w:pos="851"/>
        </w:tabs>
        <w:spacing w:after="0" w:line="240" w:lineRule="auto"/>
        <w:ind w:left="0" w:firstLine="567"/>
        <w:jc w:val="both"/>
        <w:rPr>
          <w:rFonts w:ascii="Times New Roman" w:hAnsi="Times New Roman" w:cs="Times New Roman"/>
          <w:sz w:val="24"/>
          <w:szCs w:val="24"/>
        </w:rPr>
      </w:pPr>
      <w:r w:rsidRPr="004375BE">
        <w:rPr>
          <w:rFonts w:ascii="Times New Roman" w:hAnsi="Times New Roman" w:cs="Times New Roman"/>
          <w:sz w:val="24"/>
          <w:szCs w:val="24"/>
        </w:rPr>
        <w:t>Alınan kararların açık ve ulaşılabilir olmasını sağlayan bir yapı gözetilerek oluşturulur.</w:t>
      </w:r>
    </w:p>
    <w:p w14:paraId="48EE277E" w14:textId="77777777" w:rsidR="005A50D5" w:rsidRPr="004375BE" w:rsidRDefault="005A50D5" w:rsidP="005A50D5">
      <w:pPr>
        <w:pStyle w:val="ListeParagraf"/>
        <w:tabs>
          <w:tab w:val="left" w:pos="851"/>
        </w:tabs>
        <w:spacing w:after="0" w:line="240" w:lineRule="auto"/>
        <w:ind w:left="567"/>
        <w:jc w:val="both"/>
        <w:rPr>
          <w:rFonts w:ascii="Times New Roman" w:hAnsi="Times New Roman" w:cs="Times New Roman"/>
          <w:sz w:val="24"/>
          <w:szCs w:val="24"/>
        </w:rPr>
      </w:pPr>
    </w:p>
    <w:p w14:paraId="7F24C52A" w14:textId="14D750D9" w:rsidR="00E47C95" w:rsidRPr="004375BE" w:rsidRDefault="00256A2C" w:rsidP="00AC4D5C">
      <w:pPr>
        <w:spacing w:after="360" w:line="240" w:lineRule="auto"/>
        <w:ind w:firstLine="567"/>
        <w:jc w:val="both"/>
        <w:rPr>
          <w:rFonts w:ascii="Times New Roman" w:hAnsi="Times New Roman" w:cs="Times New Roman"/>
          <w:sz w:val="24"/>
          <w:szCs w:val="24"/>
          <w:lang w:val="en-ZA"/>
        </w:rPr>
      </w:pPr>
      <w:r w:rsidRPr="004375BE">
        <w:rPr>
          <w:rFonts w:ascii="Times New Roman" w:hAnsi="Times New Roman" w:cs="Times New Roman"/>
          <w:sz w:val="24"/>
          <w:szCs w:val="24"/>
        </w:rPr>
        <w:t>(2) Bakanlık</w:t>
      </w:r>
      <w:r w:rsidR="00E47C95" w:rsidRPr="004375BE">
        <w:rPr>
          <w:rFonts w:ascii="Times New Roman" w:hAnsi="Times New Roman" w:cs="Times New Roman"/>
          <w:sz w:val="24"/>
          <w:szCs w:val="24"/>
        </w:rPr>
        <w:t xml:space="preserve"> </w:t>
      </w:r>
      <w:r w:rsidRPr="004375BE">
        <w:rPr>
          <w:rFonts w:ascii="Times New Roman" w:hAnsi="Times New Roman" w:cs="Times New Roman"/>
          <w:sz w:val="24"/>
          <w:szCs w:val="24"/>
        </w:rPr>
        <w:t xml:space="preserve">faaliyetleri ve iş </w:t>
      </w:r>
      <w:r w:rsidR="00E47C95" w:rsidRPr="004375BE">
        <w:rPr>
          <w:rFonts w:ascii="Times New Roman" w:hAnsi="Times New Roman" w:cs="Times New Roman"/>
          <w:sz w:val="24"/>
          <w:szCs w:val="24"/>
        </w:rPr>
        <w:t>süreçleri ile</w:t>
      </w:r>
      <w:r w:rsidR="00D76A76" w:rsidRPr="004375BE">
        <w:rPr>
          <w:rFonts w:ascii="Times New Roman" w:hAnsi="Times New Roman" w:cs="Times New Roman"/>
          <w:sz w:val="24"/>
          <w:szCs w:val="24"/>
          <w:lang w:val="en-ZA"/>
        </w:rPr>
        <w:t xml:space="preserve"> </w:t>
      </w:r>
      <w:proofErr w:type="spellStart"/>
      <w:r w:rsidR="00D76A76" w:rsidRPr="004375BE">
        <w:rPr>
          <w:rFonts w:ascii="Times New Roman" w:hAnsi="Times New Roman" w:cs="Times New Roman"/>
          <w:sz w:val="24"/>
          <w:szCs w:val="24"/>
          <w:lang w:val="en-ZA"/>
        </w:rPr>
        <w:t>ilişkili</w:t>
      </w:r>
      <w:proofErr w:type="spellEnd"/>
      <w:r w:rsidR="00D76A76" w:rsidRPr="004375BE">
        <w:rPr>
          <w:rFonts w:ascii="Times New Roman" w:hAnsi="Times New Roman" w:cs="Times New Roman"/>
          <w:sz w:val="24"/>
          <w:szCs w:val="24"/>
          <w:lang w:val="en-ZA"/>
        </w:rPr>
        <w:t xml:space="preserve"> </w:t>
      </w:r>
      <w:proofErr w:type="spellStart"/>
      <w:r w:rsidR="00D76A76" w:rsidRPr="004375BE">
        <w:rPr>
          <w:rFonts w:ascii="Times New Roman" w:hAnsi="Times New Roman" w:cs="Times New Roman"/>
          <w:sz w:val="24"/>
          <w:szCs w:val="24"/>
          <w:lang w:val="en-ZA"/>
        </w:rPr>
        <w:t>olan</w:t>
      </w:r>
      <w:proofErr w:type="spellEnd"/>
      <w:r w:rsidR="00D76A76" w:rsidRPr="004375BE">
        <w:rPr>
          <w:rFonts w:ascii="Times New Roman" w:hAnsi="Times New Roman" w:cs="Times New Roman"/>
          <w:sz w:val="24"/>
          <w:szCs w:val="24"/>
          <w:lang w:val="en-ZA"/>
        </w:rPr>
        <w:t xml:space="preserve">, </w:t>
      </w:r>
      <w:proofErr w:type="spellStart"/>
      <w:r w:rsidR="00E47C95" w:rsidRPr="004375BE">
        <w:rPr>
          <w:rFonts w:ascii="Times New Roman" w:hAnsi="Times New Roman" w:cs="Times New Roman"/>
          <w:sz w:val="24"/>
          <w:szCs w:val="24"/>
          <w:lang w:val="en-ZA"/>
        </w:rPr>
        <w:t>kurum</w:t>
      </w:r>
      <w:proofErr w:type="spellEnd"/>
      <w:r w:rsidR="00E47C95" w:rsidRPr="004375BE">
        <w:rPr>
          <w:rFonts w:ascii="Times New Roman" w:hAnsi="Times New Roman" w:cs="Times New Roman"/>
          <w:sz w:val="24"/>
          <w:szCs w:val="24"/>
          <w:lang w:val="en-ZA"/>
        </w:rPr>
        <w:t xml:space="preserve"> </w:t>
      </w:r>
      <w:proofErr w:type="spellStart"/>
      <w:r w:rsidR="00E47C95" w:rsidRPr="004375BE">
        <w:rPr>
          <w:rFonts w:ascii="Times New Roman" w:hAnsi="Times New Roman" w:cs="Times New Roman"/>
          <w:sz w:val="24"/>
          <w:szCs w:val="24"/>
          <w:lang w:val="en-ZA"/>
        </w:rPr>
        <w:t>içi</w:t>
      </w:r>
      <w:proofErr w:type="spellEnd"/>
      <w:r w:rsidR="00E47C95" w:rsidRPr="004375BE">
        <w:rPr>
          <w:rFonts w:ascii="Times New Roman" w:hAnsi="Times New Roman" w:cs="Times New Roman"/>
          <w:sz w:val="24"/>
          <w:szCs w:val="24"/>
          <w:lang w:val="en-ZA"/>
        </w:rPr>
        <w:t xml:space="preserve"> </w:t>
      </w:r>
      <w:proofErr w:type="spellStart"/>
      <w:r w:rsidR="00E47C95" w:rsidRPr="004375BE">
        <w:rPr>
          <w:rFonts w:ascii="Times New Roman" w:hAnsi="Times New Roman" w:cs="Times New Roman"/>
          <w:sz w:val="24"/>
          <w:szCs w:val="24"/>
          <w:lang w:val="en-ZA"/>
        </w:rPr>
        <w:t>ve</w:t>
      </w:r>
      <w:proofErr w:type="spellEnd"/>
      <w:r w:rsidR="00E47C95" w:rsidRPr="004375BE">
        <w:rPr>
          <w:rFonts w:ascii="Times New Roman" w:hAnsi="Times New Roman" w:cs="Times New Roman"/>
          <w:sz w:val="24"/>
          <w:szCs w:val="24"/>
          <w:lang w:val="en-ZA"/>
        </w:rPr>
        <w:t xml:space="preserve"> </w:t>
      </w:r>
      <w:proofErr w:type="spellStart"/>
      <w:r w:rsidR="00E47C95" w:rsidRPr="004375BE">
        <w:rPr>
          <w:rFonts w:ascii="Times New Roman" w:hAnsi="Times New Roman" w:cs="Times New Roman"/>
          <w:sz w:val="24"/>
          <w:szCs w:val="24"/>
          <w:lang w:val="en-ZA"/>
        </w:rPr>
        <w:t>dışı</w:t>
      </w:r>
      <w:proofErr w:type="spellEnd"/>
      <w:r w:rsidR="00E47C95" w:rsidRPr="004375BE">
        <w:rPr>
          <w:rFonts w:ascii="Times New Roman" w:hAnsi="Times New Roman" w:cs="Times New Roman"/>
          <w:sz w:val="24"/>
          <w:szCs w:val="24"/>
          <w:lang w:val="en-ZA"/>
        </w:rPr>
        <w:t xml:space="preserve"> </w:t>
      </w:r>
      <w:proofErr w:type="spellStart"/>
      <w:r w:rsidR="00E47C95" w:rsidRPr="004375BE">
        <w:rPr>
          <w:rFonts w:ascii="Times New Roman" w:hAnsi="Times New Roman" w:cs="Times New Roman"/>
          <w:sz w:val="24"/>
          <w:szCs w:val="24"/>
          <w:lang w:val="en-ZA"/>
        </w:rPr>
        <w:t>kaynaklardan</w:t>
      </w:r>
      <w:proofErr w:type="spellEnd"/>
      <w:r w:rsidR="00E47C95" w:rsidRPr="004375BE">
        <w:rPr>
          <w:rFonts w:ascii="Times New Roman" w:hAnsi="Times New Roman" w:cs="Times New Roman"/>
          <w:sz w:val="24"/>
          <w:szCs w:val="24"/>
          <w:lang w:val="en-ZA"/>
        </w:rPr>
        <w:t xml:space="preserve"> </w:t>
      </w:r>
      <w:proofErr w:type="spellStart"/>
      <w:r w:rsidR="00E47C95" w:rsidRPr="004375BE">
        <w:rPr>
          <w:rFonts w:ascii="Times New Roman" w:hAnsi="Times New Roman" w:cs="Times New Roman"/>
          <w:sz w:val="24"/>
          <w:szCs w:val="24"/>
          <w:lang w:val="en-ZA"/>
        </w:rPr>
        <w:t>elde</w:t>
      </w:r>
      <w:proofErr w:type="spellEnd"/>
      <w:r w:rsidR="00E47C95" w:rsidRPr="004375BE">
        <w:rPr>
          <w:rFonts w:ascii="Times New Roman" w:hAnsi="Times New Roman" w:cs="Times New Roman"/>
          <w:sz w:val="24"/>
          <w:szCs w:val="24"/>
          <w:lang w:val="en-ZA"/>
        </w:rPr>
        <w:t xml:space="preserve"> </w:t>
      </w:r>
      <w:proofErr w:type="spellStart"/>
      <w:r w:rsidR="00E47C95" w:rsidRPr="004375BE">
        <w:rPr>
          <w:rFonts w:ascii="Times New Roman" w:hAnsi="Times New Roman" w:cs="Times New Roman"/>
          <w:sz w:val="24"/>
          <w:szCs w:val="24"/>
          <w:lang w:val="en-ZA"/>
        </w:rPr>
        <w:t>edilen</w:t>
      </w:r>
      <w:proofErr w:type="spellEnd"/>
      <w:r w:rsidR="00E47C95" w:rsidRPr="004375BE">
        <w:rPr>
          <w:rFonts w:ascii="Times New Roman" w:hAnsi="Times New Roman" w:cs="Times New Roman"/>
          <w:sz w:val="24"/>
          <w:szCs w:val="24"/>
          <w:lang w:val="en-ZA"/>
        </w:rPr>
        <w:t xml:space="preserve"> her </w:t>
      </w:r>
      <w:proofErr w:type="spellStart"/>
      <w:r w:rsidR="00E47C95" w:rsidRPr="004375BE">
        <w:rPr>
          <w:rFonts w:ascii="Times New Roman" w:hAnsi="Times New Roman" w:cs="Times New Roman"/>
          <w:sz w:val="24"/>
          <w:szCs w:val="24"/>
          <w:lang w:val="en-ZA"/>
        </w:rPr>
        <w:t>türlü</w:t>
      </w:r>
      <w:proofErr w:type="spellEnd"/>
      <w:r w:rsidR="00E47C95" w:rsidRPr="004375BE">
        <w:rPr>
          <w:rFonts w:ascii="Times New Roman" w:hAnsi="Times New Roman" w:cs="Times New Roman"/>
          <w:sz w:val="24"/>
          <w:szCs w:val="24"/>
          <w:lang w:val="en-ZA"/>
        </w:rPr>
        <w:t xml:space="preserve"> </w:t>
      </w:r>
      <w:proofErr w:type="spellStart"/>
      <w:r w:rsidR="00D76A76" w:rsidRPr="004375BE">
        <w:rPr>
          <w:rFonts w:ascii="Times New Roman" w:hAnsi="Times New Roman" w:cs="Times New Roman"/>
          <w:sz w:val="24"/>
          <w:szCs w:val="24"/>
          <w:lang w:val="en-ZA"/>
        </w:rPr>
        <w:t>nicel</w:t>
      </w:r>
      <w:proofErr w:type="spellEnd"/>
      <w:r w:rsidR="00D76A76" w:rsidRPr="004375BE">
        <w:rPr>
          <w:rFonts w:ascii="Times New Roman" w:hAnsi="Times New Roman" w:cs="Times New Roman"/>
          <w:sz w:val="24"/>
          <w:szCs w:val="24"/>
          <w:lang w:val="en-ZA"/>
        </w:rPr>
        <w:t xml:space="preserve"> </w:t>
      </w:r>
      <w:proofErr w:type="spellStart"/>
      <w:r w:rsidR="00D76A76" w:rsidRPr="004375BE">
        <w:rPr>
          <w:rFonts w:ascii="Times New Roman" w:hAnsi="Times New Roman" w:cs="Times New Roman"/>
          <w:sz w:val="24"/>
          <w:szCs w:val="24"/>
          <w:lang w:val="en-ZA"/>
        </w:rPr>
        <w:t>ve</w:t>
      </w:r>
      <w:proofErr w:type="spellEnd"/>
      <w:r w:rsidR="00D76A76" w:rsidRPr="004375BE">
        <w:rPr>
          <w:rFonts w:ascii="Times New Roman" w:hAnsi="Times New Roman" w:cs="Times New Roman"/>
          <w:sz w:val="24"/>
          <w:szCs w:val="24"/>
          <w:lang w:val="en-ZA"/>
        </w:rPr>
        <w:t xml:space="preserve"> </w:t>
      </w:r>
      <w:proofErr w:type="spellStart"/>
      <w:r w:rsidR="00D76A76" w:rsidRPr="004375BE">
        <w:rPr>
          <w:rFonts w:ascii="Times New Roman" w:hAnsi="Times New Roman" w:cs="Times New Roman"/>
          <w:sz w:val="24"/>
          <w:szCs w:val="24"/>
          <w:lang w:val="en-ZA"/>
        </w:rPr>
        <w:t>nitel</w:t>
      </w:r>
      <w:proofErr w:type="spellEnd"/>
      <w:r w:rsidR="00D76A76" w:rsidRPr="004375BE">
        <w:rPr>
          <w:rFonts w:ascii="Times New Roman" w:hAnsi="Times New Roman" w:cs="Times New Roman"/>
          <w:sz w:val="24"/>
          <w:szCs w:val="24"/>
          <w:lang w:val="en-ZA"/>
        </w:rPr>
        <w:t xml:space="preserve"> </w:t>
      </w:r>
      <w:proofErr w:type="spellStart"/>
      <w:r w:rsidR="00D76A76" w:rsidRPr="004375BE">
        <w:rPr>
          <w:rFonts w:ascii="Times New Roman" w:hAnsi="Times New Roman" w:cs="Times New Roman"/>
          <w:sz w:val="24"/>
          <w:szCs w:val="24"/>
          <w:lang w:val="en-ZA"/>
        </w:rPr>
        <w:t>veriyi</w:t>
      </w:r>
      <w:proofErr w:type="spellEnd"/>
      <w:r w:rsidR="00D76A76" w:rsidRPr="004375BE">
        <w:rPr>
          <w:rFonts w:ascii="Times New Roman" w:hAnsi="Times New Roman" w:cs="Times New Roman"/>
          <w:sz w:val="24"/>
          <w:szCs w:val="24"/>
          <w:lang w:val="en-ZA"/>
        </w:rPr>
        <w:t xml:space="preserve"> </w:t>
      </w:r>
      <w:proofErr w:type="spellStart"/>
      <w:r w:rsidR="00D76A76" w:rsidRPr="004375BE">
        <w:rPr>
          <w:rFonts w:ascii="Times New Roman" w:hAnsi="Times New Roman" w:cs="Times New Roman"/>
          <w:sz w:val="24"/>
          <w:szCs w:val="24"/>
          <w:lang w:val="en-ZA"/>
        </w:rPr>
        <w:t>üreten</w:t>
      </w:r>
      <w:proofErr w:type="spellEnd"/>
      <w:r w:rsidR="00D76A76" w:rsidRPr="004375BE">
        <w:rPr>
          <w:rFonts w:ascii="Times New Roman" w:hAnsi="Times New Roman" w:cs="Times New Roman"/>
          <w:sz w:val="24"/>
          <w:szCs w:val="24"/>
          <w:lang w:val="en-ZA"/>
        </w:rPr>
        <w:t xml:space="preserve"> </w:t>
      </w:r>
      <w:proofErr w:type="spellStart"/>
      <w:r w:rsidR="00C133BA" w:rsidRPr="004375BE">
        <w:rPr>
          <w:rFonts w:ascii="Times New Roman" w:hAnsi="Times New Roman" w:cs="Times New Roman"/>
          <w:sz w:val="24"/>
          <w:szCs w:val="24"/>
          <w:lang w:val="en-ZA"/>
        </w:rPr>
        <w:t>veya</w:t>
      </w:r>
      <w:proofErr w:type="spellEnd"/>
      <w:r w:rsidR="00C133BA" w:rsidRPr="004375BE">
        <w:rPr>
          <w:rFonts w:ascii="Times New Roman" w:hAnsi="Times New Roman" w:cs="Times New Roman"/>
          <w:sz w:val="24"/>
          <w:szCs w:val="24"/>
          <w:lang w:val="en-ZA"/>
        </w:rPr>
        <w:t xml:space="preserve"> </w:t>
      </w:r>
      <w:proofErr w:type="spellStart"/>
      <w:r w:rsidR="00E47C95" w:rsidRPr="004375BE">
        <w:rPr>
          <w:rFonts w:ascii="Times New Roman" w:hAnsi="Times New Roman" w:cs="Times New Roman"/>
          <w:sz w:val="24"/>
          <w:szCs w:val="24"/>
          <w:lang w:val="en-ZA"/>
        </w:rPr>
        <w:t>depolayan</w:t>
      </w:r>
      <w:proofErr w:type="spellEnd"/>
      <w:r w:rsidR="00E47C95" w:rsidRPr="004375BE">
        <w:rPr>
          <w:rFonts w:ascii="Times New Roman" w:hAnsi="Times New Roman" w:cs="Times New Roman"/>
          <w:sz w:val="24"/>
          <w:szCs w:val="24"/>
          <w:lang w:val="en-ZA"/>
        </w:rPr>
        <w:t xml:space="preserve"> </w:t>
      </w:r>
      <w:proofErr w:type="spellStart"/>
      <w:r w:rsidR="00E47C95" w:rsidRPr="004375BE">
        <w:rPr>
          <w:rFonts w:ascii="Times New Roman" w:hAnsi="Times New Roman" w:cs="Times New Roman"/>
          <w:sz w:val="24"/>
          <w:szCs w:val="24"/>
          <w:lang w:val="en-ZA"/>
        </w:rPr>
        <w:t>bilgi</w:t>
      </w:r>
      <w:proofErr w:type="spellEnd"/>
      <w:r w:rsidR="00E47C95" w:rsidRPr="004375BE">
        <w:rPr>
          <w:rFonts w:ascii="Times New Roman" w:hAnsi="Times New Roman" w:cs="Times New Roman"/>
          <w:sz w:val="24"/>
          <w:szCs w:val="24"/>
          <w:lang w:val="en-ZA"/>
        </w:rPr>
        <w:t xml:space="preserve"> </w:t>
      </w:r>
      <w:proofErr w:type="spellStart"/>
      <w:r w:rsidR="00E47C95" w:rsidRPr="004375BE">
        <w:rPr>
          <w:rFonts w:ascii="Times New Roman" w:hAnsi="Times New Roman" w:cs="Times New Roman"/>
          <w:sz w:val="24"/>
          <w:szCs w:val="24"/>
          <w:lang w:val="en-ZA"/>
        </w:rPr>
        <w:t>sistemleri</w:t>
      </w:r>
      <w:proofErr w:type="spellEnd"/>
      <w:r w:rsidR="00E47C95" w:rsidRPr="004375BE">
        <w:rPr>
          <w:rFonts w:ascii="Times New Roman" w:hAnsi="Times New Roman" w:cs="Times New Roman"/>
          <w:sz w:val="24"/>
          <w:szCs w:val="24"/>
          <w:lang w:val="en-ZA"/>
        </w:rPr>
        <w:t xml:space="preserve"> </w:t>
      </w:r>
      <w:r w:rsidR="00753132" w:rsidRPr="004375BE">
        <w:rPr>
          <w:rFonts w:ascii="Times New Roman" w:hAnsi="Times New Roman" w:cs="Times New Roman"/>
          <w:sz w:val="24"/>
          <w:szCs w:val="24"/>
          <w:lang w:val="en-ZA"/>
        </w:rPr>
        <w:t xml:space="preserve">risk </w:t>
      </w:r>
      <w:proofErr w:type="spellStart"/>
      <w:r w:rsidR="00753132" w:rsidRPr="004375BE">
        <w:rPr>
          <w:rFonts w:ascii="Times New Roman" w:hAnsi="Times New Roman" w:cs="Times New Roman"/>
          <w:sz w:val="24"/>
          <w:szCs w:val="24"/>
          <w:lang w:val="en-ZA"/>
        </w:rPr>
        <w:t>yönetim</w:t>
      </w:r>
      <w:proofErr w:type="spellEnd"/>
      <w:r w:rsidR="00753132" w:rsidRPr="004375BE">
        <w:rPr>
          <w:rFonts w:ascii="Times New Roman" w:hAnsi="Times New Roman" w:cs="Times New Roman"/>
          <w:sz w:val="24"/>
          <w:szCs w:val="24"/>
          <w:lang w:val="en-ZA"/>
        </w:rPr>
        <w:t xml:space="preserve"> </w:t>
      </w:r>
      <w:proofErr w:type="spellStart"/>
      <w:r w:rsidR="00753132" w:rsidRPr="004375BE">
        <w:rPr>
          <w:rFonts w:ascii="Times New Roman" w:hAnsi="Times New Roman" w:cs="Times New Roman"/>
          <w:sz w:val="24"/>
          <w:szCs w:val="24"/>
          <w:lang w:val="en-ZA"/>
        </w:rPr>
        <w:t>sürecinin</w:t>
      </w:r>
      <w:proofErr w:type="spellEnd"/>
      <w:r w:rsidR="00753132" w:rsidRPr="004375BE">
        <w:rPr>
          <w:rFonts w:ascii="Times New Roman" w:hAnsi="Times New Roman" w:cs="Times New Roman"/>
          <w:sz w:val="24"/>
          <w:szCs w:val="24"/>
          <w:lang w:val="en-ZA"/>
        </w:rPr>
        <w:t xml:space="preserve"> </w:t>
      </w:r>
      <w:proofErr w:type="spellStart"/>
      <w:r w:rsidR="00D76A76" w:rsidRPr="004375BE">
        <w:rPr>
          <w:rFonts w:ascii="Times New Roman" w:hAnsi="Times New Roman" w:cs="Times New Roman"/>
          <w:sz w:val="24"/>
          <w:szCs w:val="24"/>
          <w:lang w:val="en-ZA"/>
        </w:rPr>
        <w:t>bir</w:t>
      </w:r>
      <w:proofErr w:type="spellEnd"/>
      <w:r w:rsidR="00D76A76" w:rsidRPr="004375BE">
        <w:rPr>
          <w:rFonts w:ascii="Times New Roman" w:hAnsi="Times New Roman" w:cs="Times New Roman"/>
          <w:sz w:val="24"/>
          <w:szCs w:val="24"/>
          <w:lang w:val="en-ZA"/>
        </w:rPr>
        <w:t xml:space="preserve"> </w:t>
      </w:r>
      <w:proofErr w:type="spellStart"/>
      <w:r w:rsidR="00E47C95" w:rsidRPr="004375BE">
        <w:rPr>
          <w:rFonts w:ascii="Times New Roman" w:hAnsi="Times New Roman" w:cs="Times New Roman"/>
          <w:sz w:val="24"/>
          <w:szCs w:val="24"/>
          <w:lang w:val="en-ZA"/>
        </w:rPr>
        <w:t>parçası</w:t>
      </w:r>
      <w:proofErr w:type="spellEnd"/>
      <w:r w:rsidR="00622BD4" w:rsidRPr="004375BE">
        <w:rPr>
          <w:rFonts w:ascii="Times New Roman" w:hAnsi="Times New Roman" w:cs="Times New Roman"/>
          <w:sz w:val="24"/>
          <w:szCs w:val="24"/>
          <w:lang w:val="en-ZA"/>
        </w:rPr>
        <w:t xml:space="preserve"> </w:t>
      </w:r>
      <w:proofErr w:type="spellStart"/>
      <w:r w:rsidR="00622BD4" w:rsidRPr="004375BE">
        <w:rPr>
          <w:rFonts w:ascii="Times New Roman" w:hAnsi="Times New Roman" w:cs="Times New Roman"/>
          <w:sz w:val="24"/>
          <w:szCs w:val="24"/>
          <w:lang w:val="en-ZA"/>
        </w:rPr>
        <w:t>olup</w:t>
      </w:r>
      <w:proofErr w:type="spellEnd"/>
      <w:r w:rsidR="00622BD4" w:rsidRPr="004375BE">
        <w:rPr>
          <w:rFonts w:ascii="Times New Roman" w:hAnsi="Times New Roman" w:cs="Times New Roman"/>
          <w:sz w:val="24"/>
          <w:szCs w:val="24"/>
          <w:lang w:val="en-ZA"/>
        </w:rPr>
        <w:t>,</w:t>
      </w:r>
      <w:r w:rsidR="00D76A76" w:rsidRPr="004375BE">
        <w:rPr>
          <w:rFonts w:ascii="Times New Roman" w:hAnsi="Times New Roman" w:cs="Times New Roman"/>
          <w:sz w:val="24"/>
          <w:szCs w:val="24"/>
          <w:lang w:val="en-ZA"/>
        </w:rPr>
        <w:t xml:space="preserve"> </w:t>
      </w:r>
      <w:proofErr w:type="spellStart"/>
      <w:r w:rsidR="00622BD4" w:rsidRPr="004375BE">
        <w:rPr>
          <w:rFonts w:ascii="Times New Roman" w:hAnsi="Times New Roman" w:cs="Times New Roman"/>
          <w:sz w:val="24"/>
          <w:szCs w:val="24"/>
          <w:lang w:val="en-ZA"/>
        </w:rPr>
        <w:t>b</w:t>
      </w:r>
      <w:r w:rsidRPr="004375BE">
        <w:rPr>
          <w:rFonts w:ascii="Times New Roman" w:hAnsi="Times New Roman" w:cs="Times New Roman"/>
          <w:sz w:val="24"/>
          <w:szCs w:val="24"/>
          <w:lang w:val="en-ZA"/>
        </w:rPr>
        <w:t>i</w:t>
      </w:r>
      <w:r w:rsidR="00D76A76" w:rsidRPr="004375BE">
        <w:rPr>
          <w:rFonts w:ascii="Times New Roman" w:hAnsi="Times New Roman" w:cs="Times New Roman"/>
          <w:sz w:val="24"/>
          <w:szCs w:val="24"/>
          <w:lang w:val="en-ZA"/>
        </w:rPr>
        <w:t>l</w:t>
      </w:r>
      <w:r w:rsidR="00622BD4" w:rsidRPr="004375BE">
        <w:rPr>
          <w:rFonts w:ascii="Times New Roman" w:hAnsi="Times New Roman" w:cs="Times New Roman"/>
          <w:sz w:val="24"/>
          <w:szCs w:val="24"/>
          <w:lang w:val="en-ZA"/>
        </w:rPr>
        <w:t>gi</w:t>
      </w:r>
      <w:proofErr w:type="spellEnd"/>
      <w:r w:rsidR="00622BD4" w:rsidRPr="004375BE">
        <w:rPr>
          <w:rFonts w:ascii="Times New Roman" w:hAnsi="Times New Roman" w:cs="Times New Roman"/>
          <w:sz w:val="24"/>
          <w:szCs w:val="24"/>
          <w:lang w:val="en-ZA"/>
        </w:rPr>
        <w:t xml:space="preserve"> </w:t>
      </w:r>
      <w:proofErr w:type="spellStart"/>
      <w:r w:rsidR="00622BD4" w:rsidRPr="004375BE">
        <w:rPr>
          <w:rFonts w:ascii="Times New Roman" w:hAnsi="Times New Roman" w:cs="Times New Roman"/>
          <w:sz w:val="24"/>
          <w:szCs w:val="24"/>
          <w:lang w:val="en-ZA"/>
        </w:rPr>
        <w:t>sistemlerindeki</w:t>
      </w:r>
      <w:proofErr w:type="spellEnd"/>
      <w:r w:rsidR="00622BD4" w:rsidRPr="004375BE">
        <w:rPr>
          <w:rFonts w:ascii="Times New Roman" w:hAnsi="Times New Roman" w:cs="Times New Roman"/>
          <w:sz w:val="24"/>
          <w:szCs w:val="24"/>
          <w:lang w:val="en-ZA"/>
        </w:rPr>
        <w:t xml:space="preserve"> </w:t>
      </w:r>
      <w:proofErr w:type="spellStart"/>
      <w:r w:rsidR="00622BD4" w:rsidRPr="004375BE">
        <w:rPr>
          <w:rFonts w:ascii="Times New Roman" w:hAnsi="Times New Roman" w:cs="Times New Roman"/>
          <w:sz w:val="24"/>
          <w:szCs w:val="24"/>
          <w:lang w:val="en-ZA"/>
        </w:rPr>
        <w:t>tüm</w:t>
      </w:r>
      <w:proofErr w:type="spellEnd"/>
      <w:r w:rsidR="00622BD4" w:rsidRPr="004375BE">
        <w:rPr>
          <w:rFonts w:ascii="Times New Roman" w:hAnsi="Times New Roman" w:cs="Times New Roman"/>
          <w:sz w:val="24"/>
          <w:szCs w:val="24"/>
          <w:lang w:val="en-ZA"/>
        </w:rPr>
        <w:t xml:space="preserve"> </w:t>
      </w:r>
      <w:proofErr w:type="spellStart"/>
      <w:r w:rsidR="00622BD4" w:rsidRPr="004375BE">
        <w:rPr>
          <w:rFonts w:ascii="Times New Roman" w:hAnsi="Times New Roman" w:cs="Times New Roman"/>
          <w:sz w:val="24"/>
          <w:szCs w:val="24"/>
          <w:lang w:val="en-ZA"/>
        </w:rPr>
        <w:t>veriler</w:t>
      </w:r>
      <w:proofErr w:type="spellEnd"/>
      <w:r w:rsidR="005A45BE" w:rsidRPr="004375BE">
        <w:rPr>
          <w:rFonts w:ascii="Times New Roman" w:hAnsi="Times New Roman" w:cs="Times New Roman"/>
          <w:sz w:val="24"/>
          <w:szCs w:val="24"/>
          <w:lang w:val="en-ZA"/>
        </w:rPr>
        <w:t>,</w:t>
      </w:r>
      <w:r w:rsidR="00C133BA" w:rsidRPr="004375BE">
        <w:rPr>
          <w:rFonts w:ascii="Times New Roman" w:hAnsi="Times New Roman" w:cs="Times New Roman"/>
          <w:sz w:val="24"/>
          <w:szCs w:val="24"/>
          <w:lang w:val="en-ZA"/>
        </w:rPr>
        <w:t xml:space="preserve"> </w:t>
      </w:r>
      <w:proofErr w:type="spellStart"/>
      <w:r w:rsidR="00C133BA" w:rsidRPr="004375BE">
        <w:rPr>
          <w:rFonts w:ascii="Times New Roman" w:hAnsi="Times New Roman" w:cs="Times New Roman"/>
          <w:sz w:val="24"/>
          <w:szCs w:val="24"/>
          <w:lang w:val="en-ZA"/>
        </w:rPr>
        <w:t>sürekli</w:t>
      </w:r>
      <w:proofErr w:type="spellEnd"/>
      <w:r w:rsidR="00C133BA" w:rsidRPr="004375BE">
        <w:rPr>
          <w:rFonts w:ascii="Times New Roman" w:hAnsi="Times New Roman" w:cs="Times New Roman"/>
          <w:sz w:val="24"/>
          <w:szCs w:val="24"/>
          <w:lang w:val="en-ZA"/>
        </w:rPr>
        <w:t xml:space="preserve"> </w:t>
      </w:r>
      <w:proofErr w:type="spellStart"/>
      <w:r w:rsidR="00C133BA" w:rsidRPr="004375BE">
        <w:rPr>
          <w:rFonts w:ascii="Times New Roman" w:hAnsi="Times New Roman" w:cs="Times New Roman"/>
          <w:sz w:val="24"/>
          <w:szCs w:val="24"/>
          <w:lang w:val="en-ZA"/>
        </w:rPr>
        <w:t>olarak</w:t>
      </w:r>
      <w:proofErr w:type="spellEnd"/>
      <w:r w:rsidR="00E47C95" w:rsidRPr="004375BE">
        <w:rPr>
          <w:rFonts w:ascii="Times New Roman" w:hAnsi="Times New Roman" w:cs="Times New Roman"/>
          <w:sz w:val="24"/>
          <w:szCs w:val="24"/>
          <w:lang w:val="en-ZA"/>
        </w:rPr>
        <w:t xml:space="preserve"> </w:t>
      </w:r>
      <w:proofErr w:type="spellStart"/>
      <w:r w:rsidR="00D76A76" w:rsidRPr="004375BE">
        <w:rPr>
          <w:rFonts w:ascii="Times New Roman" w:hAnsi="Times New Roman" w:cs="Times New Roman"/>
          <w:sz w:val="24"/>
          <w:szCs w:val="24"/>
          <w:lang w:val="en-ZA"/>
        </w:rPr>
        <w:t>güncel</w:t>
      </w:r>
      <w:proofErr w:type="spellEnd"/>
      <w:r w:rsidR="00D76A76" w:rsidRPr="004375BE">
        <w:rPr>
          <w:rFonts w:ascii="Times New Roman" w:hAnsi="Times New Roman" w:cs="Times New Roman"/>
          <w:sz w:val="24"/>
          <w:szCs w:val="24"/>
          <w:lang w:val="en-ZA"/>
        </w:rPr>
        <w:t>,</w:t>
      </w:r>
      <w:r w:rsidR="005A45BE" w:rsidRPr="004375BE">
        <w:rPr>
          <w:rFonts w:ascii="Times New Roman" w:hAnsi="Times New Roman" w:cs="Times New Roman"/>
          <w:sz w:val="24"/>
          <w:szCs w:val="24"/>
          <w:lang w:val="en-ZA"/>
        </w:rPr>
        <w:t xml:space="preserve"> </w:t>
      </w:r>
      <w:proofErr w:type="spellStart"/>
      <w:r w:rsidR="00E47C95" w:rsidRPr="004375BE">
        <w:rPr>
          <w:rFonts w:ascii="Times New Roman" w:hAnsi="Times New Roman" w:cs="Times New Roman"/>
          <w:sz w:val="24"/>
          <w:szCs w:val="24"/>
          <w:lang w:val="en-ZA"/>
        </w:rPr>
        <w:t>ulaşılabilir</w:t>
      </w:r>
      <w:proofErr w:type="spellEnd"/>
      <w:r w:rsidR="00E47C95" w:rsidRPr="004375BE">
        <w:rPr>
          <w:rFonts w:ascii="Times New Roman" w:hAnsi="Times New Roman" w:cs="Times New Roman"/>
          <w:sz w:val="24"/>
          <w:szCs w:val="24"/>
          <w:lang w:val="en-ZA"/>
        </w:rPr>
        <w:t xml:space="preserve"> </w:t>
      </w:r>
      <w:proofErr w:type="spellStart"/>
      <w:r w:rsidR="00E47C95" w:rsidRPr="004375BE">
        <w:rPr>
          <w:rFonts w:ascii="Times New Roman" w:hAnsi="Times New Roman" w:cs="Times New Roman"/>
          <w:sz w:val="24"/>
          <w:szCs w:val="24"/>
          <w:lang w:val="en-ZA"/>
        </w:rPr>
        <w:t>ve</w:t>
      </w:r>
      <w:proofErr w:type="spellEnd"/>
      <w:r w:rsidR="00E47C95" w:rsidRPr="004375BE">
        <w:rPr>
          <w:rFonts w:ascii="Times New Roman" w:hAnsi="Times New Roman" w:cs="Times New Roman"/>
          <w:sz w:val="24"/>
          <w:szCs w:val="24"/>
          <w:lang w:val="en-ZA"/>
        </w:rPr>
        <w:t xml:space="preserve"> </w:t>
      </w:r>
      <w:proofErr w:type="spellStart"/>
      <w:r w:rsidR="00E47C95" w:rsidRPr="004375BE">
        <w:rPr>
          <w:rFonts w:ascii="Times New Roman" w:hAnsi="Times New Roman" w:cs="Times New Roman"/>
          <w:sz w:val="24"/>
          <w:szCs w:val="24"/>
          <w:lang w:val="en-ZA"/>
        </w:rPr>
        <w:t>r</w:t>
      </w:r>
      <w:r w:rsidR="00622BD4" w:rsidRPr="004375BE">
        <w:rPr>
          <w:rFonts w:ascii="Times New Roman" w:hAnsi="Times New Roman" w:cs="Times New Roman"/>
          <w:sz w:val="24"/>
          <w:szCs w:val="24"/>
          <w:lang w:val="en-ZA"/>
        </w:rPr>
        <w:t>aporlanabilir</w:t>
      </w:r>
      <w:proofErr w:type="spellEnd"/>
      <w:r w:rsidR="00622BD4" w:rsidRPr="004375BE">
        <w:rPr>
          <w:rFonts w:ascii="Times New Roman" w:hAnsi="Times New Roman" w:cs="Times New Roman"/>
          <w:sz w:val="24"/>
          <w:szCs w:val="24"/>
          <w:lang w:val="en-ZA"/>
        </w:rPr>
        <w:t xml:space="preserve"> </w:t>
      </w:r>
      <w:r w:rsidR="00622BD4" w:rsidRPr="00361F78">
        <w:rPr>
          <w:rFonts w:ascii="Times New Roman" w:hAnsi="Times New Roman" w:cs="Times New Roman"/>
          <w:sz w:val="24"/>
          <w:szCs w:val="24"/>
        </w:rPr>
        <w:t>şekilde</w:t>
      </w:r>
      <w:r w:rsidR="00622BD4" w:rsidRPr="004375BE">
        <w:rPr>
          <w:rFonts w:ascii="Times New Roman" w:hAnsi="Times New Roman" w:cs="Times New Roman"/>
          <w:sz w:val="24"/>
          <w:szCs w:val="24"/>
          <w:lang w:val="en-ZA"/>
        </w:rPr>
        <w:t xml:space="preserve"> </w:t>
      </w:r>
      <w:proofErr w:type="spellStart"/>
      <w:r w:rsidR="00622BD4" w:rsidRPr="004375BE">
        <w:rPr>
          <w:rFonts w:ascii="Times New Roman" w:hAnsi="Times New Roman" w:cs="Times New Roman"/>
          <w:sz w:val="24"/>
          <w:szCs w:val="24"/>
          <w:lang w:val="en-ZA"/>
        </w:rPr>
        <w:t>tutulur</w:t>
      </w:r>
      <w:proofErr w:type="spellEnd"/>
      <w:r w:rsidR="00622BD4" w:rsidRPr="004375BE">
        <w:rPr>
          <w:rFonts w:ascii="Times New Roman" w:hAnsi="Times New Roman" w:cs="Times New Roman"/>
          <w:sz w:val="24"/>
          <w:szCs w:val="24"/>
          <w:lang w:val="en-ZA"/>
        </w:rPr>
        <w:t>.</w:t>
      </w:r>
    </w:p>
    <w:p w14:paraId="5945EDB3" w14:textId="592377E0" w:rsidR="007D6E90" w:rsidRPr="004375BE" w:rsidRDefault="00622BD4" w:rsidP="00A579B9">
      <w:pPr>
        <w:spacing w:after="0" w:line="276" w:lineRule="auto"/>
        <w:ind w:firstLine="567"/>
        <w:contextualSpacing/>
        <w:jc w:val="both"/>
        <w:rPr>
          <w:rFonts w:ascii="Times New Roman" w:hAnsi="Times New Roman" w:cs="Times New Roman"/>
          <w:b/>
          <w:sz w:val="24"/>
          <w:szCs w:val="24"/>
          <w:lang w:val="en-ZA"/>
        </w:rPr>
      </w:pPr>
      <w:r w:rsidRPr="004375BE">
        <w:rPr>
          <w:rFonts w:ascii="Times New Roman" w:hAnsi="Times New Roman" w:cs="Times New Roman"/>
          <w:b/>
          <w:bCs/>
          <w:sz w:val="24"/>
          <w:szCs w:val="24"/>
        </w:rPr>
        <w:t xml:space="preserve">İzleme </w:t>
      </w:r>
      <w:proofErr w:type="spellStart"/>
      <w:r w:rsidR="007D6E90" w:rsidRPr="004375BE">
        <w:rPr>
          <w:rFonts w:ascii="Times New Roman" w:hAnsi="Times New Roman" w:cs="Times New Roman"/>
          <w:b/>
          <w:sz w:val="24"/>
          <w:szCs w:val="24"/>
          <w:lang w:val="en-ZA"/>
        </w:rPr>
        <w:t>Süreci</w:t>
      </w:r>
      <w:proofErr w:type="spellEnd"/>
    </w:p>
    <w:p w14:paraId="3754A3C4" w14:textId="736DD90C" w:rsidR="00F541AF" w:rsidRPr="004375BE" w:rsidRDefault="00892623" w:rsidP="00A579B9">
      <w:pPr>
        <w:spacing w:after="0" w:line="240" w:lineRule="auto"/>
        <w:ind w:firstLine="567"/>
        <w:contextualSpacing/>
        <w:jc w:val="both"/>
        <w:rPr>
          <w:rFonts w:ascii="Times New Roman" w:hAnsi="Times New Roman" w:cs="Times New Roman"/>
          <w:sz w:val="24"/>
          <w:szCs w:val="24"/>
          <w:lang w:val="en-ZA"/>
        </w:rPr>
      </w:pPr>
      <w:r w:rsidRPr="005A50D5">
        <w:rPr>
          <w:rFonts w:ascii="Times New Roman" w:hAnsi="Times New Roman" w:cs="Times New Roman"/>
          <w:b/>
          <w:sz w:val="24"/>
          <w:szCs w:val="24"/>
          <w:lang w:val="en-ZA"/>
        </w:rPr>
        <w:t>MADDE 2</w:t>
      </w:r>
      <w:r w:rsidR="00753132" w:rsidRPr="005A50D5">
        <w:rPr>
          <w:rFonts w:ascii="Times New Roman" w:hAnsi="Times New Roman" w:cs="Times New Roman"/>
          <w:b/>
          <w:sz w:val="24"/>
          <w:szCs w:val="24"/>
          <w:lang w:val="en-ZA"/>
        </w:rPr>
        <w:t>2</w:t>
      </w:r>
      <w:r w:rsidRPr="005A50D5">
        <w:rPr>
          <w:rFonts w:ascii="Times New Roman" w:hAnsi="Times New Roman" w:cs="Times New Roman"/>
          <w:b/>
          <w:sz w:val="24"/>
          <w:szCs w:val="24"/>
          <w:lang w:val="en-ZA"/>
        </w:rPr>
        <w:t>-</w:t>
      </w:r>
      <w:r w:rsidRPr="004375BE">
        <w:rPr>
          <w:rFonts w:ascii="Times New Roman" w:hAnsi="Times New Roman" w:cs="Times New Roman"/>
          <w:sz w:val="24"/>
          <w:szCs w:val="24"/>
          <w:lang w:val="en-ZA"/>
        </w:rPr>
        <w:t xml:space="preserve"> </w:t>
      </w:r>
      <w:r w:rsidR="005A50D5">
        <w:rPr>
          <w:rFonts w:ascii="Times New Roman" w:hAnsi="Times New Roman" w:cs="Times New Roman"/>
          <w:sz w:val="24"/>
          <w:szCs w:val="24"/>
          <w:lang w:val="en-ZA"/>
        </w:rPr>
        <w:t xml:space="preserve">(1) </w:t>
      </w:r>
      <w:proofErr w:type="spellStart"/>
      <w:r w:rsidR="00622BD4" w:rsidRPr="004375BE">
        <w:rPr>
          <w:rFonts w:ascii="Times New Roman" w:hAnsi="Times New Roman" w:cs="Times New Roman"/>
          <w:sz w:val="24"/>
          <w:szCs w:val="24"/>
          <w:lang w:val="en-ZA"/>
        </w:rPr>
        <w:t>Bakanlık</w:t>
      </w:r>
      <w:proofErr w:type="spellEnd"/>
      <w:r w:rsidRPr="004375BE">
        <w:rPr>
          <w:rFonts w:ascii="Times New Roman" w:hAnsi="Times New Roman" w:cs="Times New Roman"/>
          <w:sz w:val="24"/>
          <w:szCs w:val="24"/>
          <w:lang w:val="en-ZA"/>
        </w:rPr>
        <w:t xml:space="preserve"> </w:t>
      </w:r>
      <w:r w:rsidR="00753132" w:rsidRPr="004375BE">
        <w:rPr>
          <w:rFonts w:ascii="Times New Roman" w:hAnsi="Times New Roman" w:cs="Times New Roman"/>
          <w:sz w:val="24"/>
          <w:szCs w:val="24"/>
          <w:lang w:val="en-ZA"/>
        </w:rPr>
        <w:t xml:space="preserve">risk </w:t>
      </w:r>
      <w:proofErr w:type="spellStart"/>
      <w:r w:rsidR="00753132" w:rsidRPr="004375BE">
        <w:rPr>
          <w:rFonts w:ascii="Times New Roman" w:hAnsi="Times New Roman" w:cs="Times New Roman"/>
          <w:sz w:val="24"/>
          <w:szCs w:val="24"/>
          <w:lang w:val="en-ZA"/>
        </w:rPr>
        <w:t>yönetim</w:t>
      </w:r>
      <w:proofErr w:type="spellEnd"/>
      <w:r w:rsidR="00753132" w:rsidRPr="004375BE">
        <w:rPr>
          <w:rFonts w:ascii="Times New Roman" w:hAnsi="Times New Roman" w:cs="Times New Roman"/>
          <w:sz w:val="24"/>
          <w:szCs w:val="24"/>
          <w:lang w:val="en-ZA"/>
        </w:rPr>
        <w:t xml:space="preserve"> </w:t>
      </w:r>
      <w:proofErr w:type="spellStart"/>
      <w:r w:rsidR="00753132" w:rsidRPr="004375BE">
        <w:rPr>
          <w:rFonts w:ascii="Times New Roman" w:hAnsi="Times New Roman" w:cs="Times New Roman"/>
          <w:sz w:val="24"/>
          <w:szCs w:val="24"/>
          <w:lang w:val="en-ZA"/>
        </w:rPr>
        <w:t>süreci</w:t>
      </w:r>
      <w:proofErr w:type="spellEnd"/>
      <w:r w:rsidR="005F6E54" w:rsidRPr="004375BE">
        <w:rPr>
          <w:rFonts w:ascii="Times New Roman" w:hAnsi="Times New Roman" w:cs="Times New Roman"/>
          <w:sz w:val="24"/>
          <w:szCs w:val="24"/>
          <w:lang w:val="en-ZA"/>
        </w:rPr>
        <w:t>,</w:t>
      </w:r>
      <w:r w:rsidRPr="004375BE">
        <w:rPr>
          <w:rFonts w:ascii="Times New Roman" w:hAnsi="Times New Roman" w:cs="Times New Roman"/>
          <w:sz w:val="24"/>
          <w:szCs w:val="24"/>
          <w:lang w:val="en-ZA"/>
        </w:rPr>
        <w:t xml:space="preserve"> </w:t>
      </w:r>
      <w:proofErr w:type="spellStart"/>
      <w:r w:rsidR="005F6E54" w:rsidRPr="004375BE">
        <w:rPr>
          <w:rFonts w:ascii="Times New Roman" w:hAnsi="Times New Roman" w:cs="Times New Roman"/>
          <w:sz w:val="24"/>
          <w:szCs w:val="24"/>
          <w:lang w:val="en-ZA"/>
        </w:rPr>
        <w:t>bu</w:t>
      </w:r>
      <w:proofErr w:type="spellEnd"/>
      <w:r w:rsidR="005F6E54" w:rsidRPr="004375BE">
        <w:rPr>
          <w:rFonts w:ascii="Times New Roman" w:hAnsi="Times New Roman" w:cs="Times New Roman"/>
          <w:sz w:val="24"/>
          <w:szCs w:val="24"/>
          <w:lang w:val="en-ZA"/>
        </w:rPr>
        <w:t xml:space="preserve"> </w:t>
      </w:r>
      <w:proofErr w:type="spellStart"/>
      <w:r w:rsidR="005F6E54" w:rsidRPr="004375BE">
        <w:rPr>
          <w:rFonts w:ascii="Times New Roman" w:hAnsi="Times New Roman" w:cs="Times New Roman"/>
          <w:sz w:val="24"/>
          <w:szCs w:val="24"/>
          <w:lang w:val="en-ZA"/>
        </w:rPr>
        <w:t>yönergede</w:t>
      </w:r>
      <w:proofErr w:type="spellEnd"/>
      <w:r w:rsidR="005F6E54" w:rsidRPr="004375BE">
        <w:rPr>
          <w:rFonts w:ascii="Times New Roman" w:hAnsi="Times New Roman" w:cs="Times New Roman"/>
          <w:sz w:val="24"/>
          <w:szCs w:val="24"/>
          <w:lang w:val="en-ZA"/>
        </w:rPr>
        <w:t xml:space="preserve"> </w:t>
      </w:r>
      <w:proofErr w:type="spellStart"/>
      <w:r w:rsidR="005F6E54" w:rsidRPr="004375BE">
        <w:rPr>
          <w:rFonts w:ascii="Times New Roman" w:hAnsi="Times New Roman" w:cs="Times New Roman"/>
          <w:sz w:val="24"/>
          <w:szCs w:val="24"/>
          <w:lang w:val="en-ZA"/>
        </w:rPr>
        <w:t>yer</w:t>
      </w:r>
      <w:proofErr w:type="spellEnd"/>
      <w:r w:rsidR="005F6E54" w:rsidRPr="004375BE">
        <w:rPr>
          <w:rFonts w:ascii="Times New Roman" w:hAnsi="Times New Roman" w:cs="Times New Roman"/>
          <w:sz w:val="24"/>
          <w:szCs w:val="24"/>
          <w:lang w:val="en-ZA"/>
        </w:rPr>
        <w:t xml:space="preserve"> </w:t>
      </w:r>
      <w:proofErr w:type="spellStart"/>
      <w:proofErr w:type="gramStart"/>
      <w:r w:rsidR="005F6E54" w:rsidRPr="004375BE">
        <w:rPr>
          <w:rFonts w:ascii="Times New Roman" w:hAnsi="Times New Roman" w:cs="Times New Roman"/>
          <w:sz w:val="24"/>
          <w:szCs w:val="24"/>
          <w:lang w:val="en-ZA"/>
        </w:rPr>
        <w:t>alan</w:t>
      </w:r>
      <w:proofErr w:type="spellEnd"/>
      <w:proofErr w:type="gramEnd"/>
      <w:r w:rsidR="005F6E54" w:rsidRPr="004375BE">
        <w:rPr>
          <w:rFonts w:ascii="Times New Roman" w:hAnsi="Times New Roman" w:cs="Times New Roman"/>
          <w:sz w:val="24"/>
          <w:szCs w:val="24"/>
          <w:lang w:val="en-ZA"/>
        </w:rPr>
        <w:t xml:space="preserve"> </w:t>
      </w:r>
      <w:r w:rsidR="005236E2" w:rsidRPr="004375BE">
        <w:rPr>
          <w:rFonts w:ascii="Times New Roman" w:hAnsi="Times New Roman" w:cs="Times New Roman"/>
          <w:sz w:val="24"/>
          <w:szCs w:val="24"/>
          <w:lang w:val="en-ZA"/>
        </w:rPr>
        <w:t xml:space="preserve">risk </w:t>
      </w:r>
      <w:proofErr w:type="spellStart"/>
      <w:r w:rsidR="005236E2" w:rsidRPr="004375BE">
        <w:rPr>
          <w:rFonts w:ascii="Times New Roman" w:hAnsi="Times New Roman" w:cs="Times New Roman"/>
          <w:sz w:val="24"/>
          <w:szCs w:val="24"/>
          <w:lang w:val="en-ZA"/>
        </w:rPr>
        <w:t>yönetim</w:t>
      </w:r>
      <w:proofErr w:type="spellEnd"/>
      <w:r w:rsidR="005F6E54" w:rsidRPr="004375BE">
        <w:rPr>
          <w:rFonts w:ascii="Times New Roman" w:hAnsi="Times New Roman" w:cs="Times New Roman"/>
          <w:sz w:val="24"/>
          <w:szCs w:val="24"/>
          <w:lang w:val="en-ZA"/>
        </w:rPr>
        <w:t xml:space="preserve"> </w:t>
      </w:r>
      <w:proofErr w:type="spellStart"/>
      <w:r w:rsidR="005F6E54" w:rsidRPr="004375BE">
        <w:rPr>
          <w:rFonts w:ascii="Times New Roman" w:hAnsi="Times New Roman" w:cs="Times New Roman"/>
          <w:sz w:val="24"/>
          <w:szCs w:val="24"/>
          <w:lang w:val="en-ZA"/>
        </w:rPr>
        <w:t>aktörleri</w:t>
      </w:r>
      <w:proofErr w:type="spellEnd"/>
      <w:r w:rsidR="005F6E54" w:rsidRPr="004375BE">
        <w:rPr>
          <w:rFonts w:ascii="Times New Roman" w:hAnsi="Times New Roman" w:cs="Times New Roman"/>
          <w:sz w:val="24"/>
          <w:szCs w:val="24"/>
          <w:lang w:val="en-ZA"/>
        </w:rPr>
        <w:t xml:space="preserve"> </w:t>
      </w:r>
      <w:proofErr w:type="spellStart"/>
      <w:r w:rsidR="005F6E54" w:rsidRPr="004375BE">
        <w:rPr>
          <w:rFonts w:ascii="Times New Roman" w:hAnsi="Times New Roman" w:cs="Times New Roman"/>
          <w:sz w:val="24"/>
          <w:szCs w:val="24"/>
          <w:lang w:val="en-ZA"/>
        </w:rPr>
        <w:t>tarafından</w:t>
      </w:r>
      <w:proofErr w:type="spellEnd"/>
      <w:r w:rsidR="005F6E54" w:rsidRPr="004375BE">
        <w:rPr>
          <w:rFonts w:ascii="Times New Roman" w:hAnsi="Times New Roman" w:cs="Times New Roman"/>
          <w:sz w:val="24"/>
          <w:szCs w:val="24"/>
          <w:lang w:val="en-ZA"/>
        </w:rPr>
        <w:t xml:space="preserve"> </w:t>
      </w:r>
      <w:proofErr w:type="spellStart"/>
      <w:r w:rsidR="00622BD4" w:rsidRPr="004375BE">
        <w:rPr>
          <w:rFonts w:ascii="Times New Roman" w:hAnsi="Times New Roman" w:cs="Times New Roman"/>
          <w:sz w:val="24"/>
          <w:szCs w:val="24"/>
          <w:lang w:val="en-ZA"/>
        </w:rPr>
        <w:t>periyodik</w:t>
      </w:r>
      <w:proofErr w:type="spellEnd"/>
      <w:r w:rsidR="00622BD4" w:rsidRPr="004375BE">
        <w:rPr>
          <w:rFonts w:ascii="Times New Roman" w:hAnsi="Times New Roman" w:cs="Times New Roman"/>
          <w:sz w:val="24"/>
          <w:szCs w:val="24"/>
          <w:lang w:val="en-ZA"/>
        </w:rPr>
        <w:t xml:space="preserve"> </w:t>
      </w:r>
      <w:proofErr w:type="spellStart"/>
      <w:r w:rsidRPr="004375BE">
        <w:rPr>
          <w:rFonts w:ascii="Times New Roman" w:hAnsi="Times New Roman" w:cs="Times New Roman"/>
          <w:sz w:val="24"/>
          <w:szCs w:val="24"/>
          <w:lang w:val="en-ZA"/>
        </w:rPr>
        <w:t>olarak</w:t>
      </w:r>
      <w:proofErr w:type="spellEnd"/>
      <w:r w:rsidRPr="004375BE">
        <w:rPr>
          <w:rFonts w:ascii="Times New Roman" w:hAnsi="Times New Roman" w:cs="Times New Roman"/>
          <w:sz w:val="24"/>
          <w:szCs w:val="24"/>
          <w:lang w:val="en-ZA"/>
        </w:rPr>
        <w:t xml:space="preserve"> </w:t>
      </w:r>
      <w:proofErr w:type="spellStart"/>
      <w:r w:rsidRPr="004375BE">
        <w:rPr>
          <w:rFonts w:ascii="Times New Roman" w:hAnsi="Times New Roman" w:cs="Times New Roman"/>
          <w:sz w:val="24"/>
          <w:szCs w:val="24"/>
          <w:lang w:val="en-ZA"/>
        </w:rPr>
        <w:t>y</w:t>
      </w:r>
      <w:r w:rsidR="005F6E54" w:rsidRPr="004375BE">
        <w:rPr>
          <w:rFonts w:ascii="Times New Roman" w:hAnsi="Times New Roman" w:cs="Times New Roman"/>
          <w:sz w:val="24"/>
          <w:szCs w:val="24"/>
          <w:lang w:val="en-ZA"/>
        </w:rPr>
        <w:t>apılacak</w:t>
      </w:r>
      <w:proofErr w:type="spellEnd"/>
      <w:r w:rsidR="005F6E54" w:rsidRPr="004375BE">
        <w:rPr>
          <w:rFonts w:ascii="Times New Roman" w:hAnsi="Times New Roman" w:cs="Times New Roman"/>
          <w:sz w:val="24"/>
          <w:szCs w:val="24"/>
          <w:lang w:val="en-ZA"/>
        </w:rPr>
        <w:t xml:space="preserve"> </w:t>
      </w:r>
      <w:proofErr w:type="spellStart"/>
      <w:r w:rsidR="005F6E54" w:rsidRPr="004375BE">
        <w:rPr>
          <w:rFonts w:ascii="Times New Roman" w:hAnsi="Times New Roman" w:cs="Times New Roman"/>
          <w:sz w:val="24"/>
          <w:szCs w:val="24"/>
          <w:lang w:val="en-ZA"/>
        </w:rPr>
        <w:t>raporlamalarla</w:t>
      </w:r>
      <w:proofErr w:type="spellEnd"/>
      <w:r w:rsidR="005F6E54" w:rsidRPr="004375BE">
        <w:rPr>
          <w:rFonts w:ascii="Times New Roman" w:hAnsi="Times New Roman" w:cs="Times New Roman"/>
          <w:sz w:val="24"/>
          <w:szCs w:val="24"/>
          <w:lang w:val="en-ZA"/>
        </w:rPr>
        <w:t xml:space="preserve"> </w:t>
      </w:r>
      <w:proofErr w:type="spellStart"/>
      <w:r w:rsidR="005F6E54" w:rsidRPr="004375BE">
        <w:rPr>
          <w:rFonts w:ascii="Times New Roman" w:hAnsi="Times New Roman" w:cs="Times New Roman"/>
          <w:sz w:val="24"/>
          <w:szCs w:val="24"/>
          <w:lang w:val="en-ZA"/>
        </w:rPr>
        <w:t>izlenir</w:t>
      </w:r>
      <w:proofErr w:type="spellEnd"/>
      <w:r w:rsidR="005F6E54" w:rsidRPr="004375BE">
        <w:rPr>
          <w:rFonts w:ascii="Times New Roman" w:hAnsi="Times New Roman" w:cs="Times New Roman"/>
          <w:sz w:val="24"/>
          <w:szCs w:val="24"/>
          <w:lang w:val="en-ZA"/>
        </w:rPr>
        <w:t xml:space="preserve"> </w:t>
      </w:r>
      <w:proofErr w:type="spellStart"/>
      <w:r w:rsidR="005F6E54" w:rsidRPr="004375BE">
        <w:rPr>
          <w:rFonts w:ascii="Times New Roman" w:hAnsi="Times New Roman" w:cs="Times New Roman"/>
          <w:sz w:val="24"/>
          <w:szCs w:val="24"/>
          <w:lang w:val="en-ZA"/>
        </w:rPr>
        <w:t>ve</w:t>
      </w:r>
      <w:proofErr w:type="spellEnd"/>
      <w:r w:rsidR="005F6E54" w:rsidRPr="004375BE">
        <w:rPr>
          <w:rFonts w:ascii="Times New Roman" w:hAnsi="Times New Roman" w:cs="Times New Roman"/>
          <w:sz w:val="24"/>
          <w:szCs w:val="24"/>
          <w:lang w:val="en-ZA"/>
        </w:rPr>
        <w:t xml:space="preserve"> </w:t>
      </w:r>
      <w:proofErr w:type="spellStart"/>
      <w:r w:rsidR="005F6E54" w:rsidRPr="004375BE">
        <w:rPr>
          <w:rFonts w:ascii="Times New Roman" w:hAnsi="Times New Roman" w:cs="Times New Roman"/>
          <w:sz w:val="24"/>
          <w:szCs w:val="24"/>
          <w:lang w:val="en-ZA"/>
        </w:rPr>
        <w:t>değerlendirilir</w:t>
      </w:r>
      <w:proofErr w:type="spellEnd"/>
      <w:r w:rsidR="005F6E54" w:rsidRPr="004375BE">
        <w:rPr>
          <w:rFonts w:ascii="Times New Roman" w:hAnsi="Times New Roman" w:cs="Times New Roman"/>
          <w:sz w:val="24"/>
          <w:szCs w:val="24"/>
          <w:lang w:val="en-ZA"/>
        </w:rPr>
        <w:t>.</w:t>
      </w:r>
      <w:r w:rsidRPr="004375BE">
        <w:rPr>
          <w:rFonts w:ascii="Times New Roman" w:hAnsi="Times New Roman" w:cs="Times New Roman"/>
          <w:sz w:val="24"/>
          <w:szCs w:val="24"/>
          <w:lang w:val="en-ZA"/>
        </w:rPr>
        <w:t xml:space="preserve"> </w:t>
      </w:r>
    </w:p>
    <w:p w14:paraId="582C9E1D" w14:textId="77777777" w:rsidR="005A50D5" w:rsidRDefault="005A50D5" w:rsidP="00A579B9">
      <w:pPr>
        <w:spacing w:after="0" w:line="240" w:lineRule="auto"/>
        <w:ind w:firstLine="567"/>
        <w:contextualSpacing/>
        <w:jc w:val="both"/>
        <w:rPr>
          <w:rFonts w:ascii="Times New Roman" w:hAnsi="Times New Roman" w:cs="Times New Roman"/>
          <w:bCs/>
          <w:sz w:val="24"/>
          <w:szCs w:val="24"/>
        </w:rPr>
      </w:pPr>
    </w:p>
    <w:p w14:paraId="79EDDCC5" w14:textId="22097257" w:rsidR="00622BD4" w:rsidRPr="00727277" w:rsidRDefault="00727277" w:rsidP="00A579B9">
      <w:pPr>
        <w:spacing w:after="0" w:line="240" w:lineRule="auto"/>
        <w:ind w:firstLine="567"/>
        <w:contextualSpacing/>
        <w:jc w:val="both"/>
        <w:rPr>
          <w:rFonts w:ascii="Times New Roman" w:hAnsi="Times New Roman" w:cs="Times New Roman"/>
          <w:sz w:val="24"/>
          <w:szCs w:val="24"/>
        </w:rPr>
      </w:pPr>
      <w:r w:rsidRPr="00727277">
        <w:rPr>
          <w:rFonts w:ascii="Times New Roman" w:hAnsi="Times New Roman" w:cs="Times New Roman"/>
          <w:sz w:val="24"/>
          <w:szCs w:val="24"/>
        </w:rPr>
        <w:t xml:space="preserve">(2) </w:t>
      </w:r>
      <w:r w:rsidR="00C133BA" w:rsidRPr="00727277">
        <w:rPr>
          <w:rFonts w:ascii="Times New Roman" w:hAnsi="Times New Roman" w:cs="Times New Roman"/>
          <w:sz w:val="24"/>
          <w:szCs w:val="24"/>
        </w:rPr>
        <w:t>Birimler Bakanlığın</w:t>
      </w:r>
      <w:r w:rsidR="00622BD4" w:rsidRPr="00727277">
        <w:rPr>
          <w:rFonts w:ascii="Times New Roman" w:hAnsi="Times New Roman" w:cs="Times New Roman"/>
          <w:sz w:val="24"/>
          <w:szCs w:val="24"/>
        </w:rPr>
        <w:t xml:space="preserve"> değişen faaliyetlere ve olaylara zamanında ve doğru müdahale edebilmesi için Birim Risk Yönetim Eylem Planlarını güncel ve amaçlara yönelik hazırlamak ve izlemek zorundadır. </w:t>
      </w:r>
    </w:p>
    <w:p w14:paraId="42BAA902" w14:textId="77777777" w:rsidR="005A50D5" w:rsidRPr="00727277" w:rsidRDefault="005A50D5" w:rsidP="009E1D51">
      <w:pPr>
        <w:pStyle w:val="Default"/>
        <w:ind w:firstLine="567"/>
        <w:contextualSpacing/>
        <w:jc w:val="both"/>
      </w:pPr>
    </w:p>
    <w:p w14:paraId="4605F8E0" w14:textId="07F95B82" w:rsidR="00C133BA" w:rsidRPr="00727277" w:rsidRDefault="00727277" w:rsidP="009E1D51">
      <w:pPr>
        <w:pStyle w:val="Default"/>
        <w:ind w:firstLine="567"/>
        <w:contextualSpacing/>
        <w:jc w:val="both"/>
      </w:pPr>
      <w:r w:rsidRPr="00727277">
        <w:t>(3)</w:t>
      </w:r>
      <w:r w:rsidR="00622BD4" w:rsidRPr="00727277">
        <w:t xml:space="preserve"> </w:t>
      </w:r>
      <w:r w:rsidR="009E23C8" w:rsidRPr="00727277">
        <w:t xml:space="preserve">Riskler, </w:t>
      </w:r>
      <w:r w:rsidR="00622BD4" w:rsidRPr="00727277">
        <w:t xml:space="preserve">Bakanlık merkez, taşra ve yurtdışı birimlerince en az </w:t>
      </w:r>
      <w:r w:rsidR="00622BD4" w:rsidRPr="00727277">
        <w:rPr>
          <w:bCs/>
        </w:rPr>
        <w:t>yılda bir</w:t>
      </w:r>
      <w:r w:rsidR="00622BD4" w:rsidRPr="00727277">
        <w:rPr>
          <w:b/>
          <w:bCs/>
        </w:rPr>
        <w:t xml:space="preserve"> </w:t>
      </w:r>
      <w:r w:rsidR="00622BD4" w:rsidRPr="00727277">
        <w:t>kere</w:t>
      </w:r>
      <w:r w:rsidR="006C3F02" w:rsidRPr="00727277">
        <w:t xml:space="preserve"> iç kontrol sistemi kapsamında gerçekleştirilmesi gereken </w:t>
      </w:r>
      <w:r w:rsidR="00C133BA" w:rsidRPr="00727277">
        <w:t xml:space="preserve">kontrol </w:t>
      </w:r>
      <w:r w:rsidR="006C3F02" w:rsidRPr="00727277">
        <w:t xml:space="preserve">öz değerlendirme çalışmaları ile </w:t>
      </w:r>
      <w:r w:rsidR="00622BD4" w:rsidRPr="00727277">
        <w:t xml:space="preserve">gözden geçirilir. </w:t>
      </w:r>
    </w:p>
    <w:p w14:paraId="486254C0" w14:textId="20E1D0E6" w:rsidR="00C133BA" w:rsidRPr="00727277" w:rsidRDefault="00F45253" w:rsidP="00727277">
      <w:pPr>
        <w:pStyle w:val="Default"/>
        <w:numPr>
          <w:ilvl w:val="0"/>
          <w:numId w:val="27"/>
        </w:numPr>
        <w:tabs>
          <w:tab w:val="left" w:pos="993"/>
        </w:tabs>
        <w:ind w:left="0" w:firstLine="567"/>
        <w:contextualSpacing/>
        <w:jc w:val="both"/>
      </w:pPr>
      <w:r w:rsidRPr="00727277">
        <w:t>Kontrol ö</w:t>
      </w:r>
      <w:r w:rsidR="00C133BA" w:rsidRPr="00727277">
        <w:t>z</w:t>
      </w:r>
      <w:r w:rsidRPr="00727277">
        <w:t xml:space="preserve"> değerlendirme s</w:t>
      </w:r>
      <w:r w:rsidR="007D7C26" w:rsidRPr="00727277">
        <w:t>üreci</w:t>
      </w:r>
      <w:r w:rsidR="00675D45" w:rsidRPr="00727277">
        <w:t>,</w:t>
      </w:r>
      <w:r w:rsidR="00C133BA" w:rsidRPr="00727277">
        <w:t xml:space="preserve"> </w:t>
      </w:r>
      <w:r w:rsidR="007D7C26" w:rsidRPr="00727277">
        <w:t xml:space="preserve">periyodik olarak </w:t>
      </w:r>
      <w:r w:rsidR="00C133BA" w:rsidRPr="00727277">
        <w:t>Bakanlık Risk Koordinatörü tarafından belirlenecek</w:t>
      </w:r>
      <w:r w:rsidR="007D7C26" w:rsidRPr="00727277">
        <w:t xml:space="preserve"> tarih/dönemlerde</w:t>
      </w:r>
      <w:r w:rsidR="00C133BA" w:rsidRPr="00727277">
        <w:t xml:space="preserve"> gerçekleştirilir</w:t>
      </w:r>
      <w:r w:rsidR="00675D45" w:rsidRPr="00727277">
        <w:t xml:space="preserve">. </w:t>
      </w:r>
      <w:proofErr w:type="spellStart"/>
      <w:r w:rsidR="00675D45" w:rsidRPr="00727277">
        <w:t>Ç</w:t>
      </w:r>
      <w:r w:rsidR="0058295F" w:rsidRPr="00727277">
        <w:t>alıştay</w:t>
      </w:r>
      <w:proofErr w:type="spellEnd"/>
      <w:r w:rsidR="0058295F" w:rsidRPr="00727277">
        <w:t xml:space="preserve"> sonuçları ve çıktıları</w:t>
      </w:r>
      <w:r w:rsidR="00675D45" w:rsidRPr="00727277">
        <w:t>,</w:t>
      </w:r>
      <w:r w:rsidR="0058295F" w:rsidRPr="00727277">
        <w:t xml:space="preserve"> Birim Risk Yöneticisi tarafından onaylanır</w:t>
      </w:r>
      <w:r w:rsidR="00675D45" w:rsidRPr="00727277">
        <w:t>,</w:t>
      </w:r>
      <w:r w:rsidR="00C133BA" w:rsidRPr="00727277">
        <w:t xml:space="preserve"> Bakanlık Risk Koordinatörüne raporlanır. </w:t>
      </w:r>
      <w:r w:rsidR="007D7C26" w:rsidRPr="00727277">
        <w:t>Aksi bir hüküm veya karar yok ise, Birimler Kasım ayı içinde</w:t>
      </w:r>
      <w:r w:rsidR="00675D45" w:rsidRPr="00727277">
        <w:t>,</w:t>
      </w:r>
      <w:r w:rsidR="007D7C26" w:rsidRPr="00727277">
        <w:t xml:space="preserve"> kontrol öz değerlendirme çalışmalarını tamamlar ve </w:t>
      </w:r>
      <w:r w:rsidR="00930F47" w:rsidRPr="00727277">
        <w:t>Bakanlık Risk Koordinatörüne iletirler.</w:t>
      </w:r>
    </w:p>
    <w:p w14:paraId="53B9CB80" w14:textId="5B437AAA" w:rsidR="00C133BA" w:rsidRPr="00727277" w:rsidRDefault="00F45253" w:rsidP="00727277">
      <w:pPr>
        <w:pStyle w:val="Default"/>
        <w:numPr>
          <w:ilvl w:val="0"/>
          <w:numId w:val="27"/>
        </w:numPr>
        <w:tabs>
          <w:tab w:val="left" w:pos="993"/>
        </w:tabs>
        <w:ind w:left="0" w:firstLine="567"/>
        <w:contextualSpacing/>
        <w:jc w:val="both"/>
      </w:pPr>
      <w:r w:rsidRPr="00727277">
        <w:t>Kontrol öz d</w:t>
      </w:r>
      <w:r w:rsidR="00C133BA" w:rsidRPr="00727277">
        <w:t>eğerlendirme çalışmaları</w:t>
      </w:r>
      <w:r w:rsidR="00675D45" w:rsidRPr="00727277">
        <w:t>;</w:t>
      </w:r>
      <w:r w:rsidR="00C133BA" w:rsidRPr="00727277">
        <w:t xml:space="preserve"> Birimlerde Birim Risk Y</w:t>
      </w:r>
      <w:r w:rsidR="00675D45" w:rsidRPr="00727277">
        <w:t>öneticisi, Birim Risk Sorumlusu</w:t>
      </w:r>
      <w:r w:rsidR="00C133BA" w:rsidRPr="00727277">
        <w:t xml:space="preserve">, Birim </w:t>
      </w:r>
      <w:r w:rsidR="00675D45" w:rsidRPr="00727277">
        <w:t>Risk Y</w:t>
      </w:r>
      <w:r w:rsidR="005236E2" w:rsidRPr="00727277">
        <w:t>önetim</w:t>
      </w:r>
      <w:r w:rsidR="00C133BA" w:rsidRPr="00727277">
        <w:t xml:space="preserve"> Eki</w:t>
      </w:r>
      <w:r w:rsidR="00675D45" w:rsidRPr="00727277">
        <w:t>bi</w:t>
      </w:r>
      <w:r w:rsidR="00C133BA" w:rsidRPr="00727277">
        <w:t xml:space="preserve"> ve Birim personelinin katılımı ile yılda en az bir kez gerçekleştirilir. </w:t>
      </w:r>
    </w:p>
    <w:p w14:paraId="64C518E2" w14:textId="46C5A5BF" w:rsidR="00C133BA" w:rsidRPr="00727277" w:rsidRDefault="00F45253" w:rsidP="00727277">
      <w:pPr>
        <w:pStyle w:val="Default"/>
        <w:numPr>
          <w:ilvl w:val="0"/>
          <w:numId w:val="27"/>
        </w:numPr>
        <w:tabs>
          <w:tab w:val="left" w:pos="993"/>
        </w:tabs>
        <w:ind w:left="0" w:firstLine="567"/>
        <w:contextualSpacing/>
        <w:jc w:val="both"/>
      </w:pPr>
      <w:r w:rsidRPr="00727277">
        <w:t>Kontrol öz d</w:t>
      </w:r>
      <w:r w:rsidR="00C133BA" w:rsidRPr="00727277">
        <w:t>eğerlendirme çalışmaları</w:t>
      </w:r>
      <w:r w:rsidR="00675D45" w:rsidRPr="00727277">
        <w:t>,</w:t>
      </w:r>
      <w:r w:rsidR="00C133BA" w:rsidRPr="00727277">
        <w:t xml:space="preserve"> </w:t>
      </w:r>
      <w:proofErr w:type="spellStart"/>
      <w:r w:rsidR="00C133BA" w:rsidRPr="00727277">
        <w:t>çalıştay</w:t>
      </w:r>
      <w:proofErr w:type="spellEnd"/>
      <w:r w:rsidR="00C133BA" w:rsidRPr="00727277">
        <w:t xml:space="preserve"> yöntemi ile mümkün olan en geniş birim içi katılım </w:t>
      </w:r>
      <w:proofErr w:type="gramStart"/>
      <w:r w:rsidR="00C133BA" w:rsidRPr="00727277">
        <w:t>dahilinde</w:t>
      </w:r>
      <w:proofErr w:type="gramEnd"/>
      <w:r w:rsidR="00C133BA" w:rsidRPr="00727277">
        <w:t xml:space="preserve"> gerçekleştirilir. </w:t>
      </w:r>
    </w:p>
    <w:p w14:paraId="1D3826D4" w14:textId="11AACE9A" w:rsidR="00C133BA" w:rsidRPr="00727277" w:rsidRDefault="00BB5B03" w:rsidP="00727277">
      <w:pPr>
        <w:pStyle w:val="Default"/>
        <w:tabs>
          <w:tab w:val="left" w:pos="993"/>
        </w:tabs>
        <w:ind w:firstLine="567"/>
        <w:contextualSpacing/>
        <w:jc w:val="both"/>
      </w:pPr>
      <w:r w:rsidRPr="00727277">
        <w:t xml:space="preserve">ç) </w:t>
      </w:r>
      <w:r w:rsidR="00F45253" w:rsidRPr="00727277">
        <w:t>Kontrol öz d</w:t>
      </w:r>
      <w:r w:rsidR="00C133BA" w:rsidRPr="00727277">
        <w:t>eğerlendirme yetkilisi/</w:t>
      </w:r>
      <w:proofErr w:type="spellStart"/>
      <w:r w:rsidR="00C133BA" w:rsidRPr="00727277">
        <w:t>çalıştay</w:t>
      </w:r>
      <w:proofErr w:type="spellEnd"/>
      <w:r w:rsidR="00C133BA" w:rsidRPr="00727277">
        <w:t xml:space="preserve"> yöneticisi tarafından yönetilir. Bakanlık Risk Koordinasyon Ekibi üyeleri, Birim Risk Yöneticisi, Birim Risk Sorumluları, Bakanlık İç </w:t>
      </w:r>
      <w:r w:rsidR="00C133BA" w:rsidRPr="00727277">
        <w:lastRenderedPageBreak/>
        <w:t>Denetçileri ve Birim Risk Yöneticisi tarafından uygun görülen diğer bir personel</w:t>
      </w:r>
      <w:r w:rsidR="00DD23CC" w:rsidRPr="00727277">
        <w:t>,</w:t>
      </w:r>
      <w:r w:rsidR="00C133BA" w:rsidRPr="00727277">
        <w:t xml:space="preserve"> Kontrol Öz Değerlendirme yetkilisi olarak </w:t>
      </w:r>
      <w:proofErr w:type="spellStart"/>
      <w:r w:rsidR="00C133BA" w:rsidRPr="00727277">
        <w:t>çalıştayları</w:t>
      </w:r>
      <w:proofErr w:type="spellEnd"/>
      <w:r w:rsidR="00C133BA" w:rsidRPr="00727277">
        <w:t xml:space="preserve"> yönetebilir. </w:t>
      </w:r>
    </w:p>
    <w:p w14:paraId="017F99C2" w14:textId="2E975663" w:rsidR="00727277" w:rsidRDefault="00C133BA" w:rsidP="00727277">
      <w:pPr>
        <w:pStyle w:val="Default"/>
        <w:numPr>
          <w:ilvl w:val="0"/>
          <w:numId w:val="27"/>
        </w:numPr>
        <w:tabs>
          <w:tab w:val="left" w:pos="993"/>
        </w:tabs>
        <w:spacing w:after="360"/>
        <w:ind w:left="0" w:firstLine="567"/>
        <w:jc w:val="both"/>
      </w:pPr>
      <w:r w:rsidRPr="00727277">
        <w:t xml:space="preserve">Bu Yönergede açıklık bulunmayan durumlarda, Öz Değerlendirme Usul ve Esaslarının belirlenmesinde </w:t>
      </w:r>
      <w:r w:rsidR="0027627D" w:rsidRPr="00727277">
        <w:t>Strateji Geliştirme Başkanlığı</w:t>
      </w:r>
      <w:r w:rsidRPr="00727277">
        <w:t xml:space="preserve"> yetkili ve sorumludur. </w:t>
      </w:r>
    </w:p>
    <w:p w14:paraId="4A4940C4" w14:textId="24CB2FBB" w:rsidR="00622BD4" w:rsidRPr="004375BE" w:rsidRDefault="00727277" w:rsidP="009E1D51">
      <w:pPr>
        <w:pStyle w:val="Default"/>
        <w:spacing w:after="360"/>
        <w:ind w:firstLine="567"/>
        <w:jc w:val="both"/>
      </w:pPr>
      <w:r w:rsidRPr="00727277">
        <w:t xml:space="preserve">(4) </w:t>
      </w:r>
      <w:r w:rsidR="00622BD4" w:rsidRPr="00727277">
        <w:t xml:space="preserve">Bakanlık </w:t>
      </w:r>
      <w:r w:rsidR="00DD23CC" w:rsidRPr="00727277">
        <w:t>Risk Y</w:t>
      </w:r>
      <w:r w:rsidR="005236E2" w:rsidRPr="00727277">
        <w:t>önetim</w:t>
      </w:r>
      <w:r w:rsidR="007D7C26" w:rsidRPr="00727277">
        <w:t xml:space="preserve"> Kurulu</w:t>
      </w:r>
      <w:r w:rsidR="00DD23CC" w:rsidRPr="00727277">
        <w:t>,</w:t>
      </w:r>
      <w:r w:rsidR="007D7C26" w:rsidRPr="00727277">
        <w:t xml:space="preserve"> yılda en az </w:t>
      </w:r>
      <w:r w:rsidR="00CB1662" w:rsidRPr="00727277">
        <w:t>dört</w:t>
      </w:r>
      <w:r w:rsidR="00622BD4" w:rsidRPr="00727277">
        <w:t xml:space="preserve"> kez</w:t>
      </w:r>
      <w:r w:rsidR="00DD23CC" w:rsidRPr="00727277">
        <w:t>,</w:t>
      </w:r>
      <w:r w:rsidR="00622BD4" w:rsidRPr="00727277">
        <w:t xml:space="preserve"> </w:t>
      </w:r>
      <w:r w:rsidR="00CB1662" w:rsidRPr="00727277">
        <w:t xml:space="preserve">üçer aylık dönemlerle </w:t>
      </w:r>
      <w:r w:rsidR="00622BD4" w:rsidRPr="00727277">
        <w:t xml:space="preserve">toplanarak Bakanlık </w:t>
      </w:r>
      <w:r w:rsidR="005236E2" w:rsidRPr="00727277">
        <w:t>risk yönetim</w:t>
      </w:r>
      <w:r w:rsidR="00622BD4" w:rsidRPr="00727277">
        <w:t xml:space="preserve"> sürecinin </w:t>
      </w:r>
      <w:r w:rsidR="006C3F02" w:rsidRPr="00727277">
        <w:t xml:space="preserve">genel </w:t>
      </w:r>
      <w:r w:rsidR="00622BD4" w:rsidRPr="00727277">
        <w:t>etkinliğini değerlendirir.</w:t>
      </w:r>
    </w:p>
    <w:p w14:paraId="55121917" w14:textId="58A8528F" w:rsidR="00CE65B0" w:rsidRPr="004375BE" w:rsidRDefault="005C4F59" w:rsidP="00D55468">
      <w:pPr>
        <w:pStyle w:val="Default"/>
        <w:spacing w:line="276" w:lineRule="auto"/>
        <w:jc w:val="center"/>
        <w:rPr>
          <w:b/>
          <w:bCs/>
        </w:rPr>
      </w:pPr>
      <w:r w:rsidRPr="004375BE">
        <w:rPr>
          <w:b/>
          <w:bCs/>
        </w:rPr>
        <w:t>YEDİNCİ</w:t>
      </w:r>
      <w:r w:rsidR="00CE65B0" w:rsidRPr="004375BE">
        <w:rPr>
          <w:b/>
          <w:bCs/>
        </w:rPr>
        <w:t xml:space="preserve"> BÖLÜM</w:t>
      </w:r>
    </w:p>
    <w:p w14:paraId="32596C36" w14:textId="77777777" w:rsidR="00CE65B0" w:rsidRPr="004375BE" w:rsidRDefault="00CE65B0" w:rsidP="00AC4D5C">
      <w:pPr>
        <w:pStyle w:val="Default"/>
        <w:spacing w:after="360"/>
        <w:jc w:val="center"/>
        <w:rPr>
          <w:b/>
          <w:bCs/>
        </w:rPr>
      </w:pPr>
      <w:r w:rsidRPr="004375BE">
        <w:rPr>
          <w:b/>
          <w:bCs/>
        </w:rPr>
        <w:t>Çeşitli ve Son Hükümler</w:t>
      </w:r>
    </w:p>
    <w:p w14:paraId="2B9919D4" w14:textId="7954C0B6" w:rsidR="00CE65B0" w:rsidRPr="004375BE" w:rsidRDefault="00CE65B0" w:rsidP="009E1D51">
      <w:pPr>
        <w:pStyle w:val="Default"/>
        <w:ind w:firstLine="567"/>
        <w:jc w:val="both"/>
      </w:pPr>
      <w:r w:rsidRPr="004375BE">
        <w:rPr>
          <w:b/>
          <w:bCs/>
        </w:rPr>
        <w:t>İş Süreçlerinin Hazırlanması</w:t>
      </w:r>
    </w:p>
    <w:p w14:paraId="2B809510" w14:textId="671F46D0" w:rsidR="00CE65B0" w:rsidRDefault="00375A0B" w:rsidP="009E1D51">
      <w:pPr>
        <w:pStyle w:val="Default"/>
        <w:ind w:firstLine="567"/>
        <w:jc w:val="both"/>
      </w:pPr>
      <w:r w:rsidRPr="00727277">
        <w:rPr>
          <w:b/>
          <w:bCs/>
        </w:rPr>
        <w:t>MADDE 2</w:t>
      </w:r>
      <w:r w:rsidR="00727277" w:rsidRPr="00727277">
        <w:rPr>
          <w:b/>
          <w:bCs/>
        </w:rPr>
        <w:t>3</w:t>
      </w:r>
      <w:r w:rsidR="00CE65B0" w:rsidRPr="00727277">
        <w:rPr>
          <w:b/>
          <w:bCs/>
        </w:rPr>
        <w:t>-</w:t>
      </w:r>
      <w:r w:rsidR="00CE65B0" w:rsidRPr="004375BE">
        <w:rPr>
          <w:b/>
          <w:bCs/>
        </w:rPr>
        <w:t xml:space="preserve"> </w:t>
      </w:r>
      <w:r w:rsidR="00CE65B0" w:rsidRPr="004375BE">
        <w:t>(1) Strateji Geliştirme Başkanlığı</w:t>
      </w:r>
      <w:r w:rsidR="006C3F02" w:rsidRPr="004375BE">
        <w:t xml:space="preserve"> Bakanlık</w:t>
      </w:r>
      <w:r w:rsidR="00CE65B0" w:rsidRPr="004375BE">
        <w:t xml:space="preserve"> iş süreçlerinin hazırlanması ve iyileştirilmesine ilişkin standartlar ve düzenlemeler yapmaya yetkilidir. </w:t>
      </w:r>
    </w:p>
    <w:p w14:paraId="35EC9485" w14:textId="77777777" w:rsidR="00727277" w:rsidRPr="004375BE" w:rsidRDefault="00727277" w:rsidP="009E1D51">
      <w:pPr>
        <w:pStyle w:val="Default"/>
        <w:ind w:firstLine="567"/>
        <w:jc w:val="both"/>
      </w:pPr>
    </w:p>
    <w:p w14:paraId="6F0371C2" w14:textId="1818FA10" w:rsidR="00CE65B0" w:rsidRPr="004375BE" w:rsidRDefault="00CE65B0" w:rsidP="009E1D51">
      <w:pPr>
        <w:pStyle w:val="Default"/>
        <w:spacing w:after="360"/>
        <w:ind w:firstLine="567"/>
        <w:jc w:val="both"/>
      </w:pPr>
      <w:r w:rsidRPr="004375BE">
        <w:t>(2) Strateji Geliştirme Başkanlığınca belirlenecek usul ve esaslara göre Bakanlık birimleri</w:t>
      </w:r>
      <w:r w:rsidR="009641E8" w:rsidRPr="004375BE">
        <w:t>,</w:t>
      </w:r>
      <w:r w:rsidRPr="004375BE">
        <w:t xml:space="preserve"> </w:t>
      </w:r>
      <w:r w:rsidR="006C3F02" w:rsidRPr="004375BE">
        <w:t xml:space="preserve"> </w:t>
      </w:r>
      <w:r w:rsidRPr="004375BE">
        <w:t>iş süreçlerini hazırlamak</w:t>
      </w:r>
      <w:r w:rsidR="006C3F02" w:rsidRPr="004375BE">
        <w:t>, gerekiyor ise güncellemek</w:t>
      </w:r>
      <w:r w:rsidRPr="004375BE">
        <w:t xml:space="preserve"> ve Strateji Geliştirme Başkanlığına </w:t>
      </w:r>
      <w:r w:rsidR="00136C03" w:rsidRPr="004375BE">
        <w:t xml:space="preserve">verilecek süre içinde </w:t>
      </w:r>
      <w:r w:rsidRPr="004375BE">
        <w:t xml:space="preserve">göndermek zorundadırlar. </w:t>
      </w:r>
    </w:p>
    <w:p w14:paraId="4CDEF351" w14:textId="50CA64ED" w:rsidR="00CE65B0" w:rsidRPr="004375BE" w:rsidRDefault="00CE65B0" w:rsidP="009E1D51">
      <w:pPr>
        <w:pStyle w:val="Default"/>
        <w:ind w:firstLine="567"/>
        <w:jc w:val="both"/>
      </w:pPr>
      <w:r w:rsidRPr="004375BE">
        <w:rPr>
          <w:b/>
          <w:bCs/>
        </w:rPr>
        <w:t xml:space="preserve">Birim Risk Yönetim Ekiplerinin Kurulması </w:t>
      </w:r>
      <w:r w:rsidR="00D50625" w:rsidRPr="004375BE">
        <w:rPr>
          <w:b/>
          <w:bCs/>
        </w:rPr>
        <w:t>ve Rehber Dokümanların Hazı</w:t>
      </w:r>
      <w:r w:rsidR="00935AA6" w:rsidRPr="004375BE">
        <w:rPr>
          <w:b/>
          <w:bCs/>
        </w:rPr>
        <w:t>r</w:t>
      </w:r>
      <w:r w:rsidR="00D50625" w:rsidRPr="004375BE">
        <w:rPr>
          <w:b/>
          <w:bCs/>
        </w:rPr>
        <w:t>lanması</w:t>
      </w:r>
    </w:p>
    <w:p w14:paraId="20294CCF" w14:textId="401A076B" w:rsidR="00CE65B0" w:rsidRDefault="00375A0B" w:rsidP="009E1D51">
      <w:pPr>
        <w:pStyle w:val="Default"/>
        <w:ind w:firstLine="567"/>
        <w:jc w:val="both"/>
      </w:pPr>
      <w:r w:rsidRPr="00727277">
        <w:rPr>
          <w:b/>
          <w:bCs/>
        </w:rPr>
        <w:t>MADDE 2</w:t>
      </w:r>
      <w:r w:rsidR="00727277" w:rsidRPr="00727277">
        <w:rPr>
          <w:b/>
          <w:bCs/>
        </w:rPr>
        <w:t>4</w:t>
      </w:r>
      <w:r w:rsidR="00CE65B0" w:rsidRPr="00727277">
        <w:rPr>
          <w:b/>
          <w:bCs/>
        </w:rPr>
        <w:t>-</w:t>
      </w:r>
      <w:r w:rsidR="00CE65B0" w:rsidRPr="004375BE">
        <w:rPr>
          <w:b/>
          <w:bCs/>
        </w:rPr>
        <w:t xml:space="preserve"> </w:t>
      </w:r>
      <w:r w:rsidR="00CE65B0" w:rsidRPr="004375BE">
        <w:t xml:space="preserve">(1) </w:t>
      </w:r>
      <w:r w:rsidR="00D50625" w:rsidRPr="004375BE">
        <w:t>Y</w:t>
      </w:r>
      <w:r w:rsidR="00CE65B0" w:rsidRPr="004375BE">
        <w:t xml:space="preserve">önerge yürürlüğe girdiği tarihten itibaren </w:t>
      </w:r>
      <w:r w:rsidR="0074439D" w:rsidRPr="004375BE">
        <w:t>15</w:t>
      </w:r>
      <w:r w:rsidR="00CE65B0" w:rsidRPr="004375BE">
        <w:t xml:space="preserve"> </w:t>
      </w:r>
      <w:r w:rsidR="0074439D" w:rsidRPr="004375BE">
        <w:t>gün</w:t>
      </w:r>
      <w:r w:rsidR="00CE65B0" w:rsidRPr="004375BE">
        <w:t xml:space="preserve"> içerisinde tüm birimler; Birim </w:t>
      </w:r>
      <w:r w:rsidR="005236E2" w:rsidRPr="004375BE">
        <w:t>Risk yönetim</w:t>
      </w:r>
      <w:r w:rsidR="00CE65B0" w:rsidRPr="004375BE">
        <w:t xml:space="preserve"> Sorumlusu</w:t>
      </w:r>
      <w:r w:rsidR="00854A83" w:rsidRPr="004375BE">
        <w:t xml:space="preserve">nu belirlemek ve </w:t>
      </w:r>
      <w:r w:rsidR="00CE65B0" w:rsidRPr="004375BE">
        <w:t>Birim Risk Yönetim Ekibini</w:t>
      </w:r>
      <w:r w:rsidR="00854A83" w:rsidRPr="004375BE">
        <w:t xml:space="preserve"> kurmakla yükümlüdür. S</w:t>
      </w:r>
      <w:r w:rsidR="00CE65B0" w:rsidRPr="004375BE">
        <w:t>öz konusu görevlilerin isim</w:t>
      </w:r>
      <w:r w:rsidR="00854A83" w:rsidRPr="004375BE">
        <w:t xml:space="preserve"> ve iletişim bilgileri</w:t>
      </w:r>
      <w:r w:rsidR="009641E8" w:rsidRPr="004375BE">
        <w:t>,</w:t>
      </w:r>
      <w:r w:rsidR="00854A83" w:rsidRPr="004375BE">
        <w:t xml:space="preserve"> aynı süre içerisinde</w:t>
      </w:r>
      <w:r w:rsidR="00CE65B0" w:rsidRPr="004375BE">
        <w:t xml:space="preserve"> Strateji Geliştirme Başkanlığına b</w:t>
      </w:r>
      <w:r w:rsidR="00854A83" w:rsidRPr="004375BE">
        <w:t>ildirilir.</w:t>
      </w:r>
      <w:r w:rsidR="00CE65B0" w:rsidRPr="004375BE">
        <w:t xml:space="preserve"> Ekipte oluşacak değişikler de en geç 15 (on beş) gün içerisinde Strateji Geliştirme Başkanlığına bildirilir.</w:t>
      </w:r>
    </w:p>
    <w:p w14:paraId="419B6E3C" w14:textId="77777777" w:rsidR="00727277" w:rsidRPr="004375BE" w:rsidRDefault="00727277" w:rsidP="009E1D51">
      <w:pPr>
        <w:pStyle w:val="Default"/>
        <w:ind w:firstLine="567"/>
        <w:jc w:val="both"/>
      </w:pPr>
    </w:p>
    <w:p w14:paraId="6B7467A1" w14:textId="30F483FB" w:rsidR="00CE65B0" w:rsidRDefault="00CE65B0" w:rsidP="009E1D51">
      <w:pPr>
        <w:pStyle w:val="Default"/>
        <w:ind w:firstLine="567"/>
        <w:jc w:val="both"/>
      </w:pPr>
      <w:r w:rsidRPr="004375BE">
        <w:t>(2) Birimler</w:t>
      </w:r>
      <w:r w:rsidR="009641E8" w:rsidRPr="004375BE">
        <w:t>,</w:t>
      </w:r>
      <w:r w:rsidRPr="004375BE">
        <w:t xml:space="preserve"> Bakanlık </w:t>
      </w:r>
      <w:r w:rsidR="009641E8" w:rsidRPr="004375BE">
        <w:t>Risk Y</w:t>
      </w:r>
      <w:r w:rsidR="005236E2" w:rsidRPr="004375BE">
        <w:t>önetim</w:t>
      </w:r>
      <w:r w:rsidRPr="004375BE">
        <w:t xml:space="preserve"> Kurulu için üye isim ve iletişim bilgilerini, birim risk yönetim ekip listeleri ile birlikte Strateji Geliştirme Başkanlığına gönderirler. </w:t>
      </w:r>
    </w:p>
    <w:p w14:paraId="02E0CFE3" w14:textId="77777777" w:rsidR="00727277" w:rsidRPr="004375BE" w:rsidRDefault="00727277" w:rsidP="009E1D51">
      <w:pPr>
        <w:pStyle w:val="Default"/>
        <w:ind w:firstLine="567"/>
        <w:jc w:val="both"/>
      </w:pPr>
    </w:p>
    <w:p w14:paraId="6BB881CC" w14:textId="7DF07454" w:rsidR="00CE65B0" w:rsidRDefault="00CE65B0" w:rsidP="009E1D51">
      <w:pPr>
        <w:pStyle w:val="Default"/>
        <w:ind w:firstLine="567"/>
        <w:jc w:val="both"/>
        <w:rPr>
          <w:bCs/>
        </w:rPr>
      </w:pPr>
      <w:r w:rsidRPr="004375BE">
        <w:t>(3)</w:t>
      </w:r>
      <w:r w:rsidRPr="004375BE">
        <w:rPr>
          <w:b/>
          <w:bCs/>
        </w:rPr>
        <w:t xml:space="preserve"> </w:t>
      </w:r>
      <w:r w:rsidRPr="004375BE">
        <w:rPr>
          <w:bCs/>
        </w:rPr>
        <w:t xml:space="preserve">Bakanlık </w:t>
      </w:r>
      <w:r w:rsidR="005236E2" w:rsidRPr="004375BE">
        <w:rPr>
          <w:bCs/>
        </w:rPr>
        <w:t>risk yönetim</w:t>
      </w:r>
      <w:r w:rsidR="009641E8" w:rsidRPr="004375BE">
        <w:rPr>
          <w:bCs/>
        </w:rPr>
        <w:t>i</w:t>
      </w:r>
      <w:r w:rsidRPr="004375BE">
        <w:rPr>
          <w:bCs/>
        </w:rPr>
        <w:t>ne ilişkin kurumsal hafızanın oluşturulması</w:t>
      </w:r>
      <w:r w:rsidR="00854A83" w:rsidRPr="004375BE">
        <w:rPr>
          <w:bCs/>
        </w:rPr>
        <w:t xml:space="preserve">nı sağlamak </w:t>
      </w:r>
      <w:r w:rsidRPr="004375BE">
        <w:rPr>
          <w:bCs/>
        </w:rPr>
        <w:t xml:space="preserve">amacıyla, Birim Risk Yönetim Ekiplerinde görevlendirilecek kişilerin, Bakanlık İç Kontrol Sistemine ilişkin çalışmalarda </w:t>
      </w:r>
      <w:r w:rsidR="00854A83" w:rsidRPr="004375BE">
        <w:rPr>
          <w:bCs/>
        </w:rPr>
        <w:t>ve</w:t>
      </w:r>
      <w:r w:rsidRPr="004375BE">
        <w:rPr>
          <w:bCs/>
        </w:rPr>
        <w:t xml:space="preserve"> çalışma ekiplerinde yer alan kişilerden oluşturulmasına </w:t>
      </w:r>
      <w:r w:rsidR="009641E8" w:rsidRPr="004375BE">
        <w:rPr>
          <w:bCs/>
        </w:rPr>
        <w:t xml:space="preserve">ve mümkünse başka işlerde görevlendirilmemesine </w:t>
      </w:r>
      <w:r w:rsidRPr="004375BE">
        <w:rPr>
          <w:bCs/>
        </w:rPr>
        <w:t>özen gösterilir.</w:t>
      </w:r>
    </w:p>
    <w:p w14:paraId="0593F403" w14:textId="77777777" w:rsidR="00727277" w:rsidRPr="004375BE" w:rsidRDefault="00727277" w:rsidP="009E1D51">
      <w:pPr>
        <w:pStyle w:val="Default"/>
        <w:ind w:firstLine="567"/>
        <w:jc w:val="both"/>
        <w:rPr>
          <w:bCs/>
        </w:rPr>
      </w:pPr>
    </w:p>
    <w:p w14:paraId="194179E0" w14:textId="10608405" w:rsidR="00854A83" w:rsidRPr="007E4724" w:rsidRDefault="00D50625" w:rsidP="009E1D51">
      <w:pPr>
        <w:pStyle w:val="Default"/>
        <w:spacing w:after="360"/>
        <w:ind w:firstLine="567"/>
        <w:jc w:val="both"/>
      </w:pPr>
      <w:r w:rsidRPr="004375BE">
        <w:rPr>
          <w:bCs/>
        </w:rPr>
        <w:t>(4) Yönerge</w:t>
      </w:r>
      <w:r w:rsidR="00A76E7D" w:rsidRPr="004375BE">
        <w:rPr>
          <w:bCs/>
        </w:rPr>
        <w:t>, y</w:t>
      </w:r>
      <w:r w:rsidRPr="004375BE">
        <w:rPr>
          <w:bCs/>
        </w:rPr>
        <w:t xml:space="preserve">ürürlüğe girdiği tarihten itibaren </w:t>
      </w:r>
      <w:r w:rsidR="00856601" w:rsidRPr="004375BE">
        <w:rPr>
          <w:bCs/>
        </w:rPr>
        <w:t>3</w:t>
      </w:r>
      <w:r w:rsidRPr="004375BE">
        <w:rPr>
          <w:bCs/>
        </w:rPr>
        <w:t xml:space="preserve"> ay içinde</w:t>
      </w:r>
      <w:r w:rsidR="00A76E7D" w:rsidRPr="004375BE">
        <w:rPr>
          <w:bCs/>
        </w:rPr>
        <w:t>,</w:t>
      </w:r>
      <w:r w:rsidRPr="004375BE">
        <w:rPr>
          <w:bCs/>
        </w:rPr>
        <w:t xml:space="preserve"> Strateji Geliştirme Başkanlığı tarafından </w:t>
      </w:r>
      <w:r w:rsidR="00A76E7D" w:rsidRPr="004375BE">
        <w:rPr>
          <w:bCs/>
        </w:rPr>
        <w:t>Risk Y</w:t>
      </w:r>
      <w:r w:rsidR="005236E2" w:rsidRPr="004375BE">
        <w:rPr>
          <w:bCs/>
        </w:rPr>
        <w:t>önetim</w:t>
      </w:r>
      <w:r w:rsidRPr="004375BE">
        <w:rPr>
          <w:bCs/>
        </w:rPr>
        <w:t xml:space="preserve"> Sürecine ilişkin </w:t>
      </w:r>
      <w:r w:rsidR="006C4A6F" w:rsidRPr="004375BE">
        <w:rPr>
          <w:bCs/>
        </w:rPr>
        <w:t>Risk Y</w:t>
      </w:r>
      <w:r w:rsidR="005236E2" w:rsidRPr="004375BE">
        <w:rPr>
          <w:bCs/>
        </w:rPr>
        <w:t>önetim</w:t>
      </w:r>
      <w:r w:rsidR="006C3F02" w:rsidRPr="004375BE">
        <w:rPr>
          <w:bCs/>
        </w:rPr>
        <w:t xml:space="preserve"> Uygulama </w:t>
      </w:r>
      <w:r w:rsidRPr="004375BE">
        <w:rPr>
          <w:bCs/>
        </w:rPr>
        <w:t>Rehber</w:t>
      </w:r>
      <w:r w:rsidR="006C3F02" w:rsidRPr="004375BE">
        <w:rPr>
          <w:bCs/>
        </w:rPr>
        <w:t>i</w:t>
      </w:r>
      <w:r w:rsidRPr="004375BE">
        <w:rPr>
          <w:bCs/>
        </w:rPr>
        <w:t xml:space="preserve"> hazırlanarak</w:t>
      </w:r>
      <w:r w:rsidR="00A76E7D" w:rsidRPr="004375BE">
        <w:rPr>
          <w:bCs/>
        </w:rPr>
        <w:t>,</w:t>
      </w:r>
      <w:r w:rsidRPr="004375BE">
        <w:rPr>
          <w:bCs/>
        </w:rPr>
        <w:t xml:space="preserve"> Bakanlık birimleri ile paylaşılır.</w:t>
      </w:r>
    </w:p>
    <w:p w14:paraId="34008B14" w14:textId="46323D25" w:rsidR="006C3F02" w:rsidRPr="007E4724" w:rsidRDefault="00935AA6" w:rsidP="009E1D51">
      <w:pPr>
        <w:pStyle w:val="Default"/>
        <w:ind w:firstLine="567"/>
        <w:jc w:val="both"/>
      </w:pPr>
      <w:r w:rsidRPr="004375BE">
        <w:rPr>
          <w:b/>
          <w:bCs/>
        </w:rPr>
        <w:t xml:space="preserve">Bakanlık </w:t>
      </w:r>
      <w:r w:rsidR="006C4A6F" w:rsidRPr="004375BE">
        <w:rPr>
          <w:b/>
          <w:bCs/>
        </w:rPr>
        <w:t>Risk Y</w:t>
      </w:r>
      <w:r w:rsidR="005236E2" w:rsidRPr="004375BE">
        <w:rPr>
          <w:b/>
          <w:bCs/>
        </w:rPr>
        <w:t>önetim</w:t>
      </w:r>
      <w:r w:rsidR="00540D60" w:rsidRPr="004375BE">
        <w:rPr>
          <w:b/>
          <w:bCs/>
        </w:rPr>
        <w:t xml:space="preserve"> Süreci Aktörlerinin Sürekli</w:t>
      </w:r>
      <w:r w:rsidR="00CE65B0" w:rsidRPr="004375BE">
        <w:rPr>
          <w:b/>
          <w:bCs/>
        </w:rPr>
        <w:t xml:space="preserve"> Eğitimi </w:t>
      </w:r>
      <w:r w:rsidRPr="004375BE">
        <w:rPr>
          <w:b/>
          <w:bCs/>
        </w:rPr>
        <w:t>ve Yetkinliğin Artırılması</w:t>
      </w:r>
    </w:p>
    <w:p w14:paraId="3651AB88" w14:textId="098314DE" w:rsidR="00CE65B0" w:rsidRPr="004375BE" w:rsidRDefault="00CE65B0" w:rsidP="009E1D51">
      <w:pPr>
        <w:pStyle w:val="Default"/>
        <w:ind w:firstLine="567"/>
        <w:jc w:val="both"/>
      </w:pPr>
      <w:proofErr w:type="gramStart"/>
      <w:r w:rsidRPr="00727277">
        <w:rPr>
          <w:b/>
          <w:bCs/>
        </w:rPr>
        <w:t xml:space="preserve">MADDE </w:t>
      </w:r>
      <w:r w:rsidR="00375A0B" w:rsidRPr="00727277">
        <w:rPr>
          <w:b/>
          <w:bCs/>
        </w:rPr>
        <w:t>2</w:t>
      </w:r>
      <w:r w:rsidR="00727277" w:rsidRPr="00727277">
        <w:rPr>
          <w:b/>
          <w:bCs/>
        </w:rPr>
        <w:t>5</w:t>
      </w:r>
      <w:r w:rsidRPr="00727277">
        <w:rPr>
          <w:b/>
          <w:bCs/>
        </w:rPr>
        <w:t xml:space="preserve">- </w:t>
      </w:r>
      <w:r w:rsidR="0083522A" w:rsidRPr="0083522A">
        <w:rPr>
          <w:bCs/>
        </w:rPr>
        <w:t>(1)</w:t>
      </w:r>
      <w:r w:rsidR="0083522A">
        <w:rPr>
          <w:b/>
          <w:bCs/>
        </w:rPr>
        <w:t xml:space="preserve"> </w:t>
      </w:r>
      <w:r w:rsidRPr="004375BE">
        <w:t xml:space="preserve">Gerek görülmesi halinde bu Yönergenin doğru uygulanabilmesi için </w:t>
      </w:r>
      <w:r w:rsidR="005236E2" w:rsidRPr="004375BE">
        <w:t>Risk yönetim</w:t>
      </w:r>
      <w:r w:rsidRPr="004375BE">
        <w:t xml:space="preserve"> </w:t>
      </w:r>
      <w:r w:rsidR="00935AA6" w:rsidRPr="004375BE">
        <w:t>sürecinde görev alan tüm yetkili ve sorumlulara</w:t>
      </w:r>
      <w:r w:rsidRPr="004375BE">
        <w:t xml:space="preserve"> yönelik eğit</w:t>
      </w:r>
      <w:r w:rsidR="00935AA6" w:rsidRPr="004375BE">
        <w:t xml:space="preserve">im ve </w:t>
      </w:r>
      <w:proofErr w:type="spellStart"/>
      <w:r w:rsidR="00935AA6" w:rsidRPr="004375BE">
        <w:t>çalıştaylar</w:t>
      </w:r>
      <w:proofErr w:type="spellEnd"/>
      <w:r w:rsidR="00935AA6" w:rsidRPr="004375BE">
        <w:t xml:space="preserve"> düzenlenebilir, Bakanlık Risk Koordinatörü, Bakanlık Risk Koordinasyon Ekibi, Birim Risk Yöneticile</w:t>
      </w:r>
      <w:r w:rsidR="00FD7162" w:rsidRPr="004375BE">
        <w:t>ri, Birim Risk Sorumluları ve bakanlık iç kontrol sisteminde çalışan görevliler,</w:t>
      </w:r>
      <w:r w:rsidR="00935AA6" w:rsidRPr="004375BE">
        <w:t xml:space="preserve"> iç kontrol alanında geçerli uluslararası sertifikaları (CCSA, CICS, CICP gibi) alma</w:t>
      </w:r>
      <w:r w:rsidR="00B54CF5" w:rsidRPr="004375BE">
        <w:t xml:space="preserve"> konusunda desteklenirler.</w:t>
      </w:r>
      <w:r w:rsidR="00935AA6" w:rsidRPr="004375BE">
        <w:t xml:space="preserve"> </w:t>
      </w:r>
      <w:proofErr w:type="gramEnd"/>
    </w:p>
    <w:p w14:paraId="04C44D28" w14:textId="77777777" w:rsidR="00727277" w:rsidRDefault="00727277" w:rsidP="009E1D51">
      <w:pPr>
        <w:pStyle w:val="Default"/>
        <w:spacing w:before="360"/>
        <w:ind w:firstLine="567"/>
        <w:jc w:val="both"/>
        <w:rPr>
          <w:b/>
        </w:rPr>
      </w:pPr>
    </w:p>
    <w:p w14:paraId="6AADBB8A" w14:textId="7575FD0E" w:rsidR="00CE65B0" w:rsidRPr="007E4724" w:rsidRDefault="00CE65B0" w:rsidP="009E1D51">
      <w:pPr>
        <w:pStyle w:val="Default"/>
        <w:spacing w:before="360"/>
        <w:ind w:firstLine="567"/>
        <w:jc w:val="both"/>
        <w:rPr>
          <w:b/>
        </w:rPr>
      </w:pPr>
      <w:r w:rsidRPr="004375BE">
        <w:rPr>
          <w:b/>
        </w:rPr>
        <w:lastRenderedPageBreak/>
        <w:t xml:space="preserve">İç Kontrol ve </w:t>
      </w:r>
      <w:r w:rsidR="006C4A6F" w:rsidRPr="004375BE">
        <w:rPr>
          <w:b/>
        </w:rPr>
        <w:t>Risk Y</w:t>
      </w:r>
      <w:r w:rsidR="005236E2" w:rsidRPr="004375BE">
        <w:rPr>
          <w:b/>
        </w:rPr>
        <w:t>önetim</w:t>
      </w:r>
      <w:r w:rsidRPr="004375BE">
        <w:rPr>
          <w:b/>
        </w:rPr>
        <w:t xml:space="preserve"> Yazılımı Kullanımı</w:t>
      </w:r>
    </w:p>
    <w:p w14:paraId="7F6A4BE1" w14:textId="3659B7B5" w:rsidR="00CE65B0" w:rsidRPr="004375BE" w:rsidRDefault="00375A0B" w:rsidP="00727277">
      <w:pPr>
        <w:pStyle w:val="Default"/>
        <w:spacing w:after="360"/>
        <w:ind w:firstLine="567"/>
        <w:jc w:val="both"/>
      </w:pPr>
      <w:proofErr w:type="gramStart"/>
      <w:r w:rsidRPr="00727277">
        <w:rPr>
          <w:b/>
        </w:rPr>
        <w:t>MADDE 2</w:t>
      </w:r>
      <w:r w:rsidR="00727277" w:rsidRPr="00727277">
        <w:rPr>
          <w:b/>
        </w:rPr>
        <w:t>6</w:t>
      </w:r>
      <w:r w:rsidR="00CE65B0" w:rsidRPr="00727277">
        <w:rPr>
          <w:b/>
        </w:rPr>
        <w:t>-</w:t>
      </w:r>
      <w:r w:rsidR="00CE65B0" w:rsidRPr="004375BE">
        <w:t xml:space="preserve"> </w:t>
      </w:r>
      <w:r w:rsidR="00727277">
        <w:t xml:space="preserve">(1) </w:t>
      </w:r>
      <w:r w:rsidR="00CE65B0" w:rsidRPr="004375BE">
        <w:t xml:space="preserve">İç kontrol ve </w:t>
      </w:r>
      <w:r w:rsidR="005236E2" w:rsidRPr="004375BE">
        <w:t>risk yönetim</w:t>
      </w:r>
      <w:r w:rsidR="00CE65B0" w:rsidRPr="004375BE">
        <w:t xml:space="preserve"> faaliyetlerinde bir yazılım çözümünden faydalanılacak</w:t>
      </w:r>
      <w:r w:rsidR="00727277">
        <w:t xml:space="preserve"> olunması halinde işbu </w:t>
      </w:r>
      <w:proofErr w:type="spellStart"/>
      <w:r w:rsidR="00727277">
        <w:t>Yönerge’</w:t>
      </w:r>
      <w:r w:rsidR="00CE65B0" w:rsidRPr="004375BE">
        <w:t>de</w:t>
      </w:r>
      <w:proofErr w:type="spellEnd"/>
      <w:r w:rsidR="00CE65B0" w:rsidRPr="004375BE">
        <w:t xml:space="preserve"> belirtilen </w:t>
      </w:r>
      <w:r w:rsidR="00705F3E" w:rsidRPr="004375BE">
        <w:t xml:space="preserve">iş süreçlerinin tanımlanması, </w:t>
      </w:r>
      <w:r w:rsidR="00CE65B0" w:rsidRPr="004375BE">
        <w:t xml:space="preserve">risk tespiti, risk ölçümü, risk </w:t>
      </w:r>
      <w:proofErr w:type="spellStart"/>
      <w:r w:rsidR="00CE65B0" w:rsidRPr="004375BE">
        <w:t>önceliklendirmesi</w:t>
      </w:r>
      <w:proofErr w:type="spellEnd"/>
      <w:r w:rsidR="00CE65B0" w:rsidRPr="004375BE">
        <w:t xml:space="preserve">, risklere yönelik kontrol faaliyetlerinin tespiti ve dokümantasyonu, risk eylem planları oluşturma faaliyetleri ile raporlama ve izleme amaçlı olarak risk haritaları ve risk kontrol matrisleri (RKM) oluşturma çalışmaları tamamen yazılım üzerinden yürütülür. </w:t>
      </w:r>
      <w:proofErr w:type="gramEnd"/>
      <w:r w:rsidR="00136C03" w:rsidRPr="004375BE">
        <w:t>Gerekli görülmesi halinde i</w:t>
      </w:r>
      <w:r w:rsidR="00CE65B0" w:rsidRPr="004375BE">
        <w:t xml:space="preserve">şbu </w:t>
      </w:r>
      <w:proofErr w:type="spellStart"/>
      <w:r w:rsidR="00CE65B0" w:rsidRPr="004375BE">
        <w:t>Yönerge’nin</w:t>
      </w:r>
      <w:proofErr w:type="spellEnd"/>
      <w:r w:rsidR="00CE65B0" w:rsidRPr="004375BE">
        <w:t xml:space="preserve"> </w:t>
      </w:r>
      <w:r w:rsidR="00705F3E" w:rsidRPr="004375BE">
        <w:t xml:space="preserve">ve Yönergeye bağlı olarak yayınlanan Uygulama Rehberinin </w:t>
      </w:r>
      <w:r w:rsidR="00CE65B0" w:rsidRPr="004375BE">
        <w:t>ekleri, kullanılacak olan yazılım özellikleri ve ekran görüntüleri çe</w:t>
      </w:r>
      <w:r w:rsidR="00136C03" w:rsidRPr="004375BE">
        <w:t>rçeve</w:t>
      </w:r>
      <w:r w:rsidR="00371695">
        <w:t>sinde yeni</w:t>
      </w:r>
      <w:r w:rsidR="00136C03" w:rsidRPr="004375BE">
        <w:t>den tanımlanır.</w:t>
      </w:r>
    </w:p>
    <w:p w14:paraId="2BEDE735" w14:textId="77777777" w:rsidR="00CE65B0" w:rsidRPr="004375BE" w:rsidRDefault="00CE65B0" w:rsidP="009E1D51">
      <w:pPr>
        <w:pStyle w:val="Default"/>
        <w:ind w:firstLine="567"/>
        <w:jc w:val="both"/>
      </w:pPr>
      <w:r w:rsidRPr="004375BE">
        <w:rPr>
          <w:b/>
          <w:bCs/>
        </w:rPr>
        <w:t xml:space="preserve">Yürürlük </w:t>
      </w:r>
    </w:p>
    <w:p w14:paraId="000A5FEF" w14:textId="2CB2719C" w:rsidR="00CE65B0" w:rsidRPr="004375BE" w:rsidRDefault="00CE65B0" w:rsidP="009E1D51">
      <w:pPr>
        <w:pStyle w:val="Default"/>
        <w:spacing w:after="360"/>
        <w:ind w:firstLine="567"/>
        <w:jc w:val="both"/>
      </w:pPr>
      <w:r w:rsidRPr="00727277">
        <w:rPr>
          <w:b/>
          <w:bCs/>
        </w:rPr>
        <w:t xml:space="preserve">MADDE </w:t>
      </w:r>
      <w:r w:rsidR="00727277" w:rsidRPr="00727277">
        <w:rPr>
          <w:b/>
          <w:bCs/>
        </w:rPr>
        <w:t>27</w:t>
      </w:r>
      <w:r w:rsidRPr="00727277">
        <w:rPr>
          <w:b/>
          <w:bCs/>
        </w:rPr>
        <w:t>-</w:t>
      </w:r>
      <w:r w:rsidRPr="004375BE">
        <w:rPr>
          <w:b/>
          <w:bCs/>
        </w:rPr>
        <w:t xml:space="preserve"> </w:t>
      </w:r>
      <w:r w:rsidR="00727277">
        <w:t xml:space="preserve">(1) </w:t>
      </w:r>
      <w:r w:rsidRPr="004375BE">
        <w:t>Bu Yönerge</w:t>
      </w:r>
      <w:r w:rsidR="00375A0B" w:rsidRPr="004375BE">
        <w:t>,</w:t>
      </w:r>
      <w:r w:rsidRPr="004375BE">
        <w:t xml:space="preserve"> Bakan tarafından imzalandığı tarihte yürürlüğe girer. </w:t>
      </w:r>
    </w:p>
    <w:p w14:paraId="290EF59E" w14:textId="77777777" w:rsidR="00CE65B0" w:rsidRPr="004375BE" w:rsidRDefault="00CE65B0" w:rsidP="009E1D51">
      <w:pPr>
        <w:pStyle w:val="Default"/>
        <w:ind w:firstLine="567"/>
        <w:jc w:val="both"/>
      </w:pPr>
      <w:r w:rsidRPr="004375BE">
        <w:rPr>
          <w:b/>
          <w:bCs/>
        </w:rPr>
        <w:t xml:space="preserve">Yürütme </w:t>
      </w:r>
    </w:p>
    <w:p w14:paraId="3DF1852B" w14:textId="54BD4736" w:rsidR="00CE65B0" w:rsidRPr="004375BE" w:rsidRDefault="00CE65B0" w:rsidP="009E1D51">
      <w:pPr>
        <w:spacing w:after="360" w:line="240" w:lineRule="auto"/>
        <w:ind w:firstLine="567"/>
        <w:jc w:val="both"/>
        <w:rPr>
          <w:rFonts w:ascii="Times New Roman" w:hAnsi="Times New Roman" w:cs="Times New Roman"/>
          <w:b/>
          <w:sz w:val="24"/>
          <w:szCs w:val="24"/>
        </w:rPr>
      </w:pPr>
      <w:r w:rsidRPr="00727277">
        <w:rPr>
          <w:rFonts w:ascii="Times New Roman" w:hAnsi="Times New Roman" w:cs="Times New Roman"/>
          <w:b/>
          <w:bCs/>
          <w:sz w:val="24"/>
          <w:szCs w:val="24"/>
        </w:rPr>
        <w:t xml:space="preserve">MADDE </w:t>
      </w:r>
      <w:r w:rsidR="00727277" w:rsidRPr="00727277">
        <w:rPr>
          <w:rFonts w:ascii="Times New Roman" w:hAnsi="Times New Roman" w:cs="Times New Roman"/>
          <w:b/>
          <w:bCs/>
          <w:sz w:val="24"/>
          <w:szCs w:val="24"/>
        </w:rPr>
        <w:t>28</w:t>
      </w:r>
      <w:r w:rsidRPr="00727277">
        <w:rPr>
          <w:rFonts w:ascii="Times New Roman" w:hAnsi="Times New Roman" w:cs="Times New Roman"/>
          <w:b/>
          <w:bCs/>
          <w:sz w:val="24"/>
          <w:szCs w:val="24"/>
        </w:rPr>
        <w:t>-</w:t>
      </w:r>
      <w:r w:rsidRPr="004375BE">
        <w:rPr>
          <w:rFonts w:ascii="Times New Roman" w:hAnsi="Times New Roman" w:cs="Times New Roman"/>
          <w:b/>
          <w:bCs/>
          <w:sz w:val="24"/>
          <w:szCs w:val="24"/>
        </w:rPr>
        <w:t xml:space="preserve"> </w:t>
      </w:r>
      <w:r w:rsidR="00727277">
        <w:rPr>
          <w:rFonts w:ascii="Times New Roman" w:hAnsi="Times New Roman" w:cs="Times New Roman"/>
          <w:sz w:val="24"/>
          <w:szCs w:val="24"/>
        </w:rPr>
        <w:t xml:space="preserve">(1) </w:t>
      </w:r>
      <w:r w:rsidRPr="004375BE">
        <w:rPr>
          <w:rFonts w:ascii="Times New Roman" w:hAnsi="Times New Roman" w:cs="Times New Roman"/>
          <w:sz w:val="24"/>
          <w:szCs w:val="24"/>
        </w:rPr>
        <w:t>Bu Yönerge hükümleri, üst yönetici tarafından yürütülür.</w:t>
      </w:r>
    </w:p>
    <w:p w14:paraId="6E93AF84" w14:textId="5A4F6AF2" w:rsidR="00AC5CED" w:rsidRPr="004375BE" w:rsidRDefault="00AC5CED" w:rsidP="009E1D51">
      <w:pPr>
        <w:spacing w:after="0" w:line="240" w:lineRule="auto"/>
        <w:ind w:firstLine="567"/>
        <w:jc w:val="both"/>
        <w:rPr>
          <w:rFonts w:ascii="Times New Roman" w:hAnsi="Times New Roman" w:cs="Times New Roman"/>
          <w:b/>
          <w:sz w:val="24"/>
          <w:szCs w:val="24"/>
        </w:rPr>
      </w:pPr>
      <w:r w:rsidRPr="004375BE">
        <w:rPr>
          <w:rFonts w:ascii="Times New Roman" w:hAnsi="Times New Roman" w:cs="Times New Roman"/>
          <w:b/>
          <w:sz w:val="24"/>
          <w:szCs w:val="24"/>
        </w:rPr>
        <w:t>Hüküm Bulunmayan Haller</w:t>
      </w:r>
    </w:p>
    <w:p w14:paraId="32C1492C" w14:textId="732885F4" w:rsidR="00AC5CED" w:rsidRPr="004375BE" w:rsidRDefault="00581E7A" w:rsidP="009E1D51">
      <w:pPr>
        <w:spacing w:line="240" w:lineRule="auto"/>
        <w:ind w:firstLine="567"/>
        <w:jc w:val="both"/>
        <w:rPr>
          <w:rFonts w:ascii="Times New Roman" w:hAnsi="Times New Roman" w:cs="Times New Roman"/>
          <w:sz w:val="24"/>
          <w:szCs w:val="24"/>
        </w:rPr>
      </w:pPr>
      <w:r w:rsidRPr="00727277">
        <w:rPr>
          <w:rFonts w:ascii="Times New Roman" w:hAnsi="Times New Roman" w:cs="Times New Roman"/>
          <w:b/>
          <w:sz w:val="24"/>
          <w:szCs w:val="24"/>
        </w:rPr>
        <w:t xml:space="preserve">MADDE </w:t>
      </w:r>
      <w:r w:rsidR="00727277" w:rsidRPr="00727277">
        <w:rPr>
          <w:rFonts w:ascii="Times New Roman" w:hAnsi="Times New Roman" w:cs="Times New Roman"/>
          <w:b/>
          <w:sz w:val="24"/>
          <w:szCs w:val="24"/>
        </w:rPr>
        <w:t>29</w:t>
      </w:r>
      <w:r w:rsidR="00D55468" w:rsidRPr="00727277">
        <w:rPr>
          <w:rFonts w:ascii="Times New Roman" w:hAnsi="Times New Roman" w:cs="Times New Roman"/>
          <w:b/>
          <w:sz w:val="24"/>
          <w:szCs w:val="24"/>
        </w:rPr>
        <w:t xml:space="preserve"> –</w:t>
      </w:r>
      <w:r w:rsidR="00D55468" w:rsidRPr="004375BE">
        <w:rPr>
          <w:rFonts w:ascii="Times New Roman" w:hAnsi="Times New Roman" w:cs="Times New Roman"/>
          <w:sz w:val="24"/>
          <w:szCs w:val="24"/>
        </w:rPr>
        <w:t xml:space="preserve"> </w:t>
      </w:r>
      <w:r w:rsidR="00727277">
        <w:rPr>
          <w:rFonts w:ascii="Times New Roman" w:hAnsi="Times New Roman" w:cs="Times New Roman"/>
          <w:sz w:val="24"/>
          <w:szCs w:val="24"/>
        </w:rPr>
        <w:t xml:space="preserve">(1) </w:t>
      </w:r>
      <w:r w:rsidR="00AC5CED" w:rsidRPr="004375BE">
        <w:rPr>
          <w:rFonts w:ascii="Times New Roman" w:hAnsi="Times New Roman" w:cs="Times New Roman"/>
          <w:sz w:val="24"/>
          <w:szCs w:val="24"/>
        </w:rPr>
        <w:t>Bu Yönergede hüküm bulunmayan hallerde, 5018 sayılı Kamu Mali Yönetimi ve Kontrol Kanunu ve i</w:t>
      </w:r>
      <w:r w:rsidR="00B17CE7">
        <w:rPr>
          <w:rFonts w:ascii="Times New Roman" w:hAnsi="Times New Roman" w:cs="Times New Roman"/>
          <w:sz w:val="24"/>
          <w:szCs w:val="24"/>
        </w:rPr>
        <w:t>lgili mevzuat hükümleri uygulanır</w:t>
      </w:r>
      <w:r w:rsidR="00AC5CED" w:rsidRPr="004375BE">
        <w:rPr>
          <w:rFonts w:ascii="Times New Roman" w:hAnsi="Times New Roman" w:cs="Times New Roman"/>
          <w:sz w:val="24"/>
          <w:szCs w:val="24"/>
        </w:rPr>
        <w:t>.</w:t>
      </w:r>
    </w:p>
    <w:p w14:paraId="370F8FB3" w14:textId="77777777" w:rsidR="00743863" w:rsidRPr="004375BE" w:rsidRDefault="00743863" w:rsidP="009E1D51">
      <w:pPr>
        <w:spacing w:line="240" w:lineRule="auto"/>
        <w:jc w:val="both"/>
        <w:rPr>
          <w:rFonts w:ascii="Times New Roman" w:hAnsi="Times New Roman" w:cs="Times New Roman"/>
          <w:sz w:val="24"/>
          <w:szCs w:val="24"/>
        </w:rPr>
      </w:pPr>
    </w:p>
    <w:p w14:paraId="6B3E5E96" w14:textId="77777777" w:rsidR="00856601" w:rsidRPr="004375BE" w:rsidRDefault="00856601" w:rsidP="009E1D51">
      <w:pPr>
        <w:spacing w:line="240" w:lineRule="auto"/>
        <w:jc w:val="both"/>
        <w:rPr>
          <w:rFonts w:ascii="Times New Roman" w:hAnsi="Times New Roman" w:cs="Times New Roman"/>
          <w:sz w:val="24"/>
          <w:szCs w:val="24"/>
        </w:rPr>
      </w:pPr>
    </w:p>
    <w:p w14:paraId="3A6057C6" w14:textId="77777777" w:rsidR="00BF03F1" w:rsidRPr="004375BE" w:rsidRDefault="00BF03F1" w:rsidP="009E1D51">
      <w:pPr>
        <w:spacing w:line="240" w:lineRule="auto"/>
        <w:jc w:val="both"/>
        <w:rPr>
          <w:rFonts w:ascii="Times New Roman" w:hAnsi="Times New Roman" w:cs="Times New Roman"/>
          <w:sz w:val="24"/>
          <w:szCs w:val="24"/>
        </w:rPr>
      </w:pPr>
    </w:p>
    <w:p w14:paraId="3B088288" w14:textId="77777777" w:rsidR="00BB5B03" w:rsidRPr="004375BE" w:rsidRDefault="00BB5B03" w:rsidP="009E1D51">
      <w:pPr>
        <w:spacing w:line="240" w:lineRule="auto"/>
        <w:jc w:val="both"/>
        <w:rPr>
          <w:rFonts w:ascii="Times New Roman" w:hAnsi="Times New Roman" w:cs="Times New Roman"/>
          <w:b/>
          <w:sz w:val="24"/>
          <w:szCs w:val="24"/>
        </w:rPr>
      </w:pPr>
    </w:p>
    <w:p w14:paraId="5084795E" w14:textId="77777777" w:rsidR="00BB5B03" w:rsidRPr="004375BE" w:rsidRDefault="00BB5B03" w:rsidP="00D55468">
      <w:pPr>
        <w:spacing w:line="276" w:lineRule="auto"/>
        <w:jc w:val="both"/>
        <w:rPr>
          <w:rFonts w:ascii="Times New Roman" w:hAnsi="Times New Roman" w:cs="Times New Roman"/>
          <w:b/>
          <w:sz w:val="24"/>
          <w:szCs w:val="24"/>
        </w:rPr>
      </w:pPr>
    </w:p>
    <w:p w14:paraId="0530DC73" w14:textId="77777777" w:rsidR="00BB5B03" w:rsidRPr="004375BE" w:rsidRDefault="00BB5B03" w:rsidP="00D55468">
      <w:pPr>
        <w:spacing w:line="276" w:lineRule="auto"/>
        <w:jc w:val="both"/>
        <w:rPr>
          <w:rFonts w:ascii="Times New Roman" w:hAnsi="Times New Roman" w:cs="Times New Roman"/>
          <w:b/>
          <w:sz w:val="24"/>
          <w:szCs w:val="24"/>
        </w:rPr>
      </w:pPr>
    </w:p>
    <w:p w14:paraId="7AB9DA48" w14:textId="77777777" w:rsidR="00593087" w:rsidRPr="004375BE" w:rsidRDefault="00593087" w:rsidP="00D55468">
      <w:pPr>
        <w:spacing w:line="276" w:lineRule="auto"/>
        <w:jc w:val="both"/>
        <w:rPr>
          <w:rFonts w:ascii="Times New Roman" w:hAnsi="Times New Roman" w:cs="Times New Roman"/>
          <w:b/>
          <w:sz w:val="24"/>
          <w:szCs w:val="24"/>
        </w:rPr>
      </w:pPr>
    </w:p>
    <w:p w14:paraId="46F7EE6C" w14:textId="77777777" w:rsidR="00593087" w:rsidRPr="004375BE" w:rsidRDefault="00593087" w:rsidP="00D55468">
      <w:pPr>
        <w:spacing w:line="276" w:lineRule="auto"/>
        <w:jc w:val="both"/>
        <w:rPr>
          <w:rFonts w:ascii="Times New Roman" w:hAnsi="Times New Roman" w:cs="Times New Roman"/>
          <w:b/>
          <w:sz w:val="24"/>
          <w:szCs w:val="24"/>
        </w:rPr>
      </w:pPr>
    </w:p>
    <w:p w14:paraId="30827F39" w14:textId="77777777" w:rsidR="00593087" w:rsidRPr="004375BE" w:rsidRDefault="00593087" w:rsidP="00D55468">
      <w:pPr>
        <w:spacing w:line="276" w:lineRule="auto"/>
        <w:jc w:val="both"/>
        <w:rPr>
          <w:rFonts w:ascii="Times New Roman" w:hAnsi="Times New Roman" w:cs="Times New Roman"/>
          <w:b/>
          <w:sz w:val="24"/>
          <w:szCs w:val="24"/>
        </w:rPr>
      </w:pPr>
    </w:p>
    <w:p w14:paraId="19578D51" w14:textId="77777777" w:rsidR="00593087" w:rsidRPr="004375BE" w:rsidRDefault="00593087" w:rsidP="00D55468">
      <w:pPr>
        <w:spacing w:line="276" w:lineRule="auto"/>
        <w:jc w:val="both"/>
        <w:rPr>
          <w:rFonts w:ascii="Times New Roman" w:hAnsi="Times New Roman" w:cs="Times New Roman"/>
          <w:b/>
          <w:sz w:val="24"/>
          <w:szCs w:val="24"/>
        </w:rPr>
      </w:pPr>
    </w:p>
    <w:p w14:paraId="4ED52D93" w14:textId="77777777" w:rsidR="00593087" w:rsidRPr="004375BE" w:rsidRDefault="00593087" w:rsidP="00D55468">
      <w:pPr>
        <w:spacing w:line="276" w:lineRule="auto"/>
        <w:jc w:val="both"/>
        <w:rPr>
          <w:rFonts w:ascii="Times New Roman" w:hAnsi="Times New Roman" w:cs="Times New Roman"/>
          <w:b/>
          <w:sz w:val="24"/>
          <w:szCs w:val="24"/>
        </w:rPr>
      </w:pPr>
    </w:p>
    <w:p w14:paraId="63422F60" w14:textId="77777777" w:rsidR="00593087" w:rsidRPr="004375BE" w:rsidRDefault="00593087" w:rsidP="00D55468">
      <w:pPr>
        <w:spacing w:line="276" w:lineRule="auto"/>
        <w:jc w:val="both"/>
        <w:rPr>
          <w:rFonts w:ascii="Times New Roman" w:hAnsi="Times New Roman" w:cs="Times New Roman"/>
          <w:b/>
          <w:sz w:val="24"/>
          <w:szCs w:val="24"/>
        </w:rPr>
      </w:pPr>
    </w:p>
    <w:p w14:paraId="7D2060F2" w14:textId="77777777" w:rsidR="00593087" w:rsidRPr="004375BE" w:rsidRDefault="00593087" w:rsidP="00D55468">
      <w:pPr>
        <w:spacing w:line="276" w:lineRule="auto"/>
        <w:jc w:val="both"/>
        <w:rPr>
          <w:rFonts w:ascii="Times New Roman" w:hAnsi="Times New Roman" w:cs="Times New Roman"/>
          <w:b/>
          <w:sz w:val="24"/>
          <w:szCs w:val="24"/>
        </w:rPr>
      </w:pPr>
    </w:p>
    <w:p w14:paraId="5E341368" w14:textId="77777777" w:rsidR="00593087" w:rsidRPr="004375BE" w:rsidRDefault="00593087" w:rsidP="00D55468">
      <w:pPr>
        <w:spacing w:line="276" w:lineRule="auto"/>
        <w:jc w:val="both"/>
        <w:rPr>
          <w:rFonts w:ascii="Times New Roman" w:hAnsi="Times New Roman" w:cs="Times New Roman"/>
          <w:b/>
          <w:sz w:val="24"/>
          <w:szCs w:val="24"/>
        </w:rPr>
      </w:pPr>
    </w:p>
    <w:p w14:paraId="0ED9616A" w14:textId="77777777" w:rsidR="00593087" w:rsidRPr="004375BE" w:rsidRDefault="00593087" w:rsidP="00D55468">
      <w:pPr>
        <w:spacing w:line="276" w:lineRule="auto"/>
        <w:jc w:val="both"/>
        <w:rPr>
          <w:rFonts w:ascii="Times New Roman" w:hAnsi="Times New Roman" w:cs="Times New Roman"/>
          <w:b/>
          <w:sz w:val="24"/>
          <w:szCs w:val="24"/>
        </w:rPr>
      </w:pPr>
    </w:p>
    <w:p w14:paraId="447AD0D0" w14:textId="77777777" w:rsidR="00593087" w:rsidRPr="004375BE" w:rsidRDefault="00593087" w:rsidP="00D55468">
      <w:pPr>
        <w:spacing w:line="276" w:lineRule="auto"/>
        <w:jc w:val="both"/>
        <w:rPr>
          <w:rFonts w:ascii="Times New Roman" w:hAnsi="Times New Roman" w:cs="Times New Roman"/>
          <w:b/>
          <w:sz w:val="24"/>
          <w:szCs w:val="24"/>
        </w:rPr>
      </w:pPr>
    </w:p>
    <w:p w14:paraId="36A982F8" w14:textId="77777777" w:rsidR="00593087" w:rsidRPr="004375BE" w:rsidRDefault="00593087" w:rsidP="00D55468">
      <w:pPr>
        <w:spacing w:line="276" w:lineRule="auto"/>
        <w:jc w:val="both"/>
        <w:rPr>
          <w:rFonts w:ascii="Times New Roman" w:hAnsi="Times New Roman" w:cs="Times New Roman"/>
          <w:b/>
          <w:sz w:val="24"/>
          <w:szCs w:val="24"/>
        </w:rPr>
      </w:pPr>
    </w:p>
    <w:p w14:paraId="201241E8" w14:textId="77777777" w:rsidR="00593087" w:rsidRPr="004375BE" w:rsidRDefault="00593087" w:rsidP="00D55468">
      <w:pPr>
        <w:spacing w:line="276" w:lineRule="auto"/>
        <w:jc w:val="both"/>
        <w:rPr>
          <w:rFonts w:ascii="Times New Roman" w:hAnsi="Times New Roman" w:cs="Times New Roman"/>
          <w:b/>
          <w:sz w:val="24"/>
          <w:szCs w:val="24"/>
        </w:rPr>
      </w:pPr>
    </w:p>
    <w:p w14:paraId="1D40D6DD" w14:textId="77777777" w:rsidR="002E3BC8" w:rsidRPr="004375BE" w:rsidRDefault="002E3BC8" w:rsidP="00D55468">
      <w:pPr>
        <w:spacing w:line="276" w:lineRule="auto"/>
        <w:jc w:val="both"/>
        <w:rPr>
          <w:rFonts w:ascii="Times New Roman" w:hAnsi="Times New Roman" w:cs="Times New Roman"/>
          <w:b/>
          <w:sz w:val="24"/>
          <w:szCs w:val="24"/>
        </w:rPr>
      </w:pPr>
      <w:r w:rsidRPr="004375BE">
        <w:rPr>
          <w:rFonts w:ascii="Times New Roman" w:hAnsi="Times New Roman" w:cs="Times New Roman"/>
          <w:b/>
          <w:sz w:val="24"/>
          <w:szCs w:val="24"/>
        </w:rPr>
        <w:lastRenderedPageBreak/>
        <w:t>EKLER:</w:t>
      </w:r>
    </w:p>
    <w:p w14:paraId="5B7F8CFD" w14:textId="19364598" w:rsidR="002E3BC8" w:rsidRPr="004375BE" w:rsidRDefault="002E3BC8" w:rsidP="00D55468">
      <w:pPr>
        <w:spacing w:line="276" w:lineRule="auto"/>
        <w:jc w:val="both"/>
        <w:rPr>
          <w:rFonts w:ascii="Times New Roman" w:hAnsi="Times New Roman" w:cs="Times New Roman"/>
          <w:sz w:val="24"/>
          <w:szCs w:val="24"/>
        </w:rPr>
      </w:pPr>
      <w:r w:rsidRPr="004375BE">
        <w:rPr>
          <w:rFonts w:ascii="Times New Roman" w:hAnsi="Times New Roman" w:cs="Times New Roman"/>
          <w:sz w:val="24"/>
          <w:szCs w:val="24"/>
        </w:rPr>
        <w:t>EK</w:t>
      </w:r>
      <w:r w:rsidR="00C82336" w:rsidRPr="004375BE">
        <w:rPr>
          <w:rFonts w:ascii="Times New Roman" w:hAnsi="Times New Roman" w:cs="Times New Roman"/>
          <w:sz w:val="24"/>
          <w:szCs w:val="24"/>
        </w:rPr>
        <w:t xml:space="preserve"> </w:t>
      </w:r>
      <w:r w:rsidR="00DD2548" w:rsidRPr="004375BE">
        <w:rPr>
          <w:rFonts w:ascii="Times New Roman" w:hAnsi="Times New Roman" w:cs="Times New Roman"/>
          <w:sz w:val="24"/>
          <w:szCs w:val="24"/>
        </w:rPr>
        <w:t>–</w:t>
      </w:r>
      <w:r w:rsidR="00C82336" w:rsidRPr="004375BE">
        <w:rPr>
          <w:rFonts w:ascii="Times New Roman" w:hAnsi="Times New Roman" w:cs="Times New Roman"/>
          <w:sz w:val="24"/>
          <w:szCs w:val="24"/>
        </w:rPr>
        <w:t xml:space="preserve"> </w:t>
      </w:r>
      <w:r w:rsidRPr="004375BE">
        <w:rPr>
          <w:rFonts w:ascii="Times New Roman" w:hAnsi="Times New Roman" w:cs="Times New Roman"/>
          <w:sz w:val="24"/>
          <w:szCs w:val="24"/>
        </w:rPr>
        <w:t>1</w:t>
      </w:r>
      <w:proofErr w:type="gramStart"/>
      <w:r w:rsidR="00DD2548" w:rsidRPr="004375BE">
        <w:rPr>
          <w:rFonts w:ascii="Times New Roman" w:hAnsi="Times New Roman" w:cs="Times New Roman"/>
          <w:sz w:val="24"/>
          <w:szCs w:val="24"/>
        </w:rPr>
        <w:t>)</w:t>
      </w:r>
      <w:proofErr w:type="gramEnd"/>
      <w:r w:rsidR="00136C03" w:rsidRPr="004375BE">
        <w:rPr>
          <w:rFonts w:ascii="Times New Roman" w:hAnsi="Times New Roman" w:cs="Times New Roman"/>
          <w:sz w:val="24"/>
          <w:szCs w:val="24"/>
        </w:rPr>
        <w:t xml:space="preserve"> </w:t>
      </w:r>
      <w:r w:rsidR="0032435B" w:rsidRPr="004375BE">
        <w:rPr>
          <w:rFonts w:ascii="Times New Roman" w:hAnsi="Times New Roman" w:cs="Times New Roman"/>
          <w:sz w:val="24"/>
          <w:szCs w:val="24"/>
        </w:rPr>
        <w:t xml:space="preserve">Bakanlık </w:t>
      </w:r>
      <w:r w:rsidR="005236E2" w:rsidRPr="004375BE">
        <w:rPr>
          <w:rFonts w:ascii="Times New Roman" w:hAnsi="Times New Roman" w:cs="Times New Roman"/>
          <w:sz w:val="24"/>
          <w:szCs w:val="24"/>
        </w:rPr>
        <w:t>Risk yönetim</w:t>
      </w:r>
      <w:r w:rsidR="00136C03" w:rsidRPr="004375BE">
        <w:rPr>
          <w:rFonts w:ascii="Times New Roman" w:hAnsi="Times New Roman" w:cs="Times New Roman"/>
          <w:sz w:val="24"/>
          <w:szCs w:val="24"/>
        </w:rPr>
        <w:t xml:space="preserve"> Süreci Aktörleri</w:t>
      </w:r>
    </w:p>
    <w:p w14:paraId="4050916F" w14:textId="122FC34A" w:rsidR="00136C03" w:rsidRPr="004375BE" w:rsidRDefault="00136C03" w:rsidP="00D55468">
      <w:pPr>
        <w:spacing w:line="276" w:lineRule="auto"/>
        <w:jc w:val="both"/>
        <w:rPr>
          <w:rFonts w:ascii="Times New Roman" w:hAnsi="Times New Roman" w:cs="Times New Roman"/>
          <w:sz w:val="24"/>
          <w:szCs w:val="24"/>
        </w:rPr>
      </w:pPr>
      <w:r w:rsidRPr="004375BE">
        <w:rPr>
          <w:rFonts w:ascii="Times New Roman" w:hAnsi="Times New Roman" w:cs="Times New Roman"/>
          <w:sz w:val="24"/>
          <w:szCs w:val="24"/>
        </w:rPr>
        <w:t xml:space="preserve">EK-  2 </w:t>
      </w:r>
      <w:proofErr w:type="gramStart"/>
      <w:r w:rsidRPr="004375BE">
        <w:rPr>
          <w:rFonts w:ascii="Times New Roman" w:hAnsi="Times New Roman" w:cs="Times New Roman"/>
          <w:sz w:val="24"/>
          <w:szCs w:val="24"/>
        </w:rPr>
        <w:t>)</w:t>
      </w:r>
      <w:proofErr w:type="gramEnd"/>
      <w:r w:rsidRPr="004375BE">
        <w:rPr>
          <w:rFonts w:ascii="Times New Roman" w:hAnsi="Times New Roman" w:cs="Times New Roman"/>
          <w:sz w:val="24"/>
          <w:szCs w:val="24"/>
        </w:rPr>
        <w:t xml:space="preserve"> </w:t>
      </w:r>
      <w:r w:rsidR="005236E2" w:rsidRPr="004375BE">
        <w:rPr>
          <w:rFonts w:ascii="Times New Roman" w:hAnsi="Times New Roman" w:cs="Times New Roman"/>
          <w:sz w:val="24"/>
          <w:szCs w:val="24"/>
        </w:rPr>
        <w:t>Risk yönetim</w:t>
      </w:r>
      <w:r w:rsidRPr="004375BE">
        <w:rPr>
          <w:rFonts w:ascii="Times New Roman" w:hAnsi="Times New Roman" w:cs="Times New Roman"/>
          <w:sz w:val="24"/>
          <w:szCs w:val="24"/>
        </w:rPr>
        <w:t xml:space="preserve"> Süreci</w:t>
      </w:r>
      <w:r w:rsidR="0032435B" w:rsidRPr="004375BE">
        <w:rPr>
          <w:rFonts w:ascii="Times New Roman" w:hAnsi="Times New Roman" w:cs="Times New Roman"/>
          <w:sz w:val="24"/>
          <w:szCs w:val="24"/>
        </w:rPr>
        <w:t xml:space="preserve"> Adımları</w:t>
      </w:r>
    </w:p>
    <w:p w14:paraId="4750A24C" w14:textId="5ED38FA1" w:rsidR="002E3BC8" w:rsidRPr="004375BE" w:rsidRDefault="002E3BC8" w:rsidP="00D55468">
      <w:pPr>
        <w:spacing w:line="276" w:lineRule="auto"/>
        <w:jc w:val="both"/>
        <w:rPr>
          <w:rFonts w:ascii="Times New Roman" w:hAnsi="Times New Roman" w:cs="Times New Roman"/>
          <w:sz w:val="24"/>
          <w:szCs w:val="24"/>
        </w:rPr>
      </w:pPr>
      <w:r w:rsidRPr="004375BE">
        <w:rPr>
          <w:rFonts w:ascii="Times New Roman" w:hAnsi="Times New Roman" w:cs="Times New Roman"/>
          <w:sz w:val="24"/>
          <w:szCs w:val="24"/>
        </w:rPr>
        <w:t>EK</w:t>
      </w:r>
      <w:r w:rsidR="00C82336" w:rsidRPr="004375BE">
        <w:rPr>
          <w:rFonts w:ascii="Times New Roman" w:hAnsi="Times New Roman" w:cs="Times New Roman"/>
          <w:sz w:val="24"/>
          <w:szCs w:val="24"/>
        </w:rPr>
        <w:t xml:space="preserve"> </w:t>
      </w:r>
      <w:r w:rsidR="00DD2548" w:rsidRPr="004375BE">
        <w:rPr>
          <w:rFonts w:ascii="Times New Roman" w:hAnsi="Times New Roman" w:cs="Times New Roman"/>
          <w:sz w:val="24"/>
          <w:szCs w:val="24"/>
        </w:rPr>
        <w:t>–</w:t>
      </w:r>
      <w:r w:rsidR="00C82336" w:rsidRPr="004375BE">
        <w:rPr>
          <w:rFonts w:ascii="Times New Roman" w:hAnsi="Times New Roman" w:cs="Times New Roman"/>
          <w:sz w:val="24"/>
          <w:szCs w:val="24"/>
        </w:rPr>
        <w:t xml:space="preserve"> </w:t>
      </w:r>
      <w:r w:rsidR="00136C03" w:rsidRPr="004375BE">
        <w:rPr>
          <w:rFonts w:ascii="Times New Roman" w:hAnsi="Times New Roman" w:cs="Times New Roman"/>
          <w:sz w:val="24"/>
          <w:szCs w:val="24"/>
        </w:rPr>
        <w:t>3</w:t>
      </w:r>
      <w:proofErr w:type="gramStart"/>
      <w:r w:rsidR="00DD2548" w:rsidRPr="004375BE">
        <w:rPr>
          <w:rFonts w:ascii="Times New Roman" w:hAnsi="Times New Roman" w:cs="Times New Roman"/>
          <w:sz w:val="24"/>
          <w:szCs w:val="24"/>
        </w:rPr>
        <w:t>)</w:t>
      </w:r>
      <w:proofErr w:type="gramEnd"/>
      <w:r w:rsidR="00DD2548" w:rsidRPr="004375BE">
        <w:rPr>
          <w:rFonts w:ascii="Times New Roman" w:hAnsi="Times New Roman" w:cs="Times New Roman"/>
          <w:sz w:val="24"/>
          <w:szCs w:val="24"/>
        </w:rPr>
        <w:t xml:space="preserve"> </w:t>
      </w:r>
      <w:r w:rsidR="0032435B" w:rsidRPr="004375BE">
        <w:rPr>
          <w:rFonts w:ascii="Times New Roman" w:hAnsi="Times New Roman" w:cs="Times New Roman"/>
          <w:sz w:val="24"/>
          <w:szCs w:val="24"/>
        </w:rPr>
        <w:t>Risklerin Belirlenme Soru Örnekleri</w:t>
      </w:r>
    </w:p>
    <w:p w14:paraId="78AF0655" w14:textId="02FE74F6" w:rsidR="002E3BC8" w:rsidRPr="004375BE" w:rsidRDefault="002E3BC8" w:rsidP="00D55468">
      <w:pPr>
        <w:spacing w:line="276" w:lineRule="auto"/>
        <w:jc w:val="both"/>
        <w:rPr>
          <w:rFonts w:ascii="Times New Roman" w:hAnsi="Times New Roman" w:cs="Times New Roman"/>
          <w:sz w:val="24"/>
          <w:szCs w:val="24"/>
        </w:rPr>
      </w:pPr>
      <w:r w:rsidRPr="004375BE">
        <w:rPr>
          <w:rFonts w:ascii="Times New Roman" w:hAnsi="Times New Roman" w:cs="Times New Roman"/>
          <w:sz w:val="24"/>
          <w:szCs w:val="24"/>
        </w:rPr>
        <w:t>Ek</w:t>
      </w:r>
      <w:r w:rsidR="00C82336" w:rsidRPr="004375BE">
        <w:rPr>
          <w:rFonts w:ascii="Times New Roman" w:hAnsi="Times New Roman" w:cs="Times New Roman"/>
          <w:sz w:val="24"/>
          <w:szCs w:val="24"/>
        </w:rPr>
        <w:t xml:space="preserve"> </w:t>
      </w:r>
      <w:r w:rsidR="00DD2548" w:rsidRPr="004375BE">
        <w:rPr>
          <w:rFonts w:ascii="Times New Roman" w:hAnsi="Times New Roman" w:cs="Times New Roman"/>
          <w:sz w:val="24"/>
          <w:szCs w:val="24"/>
        </w:rPr>
        <w:t>–</w:t>
      </w:r>
      <w:r w:rsidR="00C82336" w:rsidRPr="004375BE">
        <w:rPr>
          <w:rFonts w:ascii="Times New Roman" w:hAnsi="Times New Roman" w:cs="Times New Roman"/>
          <w:sz w:val="24"/>
          <w:szCs w:val="24"/>
        </w:rPr>
        <w:t xml:space="preserve"> </w:t>
      </w:r>
      <w:r w:rsidR="00136C03" w:rsidRPr="004375BE">
        <w:rPr>
          <w:rFonts w:ascii="Times New Roman" w:hAnsi="Times New Roman" w:cs="Times New Roman"/>
          <w:sz w:val="24"/>
          <w:szCs w:val="24"/>
        </w:rPr>
        <w:t>4</w:t>
      </w:r>
      <w:proofErr w:type="gramStart"/>
      <w:r w:rsidR="00DD2548" w:rsidRPr="004375BE">
        <w:rPr>
          <w:rFonts w:ascii="Times New Roman" w:hAnsi="Times New Roman" w:cs="Times New Roman"/>
          <w:sz w:val="24"/>
          <w:szCs w:val="24"/>
        </w:rPr>
        <w:t>)</w:t>
      </w:r>
      <w:proofErr w:type="gramEnd"/>
      <w:r w:rsidR="00DD2548" w:rsidRPr="004375BE">
        <w:rPr>
          <w:rFonts w:ascii="Times New Roman" w:hAnsi="Times New Roman" w:cs="Times New Roman"/>
          <w:sz w:val="24"/>
          <w:szCs w:val="24"/>
        </w:rPr>
        <w:t xml:space="preserve"> </w:t>
      </w:r>
      <w:r w:rsidRPr="004375BE">
        <w:rPr>
          <w:rFonts w:ascii="Times New Roman" w:hAnsi="Times New Roman" w:cs="Times New Roman"/>
          <w:sz w:val="24"/>
          <w:szCs w:val="24"/>
        </w:rPr>
        <w:t xml:space="preserve"> Risk Seviye Tanımları Tablosu</w:t>
      </w:r>
    </w:p>
    <w:p w14:paraId="7E127D29" w14:textId="1AADA09E" w:rsidR="003624AC" w:rsidRPr="004375BE" w:rsidRDefault="003624AC" w:rsidP="00D55468">
      <w:pPr>
        <w:spacing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 xml:space="preserve">EK – </w:t>
      </w:r>
      <w:r w:rsidR="00136C03" w:rsidRPr="004375BE">
        <w:rPr>
          <w:rFonts w:ascii="Times New Roman" w:eastAsiaTheme="minorEastAsia" w:hAnsi="Times New Roman" w:cs="Times New Roman"/>
          <w:sz w:val="24"/>
          <w:szCs w:val="24"/>
        </w:rPr>
        <w:t>5</w:t>
      </w:r>
      <w:proofErr w:type="gramStart"/>
      <w:r w:rsidR="00136C03" w:rsidRPr="004375BE">
        <w:rPr>
          <w:rFonts w:ascii="Times New Roman" w:eastAsiaTheme="minorEastAsia" w:hAnsi="Times New Roman" w:cs="Times New Roman"/>
          <w:sz w:val="24"/>
          <w:szCs w:val="24"/>
        </w:rPr>
        <w:t>)</w:t>
      </w:r>
      <w:proofErr w:type="gramEnd"/>
      <w:r w:rsidRPr="004375BE">
        <w:rPr>
          <w:rFonts w:ascii="Times New Roman" w:eastAsiaTheme="minorEastAsia" w:hAnsi="Times New Roman" w:cs="Times New Roman"/>
          <w:sz w:val="24"/>
          <w:szCs w:val="24"/>
        </w:rPr>
        <w:t xml:space="preserve"> Risk ve Kontrol İzleme Tablosu</w:t>
      </w:r>
    </w:p>
    <w:p w14:paraId="26588F4C" w14:textId="01CA9CC1" w:rsidR="003624AC" w:rsidRPr="004375BE" w:rsidRDefault="003624AC" w:rsidP="00D55468">
      <w:pPr>
        <w:spacing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 xml:space="preserve">EK – </w:t>
      </w:r>
      <w:r w:rsidR="00136C03" w:rsidRPr="004375BE">
        <w:rPr>
          <w:rFonts w:ascii="Times New Roman" w:eastAsiaTheme="minorEastAsia" w:hAnsi="Times New Roman" w:cs="Times New Roman"/>
          <w:sz w:val="24"/>
          <w:szCs w:val="24"/>
        </w:rPr>
        <w:t>6</w:t>
      </w:r>
      <w:proofErr w:type="gramStart"/>
      <w:r w:rsidRPr="004375BE">
        <w:rPr>
          <w:rFonts w:ascii="Times New Roman" w:eastAsiaTheme="minorEastAsia" w:hAnsi="Times New Roman" w:cs="Times New Roman"/>
          <w:sz w:val="24"/>
          <w:szCs w:val="24"/>
        </w:rPr>
        <w:t>)</w:t>
      </w:r>
      <w:proofErr w:type="gramEnd"/>
      <w:r w:rsidRPr="004375BE">
        <w:rPr>
          <w:rFonts w:ascii="Times New Roman" w:eastAsiaTheme="minorEastAsia" w:hAnsi="Times New Roman" w:cs="Times New Roman"/>
          <w:sz w:val="24"/>
          <w:szCs w:val="24"/>
        </w:rPr>
        <w:t xml:space="preserve"> </w:t>
      </w:r>
      <w:r w:rsidR="005236E2" w:rsidRPr="004375BE">
        <w:rPr>
          <w:rFonts w:ascii="Times New Roman" w:eastAsiaTheme="minorEastAsia" w:hAnsi="Times New Roman" w:cs="Times New Roman"/>
          <w:sz w:val="24"/>
          <w:szCs w:val="24"/>
        </w:rPr>
        <w:t>Risk yönetim</w:t>
      </w:r>
      <w:r w:rsidR="008A1605" w:rsidRPr="004375BE">
        <w:rPr>
          <w:rFonts w:ascii="Times New Roman" w:eastAsiaTheme="minorEastAsia" w:hAnsi="Times New Roman" w:cs="Times New Roman"/>
          <w:sz w:val="24"/>
          <w:szCs w:val="24"/>
        </w:rPr>
        <w:t xml:space="preserve"> </w:t>
      </w:r>
      <w:r w:rsidRPr="004375BE">
        <w:rPr>
          <w:rFonts w:ascii="Times New Roman" w:eastAsiaTheme="minorEastAsia" w:hAnsi="Times New Roman" w:cs="Times New Roman"/>
          <w:sz w:val="24"/>
          <w:szCs w:val="24"/>
        </w:rPr>
        <w:t>Eylem Planı İzleme Tablosu</w:t>
      </w:r>
    </w:p>
    <w:p w14:paraId="2E23E032" w14:textId="77777777" w:rsidR="00136C03" w:rsidRPr="004375BE" w:rsidRDefault="00136C03" w:rsidP="00D55468">
      <w:pPr>
        <w:spacing w:line="276" w:lineRule="auto"/>
        <w:jc w:val="both"/>
        <w:rPr>
          <w:rFonts w:ascii="Times New Roman" w:hAnsi="Times New Roman" w:cs="Times New Roman"/>
          <w:sz w:val="24"/>
          <w:szCs w:val="24"/>
        </w:rPr>
      </w:pPr>
    </w:p>
    <w:p w14:paraId="315CA619" w14:textId="77777777" w:rsidR="00136C03" w:rsidRPr="004375BE" w:rsidRDefault="00136C03" w:rsidP="00D55468">
      <w:pPr>
        <w:spacing w:line="276" w:lineRule="auto"/>
        <w:jc w:val="both"/>
        <w:rPr>
          <w:rFonts w:ascii="Times New Roman" w:hAnsi="Times New Roman" w:cs="Times New Roman"/>
          <w:sz w:val="24"/>
          <w:szCs w:val="24"/>
        </w:rPr>
      </w:pPr>
    </w:p>
    <w:p w14:paraId="70BEBDE6" w14:textId="77777777" w:rsidR="00856601" w:rsidRPr="004375BE" w:rsidRDefault="00856601" w:rsidP="00D55468">
      <w:pPr>
        <w:spacing w:line="276" w:lineRule="auto"/>
        <w:jc w:val="both"/>
        <w:rPr>
          <w:rFonts w:ascii="Times New Roman" w:hAnsi="Times New Roman" w:cs="Times New Roman"/>
          <w:sz w:val="24"/>
          <w:szCs w:val="24"/>
        </w:rPr>
      </w:pPr>
    </w:p>
    <w:p w14:paraId="279715C7" w14:textId="77777777" w:rsidR="00593087" w:rsidRPr="004375BE" w:rsidRDefault="00593087" w:rsidP="00D55468">
      <w:pPr>
        <w:spacing w:line="276" w:lineRule="auto"/>
        <w:jc w:val="both"/>
        <w:rPr>
          <w:rFonts w:ascii="Times New Roman" w:hAnsi="Times New Roman" w:cs="Times New Roman"/>
          <w:b/>
          <w:sz w:val="24"/>
          <w:szCs w:val="24"/>
        </w:rPr>
      </w:pPr>
    </w:p>
    <w:p w14:paraId="6A2B4915" w14:textId="77777777" w:rsidR="00593087" w:rsidRPr="004375BE" w:rsidRDefault="00593087" w:rsidP="00D55468">
      <w:pPr>
        <w:spacing w:line="276" w:lineRule="auto"/>
        <w:jc w:val="both"/>
        <w:rPr>
          <w:rFonts w:ascii="Times New Roman" w:hAnsi="Times New Roman" w:cs="Times New Roman"/>
          <w:b/>
          <w:sz w:val="24"/>
          <w:szCs w:val="24"/>
        </w:rPr>
      </w:pPr>
    </w:p>
    <w:p w14:paraId="199FAA02" w14:textId="77777777" w:rsidR="00593087" w:rsidRPr="004375BE" w:rsidRDefault="00593087" w:rsidP="00D55468">
      <w:pPr>
        <w:spacing w:line="276" w:lineRule="auto"/>
        <w:jc w:val="both"/>
        <w:rPr>
          <w:rFonts w:ascii="Times New Roman" w:hAnsi="Times New Roman" w:cs="Times New Roman"/>
          <w:b/>
          <w:sz w:val="24"/>
          <w:szCs w:val="24"/>
        </w:rPr>
      </w:pPr>
    </w:p>
    <w:p w14:paraId="1D49E07A" w14:textId="77777777" w:rsidR="00593087" w:rsidRPr="004375BE" w:rsidRDefault="00593087" w:rsidP="00D55468">
      <w:pPr>
        <w:spacing w:line="276" w:lineRule="auto"/>
        <w:jc w:val="both"/>
        <w:rPr>
          <w:rFonts w:ascii="Times New Roman" w:hAnsi="Times New Roman" w:cs="Times New Roman"/>
          <w:b/>
          <w:sz w:val="24"/>
          <w:szCs w:val="24"/>
        </w:rPr>
      </w:pPr>
    </w:p>
    <w:p w14:paraId="36356251" w14:textId="77777777" w:rsidR="00593087" w:rsidRPr="004375BE" w:rsidRDefault="00593087" w:rsidP="00D55468">
      <w:pPr>
        <w:spacing w:line="276" w:lineRule="auto"/>
        <w:jc w:val="both"/>
        <w:rPr>
          <w:rFonts w:ascii="Times New Roman" w:hAnsi="Times New Roman" w:cs="Times New Roman"/>
          <w:b/>
          <w:sz w:val="24"/>
          <w:szCs w:val="24"/>
        </w:rPr>
      </w:pPr>
    </w:p>
    <w:p w14:paraId="39098788" w14:textId="77777777" w:rsidR="00593087" w:rsidRPr="004375BE" w:rsidRDefault="00593087" w:rsidP="00D55468">
      <w:pPr>
        <w:spacing w:line="276" w:lineRule="auto"/>
        <w:jc w:val="both"/>
        <w:rPr>
          <w:rFonts w:ascii="Times New Roman" w:hAnsi="Times New Roman" w:cs="Times New Roman"/>
          <w:b/>
          <w:sz w:val="24"/>
          <w:szCs w:val="24"/>
        </w:rPr>
      </w:pPr>
    </w:p>
    <w:p w14:paraId="3DA13889" w14:textId="77777777" w:rsidR="00593087" w:rsidRPr="004375BE" w:rsidRDefault="00593087" w:rsidP="00D55468">
      <w:pPr>
        <w:spacing w:line="276" w:lineRule="auto"/>
        <w:jc w:val="both"/>
        <w:rPr>
          <w:rFonts w:ascii="Times New Roman" w:hAnsi="Times New Roman" w:cs="Times New Roman"/>
          <w:b/>
          <w:sz w:val="24"/>
          <w:szCs w:val="24"/>
        </w:rPr>
      </w:pPr>
    </w:p>
    <w:p w14:paraId="6D02A839" w14:textId="77777777" w:rsidR="00593087" w:rsidRPr="004375BE" w:rsidRDefault="00593087" w:rsidP="00D55468">
      <w:pPr>
        <w:spacing w:line="276" w:lineRule="auto"/>
        <w:jc w:val="both"/>
        <w:rPr>
          <w:rFonts w:ascii="Times New Roman" w:hAnsi="Times New Roman" w:cs="Times New Roman"/>
          <w:b/>
          <w:sz w:val="24"/>
          <w:szCs w:val="24"/>
        </w:rPr>
      </w:pPr>
    </w:p>
    <w:p w14:paraId="19FC855A" w14:textId="77777777" w:rsidR="00593087" w:rsidRPr="004375BE" w:rsidRDefault="00593087" w:rsidP="00D55468">
      <w:pPr>
        <w:spacing w:line="276" w:lineRule="auto"/>
        <w:jc w:val="both"/>
        <w:rPr>
          <w:rFonts w:ascii="Times New Roman" w:hAnsi="Times New Roman" w:cs="Times New Roman"/>
          <w:b/>
          <w:sz w:val="24"/>
          <w:szCs w:val="24"/>
        </w:rPr>
      </w:pPr>
    </w:p>
    <w:p w14:paraId="07947DE1" w14:textId="77777777" w:rsidR="00593087" w:rsidRPr="004375BE" w:rsidRDefault="00593087" w:rsidP="00D55468">
      <w:pPr>
        <w:spacing w:line="276" w:lineRule="auto"/>
        <w:jc w:val="both"/>
        <w:rPr>
          <w:rFonts w:ascii="Times New Roman" w:hAnsi="Times New Roman" w:cs="Times New Roman"/>
          <w:b/>
          <w:sz w:val="24"/>
          <w:szCs w:val="24"/>
        </w:rPr>
      </w:pPr>
    </w:p>
    <w:p w14:paraId="66ADCC58" w14:textId="77777777" w:rsidR="00593087" w:rsidRPr="004375BE" w:rsidRDefault="00593087" w:rsidP="00D55468">
      <w:pPr>
        <w:spacing w:line="276" w:lineRule="auto"/>
        <w:jc w:val="both"/>
        <w:rPr>
          <w:rFonts w:ascii="Times New Roman" w:hAnsi="Times New Roman" w:cs="Times New Roman"/>
          <w:b/>
          <w:sz w:val="24"/>
          <w:szCs w:val="24"/>
        </w:rPr>
      </w:pPr>
    </w:p>
    <w:p w14:paraId="3485413C" w14:textId="77777777" w:rsidR="00593087" w:rsidRPr="004375BE" w:rsidRDefault="00593087" w:rsidP="00D55468">
      <w:pPr>
        <w:spacing w:line="276" w:lineRule="auto"/>
        <w:jc w:val="both"/>
        <w:rPr>
          <w:rFonts w:ascii="Times New Roman" w:hAnsi="Times New Roman" w:cs="Times New Roman"/>
          <w:b/>
          <w:sz w:val="24"/>
          <w:szCs w:val="24"/>
        </w:rPr>
      </w:pPr>
    </w:p>
    <w:p w14:paraId="77245889" w14:textId="77777777" w:rsidR="00593087" w:rsidRPr="004375BE" w:rsidRDefault="00593087" w:rsidP="00D55468">
      <w:pPr>
        <w:spacing w:line="276" w:lineRule="auto"/>
        <w:jc w:val="both"/>
        <w:rPr>
          <w:rFonts w:ascii="Times New Roman" w:hAnsi="Times New Roman" w:cs="Times New Roman"/>
          <w:b/>
          <w:sz w:val="24"/>
          <w:szCs w:val="24"/>
        </w:rPr>
      </w:pPr>
    </w:p>
    <w:p w14:paraId="48657362" w14:textId="77777777" w:rsidR="00593087" w:rsidRPr="004375BE" w:rsidRDefault="00593087" w:rsidP="00D55468">
      <w:pPr>
        <w:spacing w:line="276" w:lineRule="auto"/>
        <w:jc w:val="both"/>
        <w:rPr>
          <w:rFonts w:ascii="Times New Roman" w:hAnsi="Times New Roman" w:cs="Times New Roman"/>
          <w:b/>
          <w:sz w:val="24"/>
          <w:szCs w:val="24"/>
        </w:rPr>
      </w:pPr>
    </w:p>
    <w:p w14:paraId="77085AED" w14:textId="77777777" w:rsidR="00593087" w:rsidRPr="004375BE" w:rsidRDefault="00593087" w:rsidP="00D55468">
      <w:pPr>
        <w:spacing w:line="276" w:lineRule="auto"/>
        <w:jc w:val="both"/>
        <w:rPr>
          <w:rFonts w:ascii="Times New Roman" w:hAnsi="Times New Roman" w:cs="Times New Roman"/>
          <w:b/>
          <w:sz w:val="24"/>
          <w:szCs w:val="24"/>
        </w:rPr>
      </w:pPr>
    </w:p>
    <w:p w14:paraId="16953E9F" w14:textId="77777777" w:rsidR="00593087" w:rsidRPr="004375BE" w:rsidRDefault="00593087" w:rsidP="00D55468">
      <w:pPr>
        <w:spacing w:line="276" w:lineRule="auto"/>
        <w:jc w:val="both"/>
        <w:rPr>
          <w:rFonts w:ascii="Times New Roman" w:hAnsi="Times New Roman" w:cs="Times New Roman"/>
          <w:b/>
          <w:sz w:val="24"/>
          <w:szCs w:val="24"/>
        </w:rPr>
      </w:pPr>
    </w:p>
    <w:p w14:paraId="76900B70" w14:textId="77777777" w:rsidR="00593087" w:rsidRPr="004375BE" w:rsidRDefault="00593087" w:rsidP="00D55468">
      <w:pPr>
        <w:spacing w:line="276" w:lineRule="auto"/>
        <w:jc w:val="both"/>
        <w:rPr>
          <w:rFonts w:ascii="Times New Roman" w:hAnsi="Times New Roman" w:cs="Times New Roman"/>
          <w:b/>
          <w:sz w:val="24"/>
          <w:szCs w:val="24"/>
        </w:rPr>
      </w:pPr>
    </w:p>
    <w:p w14:paraId="0F13B1F0" w14:textId="77777777" w:rsidR="00593087" w:rsidRPr="004375BE" w:rsidRDefault="00593087" w:rsidP="00D55468">
      <w:pPr>
        <w:spacing w:line="276" w:lineRule="auto"/>
        <w:jc w:val="both"/>
        <w:rPr>
          <w:rFonts w:ascii="Times New Roman" w:hAnsi="Times New Roman" w:cs="Times New Roman"/>
          <w:b/>
          <w:sz w:val="24"/>
          <w:szCs w:val="24"/>
        </w:rPr>
      </w:pPr>
    </w:p>
    <w:p w14:paraId="019E0D8C" w14:textId="77777777" w:rsidR="00593087" w:rsidRPr="004375BE" w:rsidRDefault="00593087" w:rsidP="00D55468">
      <w:pPr>
        <w:spacing w:line="276" w:lineRule="auto"/>
        <w:jc w:val="both"/>
        <w:rPr>
          <w:rFonts w:ascii="Times New Roman" w:hAnsi="Times New Roman" w:cs="Times New Roman"/>
          <w:b/>
          <w:sz w:val="24"/>
          <w:szCs w:val="24"/>
        </w:rPr>
      </w:pPr>
    </w:p>
    <w:p w14:paraId="277A60AB" w14:textId="77777777" w:rsidR="00593087" w:rsidRPr="004375BE" w:rsidRDefault="00593087" w:rsidP="00D55468">
      <w:pPr>
        <w:spacing w:line="276" w:lineRule="auto"/>
        <w:jc w:val="both"/>
        <w:rPr>
          <w:rFonts w:ascii="Times New Roman" w:hAnsi="Times New Roman" w:cs="Times New Roman"/>
          <w:b/>
          <w:sz w:val="24"/>
          <w:szCs w:val="24"/>
        </w:rPr>
      </w:pPr>
    </w:p>
    <w:p w14:paraId="1CDB4B6D" w14:textId="77777777" w:rsidR="00593087" w:rsidRPr="004375BE" w:rsidRDefault="00593087" w:rsidP="00D55468">
      <w:pPr>
        <w:spacing w:line="276" w:lineRule="auto"/>
        <w:jc w:val="both"/>
        <w:rPr>
          <w:rFonts w:ascii="Times New Roman" w:hAnsi="Times New Roman" w:cs="Times New Roman"/>
          <w:b/>
          <w:sz w:val="24"/>
          <w:szCs w:val="24"/>
        </w:rPr>
      </w:pPr>
    </w:p>
    <w:p w14:paraId="11E3E44A" w14:textId="77777777" w:rsidR="00593087" w:rsidRPr="004375BE" w:rsidRDefault="00593087" w:rsidP="00D55468">
      <w:pPr>
        <w:spacing w:line="276" w:lineRule="auto"/>
        <w:jc w:val="both"/>
        <w:rPr>
          <w:rFonts w:ascii="Times New Roman" w:hAnsi="Times New Roman" w:cs="Times New Roman"/>
          <w:b/>
          <w:sz w:val="24"/>
          <w:szCs w:val="24"/>
        </w:rPr>
      </w:pPr>
    </w:p>
    <w:p w14:paraId="4A5CCEF2" w14:textId="6EE3B9BE" w:rsidR="00136C03" w:rsidRPr="004375BE" w:rsidRDefault="00136C03" w:rsidP="00D55468">
      <w:pPr>
        <w:spacing w:line="276" w:lineRule="auto"/>
        <w:jc w:val="both"/>
        <w:rPr>
          <w:rFonts w:ascii="Times New Roman" w:hAnsi="Times New Roman" w:cs="Times New Roman"/>
          <w:b/>
          <w:sz w:val="24"/>
          <w:szCs w:val="24"/>
        </w:rPr>
      </w:pPr>
      <w:r w:rsidRPr="004375BE">
        <w:rPr>
          <w:rFonts w:ascii="Times New Roman" w:hAnsi="Times New Roman" w:cs="Times New Roman"/>
          <w:b/>
          <w:sz w:val="24"/>
          <w:szCs w:val="24"/>
        </w:rPr>
        <w:t xml:space="preserve">EK-1 </w:t>
      </w:r>
      <w:proofErr w:type="gramStart"/>
      <w:r w:rsidRPr="004375BE">
        <w:rPr>
          <w:rFonts w:ascii="Times New Roman" w:hAnsi="Times New Roman" w:cs="Times New Roman"/>
          <w:b/>
          <w:sz w:val="24"/>
          <w:szCs w:val="24"/>
        </w:rPr>
        <w:t>)</w:t>
      </w:r>
      <w:proofErr w:type="gramEnd"/>
      <w:r w:rsidRPr="004375BE">
        <w:rPr>
          <w:rFonts w:ascii="Times New Roman" w:hAnsi="Times New Roman" w:cs="Times New Roman"/>
          <w:b/>
          <w:sz w:val="24"/>
          <w:szCs w:val="24"/>
        </w:rPr>
        <w:t xml:space="preserve"> BAKANLIK RİSK YÖNETİMİ SÜRECİ AKTÖRLERİ</w:t>
      </w:r>
    </w:p>
    <w:p w14:paraId="657BE6CA" w14:textId="77777777" w:rsidR="00136C03" w:rsidRPr="004375BE" w:rsidRDefault="00136C03" w:rsidP="00D55468">
      <w:pPr>
        <w:spacing w:line="276" w:lineRule="auto"/>
        <w:jc w:val="both"/>
        <w:rPr>
          <w:rFonts w:ascii="Times New Roman" w:hAnsi="Times New Roman" w:cs="Times New Roman"/>
          <w:sz w:val="24"/>
          <w:szCs w:val="24"/>
        </w:rPr>
      </w:pPr>
    </w:p>
    <w:p w14:paraId="2385DD54" w14:textId="0C78FDC0" w:rsidR="00136C03" w:rsidRPr="004375BE" w:rsidRDefault="0032435B" w:rsidP="00D55468">
      <w:pPr>
        <w:spacing w:line="276" w:lineRule="auto"/>
        <w:jc w:val="both"/>
        <w:rPr>
          <w:rFonts w:ascii="Times New Roman" w:hAnsi="Times New Roman" w:cs="Times New Roman"/>
          <w:sz w:val="24"/>
          <w:szCs w:val="24"/>
        </w:rPr>
      </w:pPr>
      <w:r w:rsidRPr="004375BE">
        <w:rPr>
          <w:rFonts w:ascii="Times New Roman" w:hAnsi="Times New Roman" w:cs="Times New Roman"/>
          <w:noProof/>
          <w:sz w:val="24"/>
          <w:szCs w:val="24"/>
          <w:lang w:eastAsia="tr-TR"/>
        </w:rPr>
        <w:drawing>
          <wp:inline distT="0" distB="0" distL="0" distR="0" wp14:anchorId="18AB6FCA" wp14:editId="07A3B2CA">
            <wp:extent cx="5760720" cy="4724400"/>
            <wp:effectExtent l="0" t="0" r="0" b="0"/>
            <wp:docPr id="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a:blip r:embed="rId9"/>
                    <a:stretch>
                      <a:fillRect/>
                    </a:stretch>
                  </pic:blipFill>
                  <pic:spPr>
                    <a:xfrm>
                      <a:off x="0" y="0"/>
                      <a:ext cx="5760720" cy="4724400"/>
                    </a:xfrm>
                    <a:prstGeom prst="rect">
                      <a:avLst/>
                    </a:prstGeom>
                  </pic:spPr>
                </pic:pic>
              </a:graphicData>
            </a:graphic>
          </wp:inline>
        </w:drawing>
      </w:r>
    </w:p>
    <w:p w14:paraId="6188934A" w14:textId="77777777" w:rsidR="00136C03" w:rsidRPr="004375BE" w:rsidRDefault="00136C03" w:rsidP="00D55468">
      <w:pPr>
        <w:spacing w:line="276" w:lineRule="auto"/>
        <w:jc w:val="both"/>
        <w:rPr>
          <w:rFonts w:ascii="Times New Roman" w:hAnsi="Times New Roman" w:cs="Times New Roman"/>
          <w:sz w:val="24"/>
          <w:szCs w:val="24"/>
        </w:rPr>
      </w:pPr>
    </w:p>
    <w:p w14:paraId="4F876B6D" w14:textId="77777777" w:rsidR="00136C03" w:rsidRPr="004375BE" w:rsidRDefault="00136C03" w:rsidP="00D55468">
      <w:pPr>
        <w:spacing w:line="276" w:lineRule="auto"/>
        <w:jc w:val="both"/>
        <w:rPr>
          <w:rFonts w:ascii="Times New Roman" w:hAnsi="Times New Roman" w:cs="Times New Roman"/>
          <w:sz w:val="24"/>
          <w:szCs w:val="24"/>
        </w:rPr>
      </w:pPr>
    </w:p>
    <w:p w14:paraId="3567DD79" w14:textId="77777777" w:rsidR="00136C03" w:rsidRPr="004375BE" w:rsidRDefault="00136C03" w:rsidP="00136C03">
      <w:pPr>
        <w:pStyle w:val="NormalWeb"/>
        <w:spacing w:before="0" w:beforeAutospacing="0" w:after="0" w:afterAutospacing="0"/>
        <w:rPr>
          <w:rFonts w:eastAsiaTheme="minorEastAsia"/>
          <w:color w:val="FF0000"/>
          <w:kern w:val="24"/>
        </w:rPr>
      </w:pPr>
    </w:p>
    <w:p w14:paraId="6CA83A4E" w14:textId="77777777" w:rsidR="00136C03" w:rsidRPr="004375BE" w:rsidRDefault="00136C03" w:rsidP="00136C03">
      <w:pPr>
        <w:pStyle w:val="NormalWeb"/>
        <w:spacing w:before="0" w:beforeAutospacing="0" w:after="0" w:afterAutospacing="0"/>
        <w:rPr>
          <w:rFonts w:eastAsiaTheme="minorEastAsia"/>
          <w:color w:val="FF0000"/>
          <w:kern w:val="24"/>
        </w:rPr>
      </w:pPr>
    </w:p>
    <w:p w14:paraId="0CD1A9E4" w14:textId="77777777" w:rsidR="00136C03" w:rsidRPr="004375BE" w:rsidRDefault="00136C03" w:rsidP="00136C03">
      <w:pPr>
        <w:pStyle w:val="NormalWeb"/>
        <w:spacing w:before="0" w:beforeAutospacing="0" w:after="0" w:afterAutospacing="0"/>
        <w:rPr>
          <w:rFonts w:eastAsiaTheme="minorEastAsia"/>
          <w:color w:val="FF0000"/>
          <w:kern w:val="24"/>
        </w:rPr>
      </w:pPr>
    </w:p>
    <w:p w14:paraId="626F4480" w14:textId="77777777" w:rsidR="00136C03" w:rsidRPr="004375BE" w:rsidRDefault="00136C03" w:rsidP="00136C03">
      <w:pPr>
        <w:pStyle w:val="NormalWeb"/>
        <w:spacing w:before="0" w:beforeAutospacing="0" w:after="0" w:afterAutospacing="0"/>
        <w:rPr>
          <w:rFonts w:eastAsiaTheme="minorEastAsia"/>
          <w:color w:val="FF0000"/>
          <w:kern w:val="24"/>
        </w:rPr>
      </w:pPr>
    </w:p>
    <w:p w14:paraId="61A3D6F0" w14:textId="77777777" w:rsidR="00136C03" w:rsidRPr="004375BE" w:rsidRDefault="00136C03" w:rsidP="00136C03">
      <w:pPr>
        <w:pStyle w:val="NormalWeb"/>
        <w:spacing w:before="0" w:beforeAutospacing="0" w:after="0" w:afterAutospacing="0"/>
        <w:rPr>
          <w:rFonts w:eastAsiaTheme="minorEastAsia"/>
          <w:color w:val="FF0000"/>
          <w:kern w:val="24"/>
        </w:rPr>
      </w:pPr>
    </w:p>
    <w:p w14:paraId="6579995D" w14:textId="77777777" w:rsidR="00136C03" w:rsidRPr="004375BE" w:rsidRDefault="00136C03" w:rsidP="00136C03">
      <w:pPr>
        <w:pStyle w:val="NormalWeb"/>
        <w:spacing w:before="0" w:beforeAutospacing="0" w:after="0" w:afterAutospacing="0"/>
        <w:rPr>
          <w:rFonts w:eastAsiaTheme="minorEastAsia"/>
          <w:color w:val="FF0000"/>
          <w:kern w:val="24"/>
        </w:rPr>
      </w:pPr>
    </w:p>
    <w:p w14:paraId="04FD7F5F" w14:textId="77777777" w:rsidR="00136C03" w:rsidRPr="004375BE" w:rsidRDefault="00136C03" w:rsidP="00136C03">
      <w:pPr>
        <w:pStyle w:val="NormalWeb"/>
        <w:spacing w:before="0" w:beforeAutospacing="0" w:after="0" w:afterAutospacing="0"/>
        <w:rPr>
          <w:rFonts w:eastAsiaTheme="minorEastAsia"/>
          <w:color w:val="FF0000"/>
          <w:kern w:val="24"/>
        </w:rPr>
      </w:pPr>
    </w:p>
    <w:p w14:paraId="0C0C1949" w14:textId="77777777" w:rsidR="00136C03" w:rsidRPr="004375BE" w:rsidRDefault="00136C03" w:rsidP="00136C03">
      <w:pPr>
        <w:pStyle w:val="NormalWeb"/>
        <w:spacing w:before="0" w:beforeAutospacing="0" w:after="0" w:afterAutospacing="0"/>
        <w:rPr>
          <w:rFonts w:eastAsiaTheme="minorEastAsia"/>
          <w:color w:val="FF0000"/>
          <w:kern w:val="24"/>
        </w:rPr>
      </w:pPr>
    </w:p>
    <w:p w14:paraId="4732BAB8" w14:textId="77777777" w:rsidR="00136C03" w:rsidRPr="004375BE" w:rsidRDefault="00136C03" w:rsidP="00136C03">
      <w:pPr>
        <w:pStyle w:val="NormalWeb"/>
        <w:spacing w:before="0" w:beforeAutospacing="0" w:after="0" w:afterAutospacing="0"/>
        <w:rPr>
          <w:rFonts w:eastAsiaTheme="minorEastAsia"/>
          <w:color w:val="FF0000"/>
          <w:kern w:val="24"/>
        </w:rPr>
      </w:pPr>
    </w:p>
    <w:p w14:paraId="0031FD57" w14:textId="77777777" w:rsidR="00136C03" w:rsidRPr="004375BE" w:rsidRDefault="00136C03" w:rsidP="00136C03">
      <w:pPr>
        <w:pStyle w:val="NormalWeb"/>
        <w:spacing w:before="0" w:beforeAutospacing="0" w:after="0" w:afterAutospacing="0"/>
        <w:rPr>
          <w:rFonts w:eastAsiaTheme="minorEastAsia"/>
          <w:color w:val="FF0000"/>
          <w:kern w:val="24"/>
        </w:rPr>
      </w:pPr>
    </w:p>
    <w:p w14:paraId="18D09394" w14:textId="77777777" w:rsidR="00136C03" w:rsidRPr="004375BE" w:rsidRDefault="00136C03" w:rsidP="00136C03">
      <w:pPr>
        <w:pStyle w:val="NormalWeb"/>
        <w:spacing w:before="0" w:beforeAutospacing="0" w:after="0" w:afterAutospacing="0"/>
        <w:rPr>
          <w:rFonts w:eastAsiaTheme="minorEastAsia"/>
          <w:color w:val="FF0000"/>
          <w:kern w:val="24"/>
        </w:rPr>
      </w:pPr>
    </w:p>
    <w:p w14:paraId="14BA4540" w14:textId="77777777" w:rsidR="00136C03" w:rsidRPr="004375BE" w:rsidRDefault="00136C03" w:rsidP="00136C03">
      <w:pPr>
        <w:pStyle w:val="NormalWeb"/>
        <w:spacing w:before="0" w:beforeAutospacing="0" w:after="0" w:afterAutospacing="0"/>
        <w:rPr>
          <w:rFonts w:eastAsiaTheme="minorEastAsia"/>
          <w:color w:val="FF0000"/>
          <w:kern w:val="24"/>
        </w:rPr>
      </w:pPr>
    </w:p>
    <w:p w14:paraId="48FF57BC" w14:textId="77777777" w:rsidR="00136C03" w:rsidRPr="004375BE" w:rsidRDefault="00136C03" w:rsidP="00136C03">
      <w:pPr>
        <w:pStyle w:val="NormalWeb"/>
        <w:spacing w:before="0" w:beforeAutospacing="0" w:after="0" w:afterAutospacing="0"/>
        <w:rPr>
          <w:rFonts w:eastAsiaTheme="minorEastAsia"/>
          <w:color w:val="FF0000"/>
          <w:kern w:val="24"/>
        </w:rPr>
      </w:pPr>
    </w:p>
    <w:p w14:paraId="06D5AF22" w14:textId="77777777" w:rsidR="00136C03" w:rsidRPr="004375BE" w:rsidRDefault="00136C03" w:rsidP="00136C03">
      <w:pPr>
        <w:pStyle w:val="NormalWeb"/>
        <w:spacing w:before="0" w:beforeAutospacing="0" w:after="0" w:afterAutospacing="0"/>
        <w:rPr>
          <w:rFonts w:eastAsiaTheme="minorEastAsia"/>
          <w:color w:val="FF0000"/>
          <w:kern w:val="24"/>
        </w:rPr>
      </w:pPr>
    </w:p>
    <w:p w14:paraId="4EAC5D41" w14:textId="77777777" w:rsidR="00136C03" w:rsidRPr="004375BE" w:rsidRDefault="00136C03" w:rsidP="00136C03">
      <w:pPr>
        <w:pStyle w:val="NormalWeb"/>
        <w:spacing w:before="0" w:beforeAutospacing="0" w:after="0" w:afterAutospacing="0"/>
        <w:rPr>
          <w:rFonts w:eastAsiaTheme="minorEastAsia"/>
          <w:color w:val="FF0000"/>
          <w:kern w:val="24"/>
        </w:rPr>
      </w:pPr>
    </w:p>
    <w:p w14:paraId="45825F67" w14:textId="77777777" w:rsidR="00136C03" w:rsidRPr="004375BE" w:rsidRDefault="00136C03" w:rsidP="00136C03">
      <w:pPr>
        <w:pStyle w:val="NormalWeb"/>
        <w:spacing w:before="0" w:beforeAutospacing="0" w:after="0" w:afterAutospacing="0"/>
        <w:rPr>
          <w:color w:val="FF0000"/>
        </w:rPr>
      </w:pPr>
    </w:p>
    <w:p w14:paraId="56969F81" w14:textId="1824E86A" w:rsidR="0083035D" w:rsidRPr="004375BE" w:rsidRDefault="00EF31F7" w:rsidP="00D55468">
      <w:pPr>
        <w:spacing w:after="240" w:line="276" w:lineRule="auto"/>
        <w:jc w:val="both"/>
        <w:rPr>
          <w:rFonts w:ascii="Times New Roman" w:eastAsiaTheme="minorEastAsia" w:hAnsi="Times New Roman" w:cs="Times New Roman"/>
          <w:b/>
          <w:sz w:val="24"/>
          <w:szCs w:val="24"/>
        </w:rPr>
      </w:pPr>
      <w:r w:rsidRPr="004375BE">
        <w:rPr>
          <w:rFonts w:ascii="Times New Roman" w:eastAsiaTheme="minorEastAsia" w:hAnsi="Times New Roman" w:cs="Times New Roman"/>
          <w:b/>
          <w:sz w:val="24"/>
          <w:szCs w:val="24"/>
        </w:rPr>
        <w:t>EK-2) RİSK YÖNETİMİ SÜREÇ ADIMLARI</w:t>
      </w:r>
    </w:p>
    <w:p w14:paraId="1437FBBF" w14:textId="5DAF3F1F" w:rsidR="00EF31F7" w:rsidRPr="004375BE" w:rsidRDefault="00EF31F7" w:rsidP="00D55468">
      <w:pPr>
        <w:spacing w:after="240" w:line="276" w:lineRule="auto"/>
        <w:jc w:val="both"/>
        <w:rPr>
          <w:rFonts w:ascii="Times New Roman" w:eastAsiaTheme="minorEastAsia" w:hAnsi="Times New Roman" w:cs="Times New Roman"/>
          <w:b/>
          <w:sz w:val="24"/>
          <w:szCs w:val="24"/>
        </w:rPr>
      </w:pPr>
      <w:r w:rsidRPr="004375BE">
        <w:rPr>
          <w:rFonts w:ascii="Times New Roman" w:hAnsi="Times New Roman" w:cs="Times New Roman"/>
          <w:b/>
          <w:noProof/>
          <w:sz w:val="24"/>
          <w:szCs w:val="24"/>
          <w:lang w:eastAsia="tr-TR"/>
        </w:rPr>
        <w:drawing>
          <wp:inline distT="0" distB="0" distL="0" distR="0" wp14:anchorId="27157A9B" wp14:editId="771810BA">
            <wp:extent cx="5756100" cy="5438775"/>
            <wp:effectExtent l="0" t="0" r="0" b="0"/>
            <wp:docPr id="198" name="Resim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590" cy="5443018"/>
                    </a:xfrm>
                    <a:prstGeom prst="rect">
                      <a:avLst/>
                    </a:prstGeom>
                    <a:noFill/>
                    <a:ln>
                      <a:noFill/>
                    </a:ln>
                  </pic:spPr>
                </pic:pic>
              </a:graphicData>
            </a:graphic>
          </wp:inline>
        </w:drawing>
      </w:r>
    </w:p>
    <w:p w14:paraId="7146AF2C" w14:textId="77777777" w:rsidR="00EF31F7" w:rsidRPr="004375BE" w:rsidRDefault="00EF31F7" w:rsidP="00D55468">
      <w:pPr>
        <w:spacing w:after="240" w:line="276" w:lineRule="auto"/>
        <w:jc w:val="both"/>
        <w:rPr>
          <w:rFonts w:ascii="Times New Roman" w:eastAsiaTheme="minorEastAsia" w:hAnsi="Times New Roman" w:cs="Times New Roman"/>
          <w:b/>
          <w:sz w:val="24"/>
          <w:szCs w:val="24"/>
        </w:rPr>
      </w:pPr>
    </w:p>
    <w:p w14:paraId="2A3127A2" w14:textId="77777777" w:rsidR="00EF31F7" w:rsidRPr="004375BE" w:rsidRDefault="00EF31F7" w:rsidP="00D55468">
      <w:pPr>
        <w:spacing w:after="240" w:line="276" w:lineRule="auto"/>
        <w:jc w:val="both"/>
        <w:rPr>
          <w:rFonts w:ascii="Times New Roman" w:eastAsiaTheme="minorEastAsia" w:hAnsi="Times New Roman" w:cs="Times New Roman"/>
          <w:b/>
          <w:sz w:val="24"/>
          <w:szCs w:val="24"/>
        </w:rPr>
      </w:pPr>
    </w:p>
    <w:p w14:paraId="3ACA2B9F" w14:textId="77777777" w:rsidR="00EF31F7" w:rsidRPr="004375BE" w:rsidRDefault="00EF31F7" w:rsidP="00D55468">
      <w:pPr>
        <w:spacing w:after="240" w:line="276" w:lineRule="auto"/>
        <w:jc w:val="both"/>
        <w:rPr>
          <w:rFonts w:ascii="Times New Roman" w:eastAsiaTheme="minorEastAsia" w:hAnsi="Times New Roman" w:cs="Times New Roman"/>
          <w:b/>
          <w:sz w:val="24"/>
          <w:szCs w:val="24"/>
        </w:rPr>
      </w:pPr>
    </w:p>
    <w:p w14:paraId="78F84E52" w14:textId="77777777" w:rsidR="00EF31F7" w:rsidRPr="004375BE" w:rsidRDefault="00EF31F7" w:rsidP="00D55468">
      <w:pPr>
        <w:spacing w:after="240" w:line="276" w:lineRule="auto"/>
        <w:jc w:val="both"/>
        <w:rPr>
          <w:rFonts w:ascii="Times New Roman" w:eastAsiaTheme="minorEastAsia" w:hAnsi="Times New Roman" w:cs="Times New Roman"/>
          <w:b/>
          <w:sz w:val="24"/>
          <w:szCs w:val="24"/>
        </w:rPr>
      </w:pPr>
    </w:p>
    <w:p w14:paraId="68E19EA4" w14:textId="77777777" w:rsidR="00EF31F7" w:rsidRPr="004375BE" w:rsidRDefault="00EF31F7" w:rsidP="00D55468">
      <w:pPr>
        <w:spacing w:after="240" w:line="276" w:lineRule="auto"/>
        <w:jc w:val="both"/>
        <w:rPr>
          <w:rFonts w:ascii="Times New Roman" w:eastAsiaTheme="minorEastAsia" w:hAnsi="Times New Roman" w:cs="Times New Roman"/>
          <w:b/>
          <w:sz w:val="24"/>
          <w:szCs w:val="24"/>
        </w:rPr>
      </w:pPr>
    </w:p>
    <w:p w14:paraId="328FE759" w14:textId="77777777" w:rsidR="00EF31F7" w:rsidRPr="004375BE" w:rsidRDefault="00EF31F7" w:rsidP="00D55468">
      <w:pPr>
        <w:spacing w:after="240" w:line="276" w:lineRule="auto"/>
        <w:jc w:val="both"/>
        <w:rPr>
          <w:rFonts w:ascii="Times New Roman" w:eastAsiaTheme="minorEastAsia" w:hAnsi="Times New Roman" w:cs="Times New Roman"/>
          <w:b/>
          <w:sz w:val="24"/>
          <w:szCs w:val="24"/>
        </w:rPr>
      </w:pPr>
    </w:p>
    <w:p w14:paraId="55AB1F24" w14:textId="77777777" w:rsidR="00EF31F7" w:rsidRPr="004375BE" w:rsidRDefault="00EF31F7" w:rsidP="00D55468">
      <w:pPr>
        <w:spacing w:after="240" w:line="276" w:lineRule="auto"/>
        <w:jc w:val="both"/>
        <w:rPr>
          <w:rFonts w:ascii="Times New Roman" w:eastAsiaTheme="minorEastAsia" w:hAnsi="Times New Roman" w:cs="Times New Roman"/>
          <w:b/>
          <w:sz w:val="24"/>
          <w:szCs w:val="24"/>
        </w:rPr>
      </w:pPr>
    </w:p>
    <w:p w14:paraId="53CFBE35" w14:textId="330A92D0" w:rsidR="00EF31F7" w:rsidRPr="004375BE" w:rsidRDefault="008A1605" w:rsidP="00D55468">
      <w:pPr>
        <w:spacing w:after="240" w:line="276" w:lineRule="auto"/>
        <w:jc w:val="both"/>
        <w:rPr>
          <w:rFonts w:ascii="Times New Roman" w:eastAsiaTheme="minorEastAsia" w:hAnsi="Times New Roman" w:cs="Times New Roman"/>
          <w:b/>
          <w:sz w:val="24"/>
          <w:szCs w:val="24"/>
        </w:rPr>
      </w:pPr>
      <w:r w:rsidRPr="004375BE">
        <w:rPr>
          <w:rFonts w:ascii="Times New Roman" w:eastAsiaTheme="minorEastAsia" w:hAnsi="Times New Roman" w:cs="Times New Roman"/>
          <w:b/>
          <w:sz w:val="24"/>
          <w:szCs w:val="24"/>
        </w:rPr>
        <w:lastRenderedPageBreak/>
        <w:t>EK-3) RİSK BELİRLEME SORU ÖRNEKLERİ</w:t>
      </w:r>
    </w:p>
    <w:p w14:paraId="0DDF6AFD" w14:textId="4F1824EE" w:rsidR="00EF31F7" w:rsidRPr="004375BE" w:rsidRDefault="00EF31F7" w:rsidP="00D55468">
      <w:pPr>
        <w:spacing w:after="240" w:line="276" w:lineRule="auto"/>
        <w:jc w:val="both"/>
        <w:rPr>
          <w:rFonts w:ascii="Times New Roman" w:eastAsiaTheme="minorEastAsia" w:hAnsi="Times New Roman" w:cs="Times New Roman"/>
          <w:b/>
          <w:sz w:val="24"/>
          <w:szCs w:val="24"/>
        </w:rPr>
      </w:pPr>
      <w:r w:rsidRPr="004375BE">
        <w:rPr>
          <w:rFonts w:ascii="Times New Roman" w:eastAsiaTheme="minorEastAsia" w:hAnsi="Times New Roman" w:cs="Times New Roman"/>
          <w:b/>
          <w:sz w:val="24"/>
          <w:szCs w:val="24"/>
        </w:rPr>
        <w:t>EK-3/1</w:t>
      </w:r>
      <w:proofErr w:type="gramStart"/>
      <w:r w:rsidRPr="004375BE">
        <w:rPr>
          <w:rFonts w:ascii="Times New Roman" w:eastAsiaTheme="minorEastAsia" w:hAnsi="Times New Roman" w:cs="Times New Roman"/>
          <w:b/>
          <w:sz w:val="24"/>
          <w:szCs w:val="24"/>
        </w:rPr>
        <w:t>)</w:t>
      </w:r>
      <w:proofErr w:type="gramEnd"/>
      <w:r w:rsidRPr="004375BE">
        <w:rPr>
          <w:rFonts w:ascii="Times New Roman" w:eastAsiaTheme="minorEastAsia" w:hAnsi="Times New Roman" w:cs="Times New Roman"/>
          <w:b/>
          <w:sz w:val="24"/>
          <w:szCs w:val="24"/>
        </w:rPr>
        <w:t xml:space="preserve"> İş Akışlara Yönelik Sorular</w:t>
      </w:r>
    </w:p>
    <w:p w14:paraId="04B119D8" w14:textId="77777777"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İş adımı doğru yerde mi? Daha uygun bir yerde olabilir mi?</w:t>
      </w:r>
      <w:r w:rsidRPr="004375BE">
        <w:rPr>
          <w:rFonts w:ascii="Times New Roman" w:eastAsiaTheme="minorEastAsia" w:hAnsi="Times New Roman" w:cs="Times New Roman"/>
          <w:sz w:val="24"/>
          <w:szCs w:val="24"/>
        </w:rPr>
        <w:tab/>
      </w:r>
      <w:r w:rsidRPr="004375BE">
        <w:rPr>
          <w:rFonts w:ascii="Times New Roman" w:eastAsiaTheme="minorEastAsia" w:hAnsi="Times New Roman" w:cs="Times New Roman"/>
          <w:sz w:val="24"/>
          <w:szCs w:val="24"/>
        </w:rPr>
        <w:tab/>
      </w:r>
    </w:p>
    <w:p w14:paraId="19391843" w14:textId="77777777"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İş adımı kendisinden önce ve sonra gelen iş adımları ile uyumlu mu?</w:t>
      </w:r>
      <w:r w:rsidRPr="004375BE">
        <w:rPr>
          <w:rFonts w:ascii="Times New Roman" w:eastAsiaTheme="minorEastAsia" w:hAnsi="Times New Roman" w:cs="Times New Roman"/>
          <w:sz w:val="24"/>
          <w:szCs w:val="24"/>
        </w:rPr>
        <w:tab/>
      </w:r>
      <w:r w:rsidRPr="004375BE">
        <w:rPr>
          <w:rFonts w:ascii="Times New Roman" w:eastAsiaTheme="minorEastAsia" w:hAnsi="Times New Roman" w:cs="Times New Roman"/>
          <w:sz w:val="24"/>
          <w:szCs w:val="24"/>
        </w:rPr>
        <w:tab/>
      </w:r>
    </w:p>
    <w:p w14:paraId="3E647CEF" w14:textId="77777777"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İş adımı ekonomik ve verimli yürütülüyor mu?</w:t>
      </w:r>
      <w:r w:rsidRPr="004375BE">
        <w:rPr>
          <w:rFonts w:ascii="Times New Roman" w:eastAsiaTheme="minorEastAsia" w:hAnsi="Times New Roman" w:cs="Times New Roman"/>
          <w:sz w:val="24"/>
          <w:szCs w:val="24"/>
        </w:rPr>
        <w:tab/>
      </w:r>
      <w:r w:rsidRPr="004375BE">
        <w:rPr>
          <w:rFonts w:ascii="Times New Roman" w:eastAsiaTheme="minorEastAsia" w:hAnsi="Times New Roman" w:cs="Times New Roman"/>
          <w:sz w:val="24"/>
          <w:szCs w:val="24"/>
        </w:rPr>
        <w:tab/>
      </w:r>
    </w:p>
    <w:p w14:paraId="3019B850" w14:textId="77777777"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İş adımı yetkili kişilerce mi gerçekleştiriliyor?</w:t>
      </w:r>
      <w:r w:rsidRPr="004375BE">
        <w:rPr>
          <w:rFonts w:ascii="Times New Roman" w:eastAsiaTheme="minorEastAsia" w:hAnsi="Times New Roman" w:cs="Times New Roman"/>
          <w:sz w:val="24"/>
          <w:szCs w:val="24"/>
        </w:rPr>
        <w:tab/>
      </w:r>
      <w:r w:rsidRPr="004375BE">
        <w:rPr>
          <w:rFonts w:ascii="Times New Roman" w:eastAsiaTheme="minorEastAsia" w:hAnsi="Times New Roman" w:cs="Times New Roman"/>
          <w:sz w:val="24"/>
          <w:szCs w:val="24"/>
        </w:rPr>
        <w:tab/>
      </w:r>
    </w:p>
    <w:p w14:paraId="65C0A695" w14:textId="77777777"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İş adımı yetkin kişilerce (nitelik ve sayı) mi gerçekleştiriliyor?</w:t>
      </w:r>
      <w:r w:rsidRPr="004375BE">
        <w:rPr>
          <w:rFonts w:ascii="Times New Roman" w:eastAsiaTheme="minorEastAsia" w:hAnsi="Times New Roman" w:cs="Times New Roman"/>
          <w:sz w:val="24"/>
          <w:szCs w:val="24"/>
        </w:rPr>
        <w:tab/>
      </w:r>
      <w:r w:rsidRPr="004375BE">
        <w:rPr>
          <w:rFonts w:ascii="Times New Roman" w:eastAsiaTheme="minorEastAsia" w:hAnsi="Times New Roman" w:cs="Times New Roman"/>
          <w:sz w:val="24"/>
          <w:szCs w:val="24"/>
        </w:rPr>
        <w:tab/>
      </w:r>
    </w:p>
    <w:p w14:paraId="2AC393F2" w14:textId="77777777"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 xml:space="preserve">İş adım manuel mi yürütülüyor? </w:t>
      </w:r>
      <w:r w:rsidRPr="004375BE">
        <w:rPr>
          <w:rFonts w:ascii="Times New Roman" w:eastAsiaTheme="minorEastAsia" w:hAnsi="Times New Roman" w:cs="Times New Roman"/>
          <w:sz w:val="24"/>
          <w:szCs w:val="24"/>
        </w:rPr>
        <w:tab/>
      </w:r>
      <w:r w:rsidRPr="004375BE">
        <w:rPr>
          <w:rFonts w:ascii="Times New Roman" w:eastAsiaTheme="minorEastAsia" w:hAnsi="Times New Roman" w:cs="Times New Roman"/>
          <w:sz w:val="24"/>
          <w:szCs w:val="24"/>
        </w:rPr>
        <w:tab/>
      </w:r>
    </w:p>
    <w:p w14:paraId="2C0F8162" w14:textId="2D457214"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Ne tür hatalar yapılabilir?</w:t>
      </w:r>
    </w:p>
    <w:p w14:paraId="69E3579A" w14:textId="77777777"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İş adımında kullanılan kaynak ya da varlıklar zarar görebilir mi?</w:t>
      </w:r>
      <w:r w:rsidRPr="004375BE">
        <w:rPr>
          <w:rFonts w:ascii="Times New Roman" w:eastAsiaTheme="minorEastAsia" w:hAnsi="Times New Roman" w:cs="Times New Roman"/>
          <w:sz w:val="24"/>
          <w:szCs w:val="24"/>
        </w:rPr>
        <w:tab/>
      </w:r>
      <w:r w:rsidRPr="004375BE">
        <w:rPr>
          <w:rFonts w:ascii="Times New Roman" w:eastAsiaTheme="minorEastAsia" w:hAnsi="Times New Roman" w:cs="Times New Roman"/>
          <w:sz w:val="24"/>
          <w:szCs w:val="24"/>
        </w:rPr>
        <w:tab/>
      </w:r>
    </w:p>
    <w:p w14:paraId="51A4A854" w14:textId="77777777"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İş adımında kullanılan sistem/donanım/yazılım çökebilir mi?</w:t>
      </w:r>
      <w:r w:rsidRPr="004375BE">
        <w:rPr>
          <w:rFonts w:ascii="Times New Roman" w:eastAsiaTheme="minorEastAsia" w:hAnsi="Times New Roman" w:cs="Times New Roman"/>
          <w:sz w:val="24"/>
          <w:szCs w:val="24"/>
        </w:rPr>
        <w:tab/>
      </w:r>
      <w:r w:rsidRPr="004375BE">
        <w:rPr>
          <w:rFonts w:ascii="Times New Roman" w:eastAsiaTheme="minorEastAsia" w:hAnsi="Times New Roman" w:cs="Times New Roman"/>
          <w:sz w:val="24"/>
          <w:szCs w:val="24"/>
        </w:rPr>
        <w:tab/>
      </w:r>
    </w:p>
    <w:p w14:paraId="34DA823F" w14:textId="386F39AF"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İş adımında bir hata olur ise süreçte yer alan diğer adımlar etkilenebilir mi?</w:t>
      </w:r>
      <w:r w:rsidRPr="004375BE">
        <w:rPr>
          <w:rFonts w:ascii="Times New Roman" w:eastAsiaTheme="minorEastAsia" w:hAnsi="Times New Roman" w:cs="Times New Roman"/>
          <w:sz w:val="24"/>
          <w:szCs w:val="24"/>
        </w:rPr>
        <w:tab/>
      </w:r>
    </w:p>
    <w:p w14:paraId="3DC37BA9" w14:textId="77777777"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 xml:space="preserve">İş adımında yolsuzluk yapma </w:t>
      </w:r>
      <w:proofErr w:type="gramStart"/>
      <w:r w:rsidRPr="004375BE">
        <w:rPr>
          <w:rFonts w:ascii="Times New Roman" w:eastAsiaTheme="minorEastAsia" w:hAnsi="Times New Roman" w:cs="Times New Roman"/>
          <w:sz w:val="24"/>
          <w:szCs w:val="24"/>
        </w:rPr>
        <w:t>imkanı</w:t>
      </w:r>
      <w:proofErr w:type="gramEnd"/>
      <w:r w:rsidRPr="004375BE">
        <w:rPr>
          <w:rFonts w:ascii="Times New Roman" w:eastAsiaTheme="minorEastAsia" w:hAnsi="Times New Roman" w:cs="Times New Roman"/>
          <w:sz w:val="24"/>
          <w:szCs w:val="24"/>
        </w:rPr>
        <w:t xml:space="preserve"> var mı?</w:t>
      </w:r>
      <w:r w:rsidRPr="004375BE">
        <w:rPr>
          <w:rFonts w:ascii="Times New Roman" w:eastAsiaTheme="minorEastAsia" w:hAnsi="Times New Roman" w:cs="Times New Roman"/>
          <w:sz w:val="24"/>
          <w:szCs w:val="24"/>
        </w:rPr>
        <w:tab/>
      </w:r>
      <w:r w:rsidRPr="004375BE">
        <w:rPr>
          <w:rFonts w:ascii="Times New Roman" w:eastAsiaTheme="minorEastAsia" w:hAnsi="Times New Roman" w:cs="Times New Roman"/>
          <w:sz w:val="24"/>
          <w:szCs w:val="24"/>
        </w:rPr>
        <w:tab/>
      </w:r>
    </w:p>
    <w:p w14:paraId="0F6BD4E5" w14:textId="77777777"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 xml:space="preserve">İş adımının çıktıları var mı? </w:t>
      </w:r>
      <w:r w:rsidRPr="004375BE">
        <w:rPr>
          <w:rFonts w:ascii="Times New Roman" w:eastAsiaTheme="minorEastAsia" w:hAnsi="Times New Roman" w:cs="Times New Roman"/>
          <w:sz w:val="24"/>
          <w:szCs w:val="24"/>
        </w:rPr>
        <w:tab/>
      </w:r>
      <w:r w:rsidRPr="004375BE">
        <w:rPr>
          <w:rFonts w:ascii="Times New Roman" w:eastAsiaTheme="minorEastAsia" w:hAnsi="Times New Roman" w:cs="Times New Roman"/>
          <w:sz w:val="24"/>
          <w:szCs w:val="24"/>
        </w:rPr>
        <w:tab/>
      </w:r>
    </w:p>
    <w:p w14:paraId="36D30825" w14:textId="5A69F0BD"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Bu çıktılar hangi koşullarda hatalı olabilir?</w:t>
      </w:r>
    </w:p>
    <w:p w14:paraId="58EC3AB2" w14:textId="5C3646ED"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Hangi koşullarda çıktı alınamayabilir?</w:t>
      </w:r>
    </w:p>
    <w:p w14:paraId="7994B4E6" w14:textId="77777777"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 xml:space="preserve">İş adımının girdileri var mı? </w:t>
      </w:r>
      <w:r w:rsidRPr="004375BE">
        <w:rPr>
          <w:rFonts w:ascii="Times New Roman" w:eastAsiaTheme="minorEastAsia" w:hAnsi="Times New Roman" w:cs="Times New Roman"/>
          <w:sz w:val="24"/>
          <w:szCs w:val="24"/>
        </w:rPr>
        <w:tab/>
      </w:r>
      <w:r w:rsidRPr="004375BE">
        <w:rPr>
          <w:rFonts w:ascii="Times New Roman" w:eastAsiaTheme="minorEastAsia" w:hAnsi="Times New Roman" w:cs="Times New Roman"/>
          <w:sz w:val="24"/>
          <w:szCs w:val="24"/>
        </w:rPr>
        <w:tab/>
      </w:r>
    </w:p>
    <w:p w14:paraId="58ECCD85" w14:textId="294BCDE3"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Bu girdiler hatalı olabilir mi?</w:t>
      </w:r>
      <w:r w:rsidRPr="004375BE">
        <w:rPr>
          <w:rFonts w:ascii="Times New Roman" w:eastAsiaTheme="minorEastAsia" w:hAnsi="Times New Roman" w:cs="Times New Roman"/>
          <w:sz w:val="24"/>
          <w:szCs w:val="24"/>
        </w:rPr>
        <w:tab/>
      </w:r>
      <w:r w:rsidRPr="004375BE">
        <w:rPr>
          <w:rFonts w:ascii="Times New Roman" w:eastAsiaTheme="minorEastAsia" w:hAnsi="Times New Roman" w:cs="Times New Roman"/>
          <w:sz w:val="24"/>
          <w:szCs w:val="24"/>
        </w:rPr>
        <w:tab/>
      </w:r>
    </w:p>
    <w:p w14:paraId="0F954BCC" w14:textId="5C26447F"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Girdilerin hatalı olması iş adımını ve çıktıyı nasıl etkiler?</w:t>
      </w:r>
    </w:p>
    <w:p w14:paraId="6D899AD6" w14:textId="1E04B6CF"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 xml:space="preserve">İş adımı veya iş adımlarında yaşanan kronik sorunlar veya zafiyetler var mı? </w:t>
      </w:r>
      <w:r w:rsidRPr="004375BE">
        <w:rPr>
          <w:rFonts w:ascii="Times New Roman" w:eastAsiaTheme="minorEastAsia" w:hAnsi="Times New Roman" w:cs="Times New Roman"/>
          <w:sz w:val="24"/>
          <w:szCs w:val="24"/>
        </w:rPr>
        <w:tab/>
      </w:r>
    </w:p>
    <w:p w14:paraId="5305F9C1" w14:textId="77777777"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İş adımı hangi koşul/durumlarda gerçekleştirilemez?</w:t>
      </w:r>
      <w:r w:rsidRPr="004375BE">
        <w:rPr>
          <w:rFonts w:ascii="Times New Roman" w:eastAsiaTheme="minorEastAsia" w:hAnsi="Times New Roman" w:cs="Times New Roman"/>
          <w:sz w:val="24"/>
          <w:szCs w:val="24"/>
        </w:rPr>
        <w:tab/>
      </w:r>
      <w:r w:rsidRPr="004375BE">
        <w:rPr>
          <w:rFonts w:ascii="Times New Roman" w:eastAsiaTheme="minorEastAsia" w:hAnsi="Times New Roman" w:cs="Times New Roman"/>
          <w:sz w:val="24"/>
          <w:szCs w:val="24"/>
        </w:rPr>
        <w:tab/>
      </w:r>
    </w:p>
    <w:p w14:paraId="274B3E40" w14:textId="35E5F193"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İş adımı hangi koşullarda/durumlarda hatalı ya da eksik gerçekleştirilebilir?</w:t>
      </w:r>
      <w:r w:rsidRPr="004375BE">
        <w:rPr>
          <w:rFonts w:ascii="Times New Roman" w:eastAsiaTheme="minorEastAsia" w:hAnsi="Times New Roman" w:cs="Times New Roman"/>
          <w:sz w:val="24"/>
          <w:szCs w:val="24"/>
        </w:rPr>
        <w:tab/>
      </w:r>
    </w:p>
    <w:p w14:paraId="0C9FEEA0" w14:textId="77777777"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İş adımı çevresel faktörlerden nasıl etkilenebilir?</w:t>
      </w:r>
      <w:r w:rsidRPr="004375BE">
        <w:rPr>
          <w:rFonts w:ascii="Times New Roman" w:eastAsiaTheme="minorEastAsia" w:hAnsi="Times New Roman" w:cs="Times New Roman"/>
          <w:sz w:val="24"/>
          <w:szCs w:val="24"/>
        </w:rPr>
        <w:tab/>
      </w:r>
      <w:r w:rsidRPr="004375BE">
        <w:rPr>
          <w:rFonts w:ascii="Times New Roman" w:eastAsiaTheme="minorEastAsia" w:hAnsi="Times New Roman" w:cs="Times New Roman"/>
          <w:sz w:val="24"/>
          <w:szCs w:val="24"/>
        </w:rPr>
        <w:tab/>
      </w:r>
    </w:p>
    <w:p w14:paraId="6E922DA3" w14:textId="77777777"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 xml:space="preserve">İş adımı herhangi bir mevzuat gereği mi yürütülüyor? </w:t>
      </w:r>
      <w:r w:rsidRPr="004375BE">
        <w:rPr>
          <w:rFonts w:ascii="Times New Roman" w:eastAsiaTheme="minorEastAsia" w:hAnsi="Times New Roman" w:cs="Times New Roman"/>
          <w:sz w:val="24"/>
          <w:szCs w:val="24"/>
        </w:rPr>
        <w:tab/>
      </w:r>
      <w:r w:rsidRPr="004375BE">
        <w:rPr>
          <w:rFonts w:ascii="Times New Roman" w:eastAsiaTheme="minorEastAsia" w:hAnsi="Times New Roman" w:cs="Times New Roman"/>
          <w:sz w:val="24"/>
          <w:szCs w:val="24"/>
        </w:rPr>
        <w:tab/>
      </w:r>
    </w:p>
    <w:p w14:paraId="5C6E72D3" w14:textId="431E9D78" w:rsidR="00EF31F7" w:rsidRPr="004375BE" w:rsidRDefault="00EF31F7" w:rsidP="00F94E18">
      <w:pPr>
        <w:pStyle w:val="ListeParagraf"/>
        <w:numPr>
          <w:ilvl w:val="0"/>
          <w:numId w:val="9"/>
        </w:numPr>
        <w:spacing w:after="0" w:line="276" w:lineRule="auto"/>
        <w:jc w:val="both"/>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Bu mevzuata uyulmaz ise ne olur?</w:t>
      </w:r>
    </w:p>
    <w:p w14:paraId="7B4AFC53" w14:textId="77777777" w:rsidR="0083035D" w:rsidRPr="004375BE" w:rsidRDefault="0083035D" w:rsidP="00D55468">
      <w:pPr>
        <w:spacing w:after="240" w:line="276" w:lineRule="auto"/>
        <w:jc w:val="both"/>
        <w:rPr>
          <w:rFonts w:ascii="Times New Roman" w:eastAsiaTheme="minorEastAsia" w:hAnsi="Times New Roman" w:cs="Times New Roman"/>
          <w:b/>
          <w:sz w:val="24"/>
          <w:szCs w:val="24"/>
        </w:rPr>
      </w:pPr>
    </w:p>
    <w:p w14:paraId="7EE8ED1C" w14:textId="77777777" w:rsidR="00727277" w:rsidRDefault="00727277" w:rsidP="00EF31F7">
      <w:pPr>
        <w:spacing w:after="240" w:line="276" w:lineRule="auto"/>
        <w:jc w:val="both"/>
        <w:rPr>
          <w:rFonts w:ascii="Times New Roman" w:eastAsiaTheme="minorEastAsia" w:hAnsi="Times New Roman" w:cs="Times New Roman"/>
          <w:b/>
          <w:sz w:val="24"/>
          <w:szCs w:val="24"/>
        </w:rPr>
      </w:pPr>
    </w:p>
    <w:p w14:paraId="48DD3A37" w14:textId="77777777" w:rsidR="00727277" w:rsidRDefault="00727277" w:rsidP="00EF31F7">
      <w:pPr>
        <w:spacing w:after="240" w:line="276" w:lineRule="auto"/>
        <w:jc w:val="both"/>
        <w:rPr>
          <w:rFonts w:ascii="Times New Roman" w:eastAsiaTheme="minorEastAsia" w:hAnsi="Times New Roman" w:cs="Times New Roman"/>
          <w:b/>
          <w:sz w:val="24"/>
          <w:szCs w:val="24"/>
        </w:rPr>
      </w:pPr>
    </w:p>
    <w:p w14:paraId="6A0F3129" w14:textId="77777777" w:rsidR="00727277" w:rsidRDefault="00727277" w:rsidP="00EF31F7">
      <w:pPr>
        <w:spacing w:after="240" w:line="276" w:lineRule="auto"/>
        <w:jc w:val="both"/>
        <w:rPr>
          <w:rFonts w:ascii="Times New Roman" w:eastAsiaTheme="minorEastAsia" w:hAnsi="Times New Roman" w:cs="Times New Roman"/>
          <w:b/>
          <w:sz w:val="24"/>
          <w:szCs w:val="24"/>
        </w:rPr>
      </w:pPr>
    </w:p>
    <w:p w14:paraId="63DDE249" w14:textId="77777777" w:rsidR="00727277" w:rsidRDefault="00727277" w:rsidP="00EF31F7">
      <w:pPr>
        <w:spacing w:after="240" w:line="276" w:lineRule="auto"/>
        <w:jc w:val="both"/>
        <w:rPr>
          <w:rFonts w:ascii="Times New Roman" w:eastAsiaTheme="minorEastAsia" w:hAnsi="Times New Roman" w:cs="Times New Roman"/>
          <w:b/>
          <w:sz w:val="24"/>
          <w:szCs w:val="24"/>
        </w:rPr>
      </w:pPr>
    </w:p>
    <w:p w14:paraId="523EF60A" w14:textId="77777777" w:rsidR="00727277" w:rsidRDefault="00727277" w:rsidP="00EF31F7">
      <w:pPr>
        <w:spacing w:after="240" w:line="276" w:lineRule="auto"/>
        <w:jc w:val="both"/>
        <w:rPr>
          <w:rFonts w:ascii="Times New Roman" w:eastAsiaTheme="minorEastAsia" w:hAnsi="Times New Roman" w:cs="Times New Roman"/>
          <w:b/>
          <w:sz w:val="24"/>
          <w:szCs w:val="24"/>
        </w:rPr>
      </w:pPr>
    </w:p>
    <w:p w14:paraId="5471D092" w14:textId="77777777" w:rsidR="00727277" w:rsidRDefault="00727277" w:rsidP="00EF31F7">
      <w:pPr>
        <w:spacing w:after="240" w:line="276" w:lineRule="auto"/>
        <w:jc w:val="both"/>
        <w:rPr>
          <w:rFonts w:ascii="Times New Roman" w:eastAsiaTheme="minorEastAsia" w:hAnsi="Times New Roman" w:cs="Times New Roman"/>
          <w:b/>
          <w:sz w:val="24"/>
          <w:szCs w:val="24"/>
        </w:rPr>
      </w:pPr>
    </w:p>
    <w:p w14:paraId="2D5B634E" w14:textId="77777777" w:rsidR="00727277" w:rsidRDefault="00727277" w:rsidP="00EF31F7">
      <w:pPr>
        <w:spacing w:after="240" w:line="276" w:lineRule="auto"/>
        <w:jc w:val="both"/>
        <w:rPr>
          <w:rFonts w:ascii="Times New Roman" w:eastAsiaTheme="minorEastAsia" w:hAnsi="Times New Roman" w:cs="Times New Roman"/>
          <w:b/>
          <w:sz w:val="24"/>
          <w:szCs w:val="24"/>
        </w:rPr>
      </w:pPr>
    </w:p>
    <w:p w14:paraId="25FD8140" w14:textId="77777777" w:rsidR="00727277" w:rsidRDefault="00727277" w:rsidP="00EF31F7">
      <w:pPr>
        <w:spacing w:after="240" w:line="276" w:lineRule="auto"/>
        <w:jc w:val="both"/>
        <w:rPr>
          <w:rFonts w:ascii="Times New Roman" w:eastAsiaTheme="minorEastAsia" w:hAnsi="Times New Roman" w:cs="Times New Roman"/>
          <w:b/>
          <w:sz w:val="24"/>
          <w:szCs w:val="24"/>
        </w:rPr>
      </w:pPr>
    </w:p>
    <w:p w14:paraId="51716E17" w14:textId="77777777" w:rsidR="00727277" w:rsidRDefault="00727277" w:rsidP="00EF31F7">
      <w:pPr>
        <w:spacing w:after="240" w:line="276" w:lineRule="auto"/>
        <w:jc w:val="both"/>
        <w:rPr>
          <w:rFonts w:ascii="Times New Roman" w:eastAsiaTheme="minorEastAsia" w:hAnsi="Times New Roman" w:cs="Times New Roman"/>
          <w:b/>
          <w:sz w:val="24"/>
          <w:szCs w:val="24"/>
        </w:rPr>
      </w:pPr>
    </w:p>
    <w:p w14:paraId="07995275" w14:textId="77777777" w:rsidR="00727277" w:rsidRDefault="00727277" w:rsidP="00EF31F7">
      <w:pPr>
        <w:spacing w:after="240" w:line="276" w:lineRule="auto"/>
        <w:jc w:val="both"/>
        <w:rPr>
          <w:rFonts w:ascii="Times New Roman" w:eastAsiaTheme="minorEastAsia" w:hAnsi="Times New Roman" w:cs="Times New Roman"/>
          <w:b/>
          <w:sz w:val="24"/>
          <w:szCs w:val="24"/>
        </w:rPr>
      </w:pPr>
    </w:p>
    <w:p w14:paraId="023A19B7" w14:textId="02169C1A" w:rsidR="00EF31F7" w:rsidRPr="004375BE" w:rsidRDefault="00EF31F7" w:rsidP="00EF31F7">
      <w:pPr>
        <w:spacing w:after="240" w:line="276" w:lineRule="auto"/>
        <w:jc w:val="both"/>
        <w:rPr>
          <w:rFonts w:ascii="Times New Roman" w:eastAsiaTheme="minorEastAsia" w:hAnsi="Times New Roman" w:cs="Times New Roman"/>
          <w:b/>
          <w:sz w:val="24"/>
          <w:szCs w:val="24"/>
        </w:rPr>
      </w:pPr>
      <w:r w:rsidRPr="004375BE">
        <w:rPr>
          <w:rFonts w:ascii="Times New Roman" w:eastAsiaTheme="minorEastAsia" w:hAnsi="Times New Roman" w:cs="Times New Roman"/>
          <w:b/>
          <w:sz w:val="24"/>
          <w:szCs w:val="24"/>
        </w:rPr>
        <w:lastRenderedPageBreak/>
        <w:t>EK-3/</w:t>
      </w:r>
      <w:r w:rsidR="00727277">
        <w:rPr>
          <w:rFonts w:ascii="Times New Roman" w:eastAsiaTheme="minorEastAsia" w:hAnsi="Times New Roman" w:cs="Times New Roman"/>
          <w:b/>
          <w:sz w:val="24"/>
          <w:szCs w:val="24"/>
        </w:rPr>
        <w:t>2</w:t>
      </w:r>
      <w:proofErr w:type="gramStart"/>
      <w:r w:rsidRPr="004375BE">
        <w:rPr>
          <w:rFonts w:ascii="Times New Roman" w:eastAsiaTheme="minorEastAsia" w:hAnsi="Times New Roman" w:cs="Times New Roman"/>
          <w:b/>
          <w:sz w:val="24"/>
          <w:szCs w:val="24"/>
        </w:rPr>
        <w:t>)</w:t>
      </w:r>
      <w:proofErr w:type="gramEnd"/>
      <w:r w:rsidRPr="004375BE">
        <w:rPr>
          <w:rFonts w:ascii="Times New Roman" w:eastAsiaTheme="minorEastAsia" w:hAnsi="Times New Roman" w:cs="Times New Roman"/>
          <w:b/>
          <w:sz w:val="24"/>
          <w:szCs w:val="24"/>
        </w:rPr>
        <w:t xml:space="preserve"> Süreçlere Yönelik Sorular</w:t>
      </w:r>
    </w:p>
    <w:p w14:paraId="19970DE2" w14:textId="77777777" w:rsidR="00EF31F7" w:rsidRPr="004375BE" w:rsidRDefault="00EF31F7" w:rsidP="00F94E18">
      <w:pPr>
        <w:pStyle w:val="ListeParagraf"/>
        <w:numPr>
          <w:ilvl w:val="0"/>
          <w:numId w:val="10"/>
        </w:numPr>
        <w:spacing w:line="276" w:lineRule="auto"/>
        <w:rPr>
          <w:rFonts w:ascii="Times New Roman" w:hAnsi="Times New Roman" w:cs="Times New Roman"/>
          <w:sz w:val="24"/>
          <w:szCs w:val="24"/>
        </w:rPr>
      </w:pPr>
      <w:r w:rsidRPr="004375BE">
        <w:rPr>
          <w:rFonts w:ascii="Times New Roman" w:hAnsi="Times New Roman" w:cs="Times New Roman"/>
          <w:sz w:val="24"/>
          <w:szCs w:val="24"/>
        </w:rPr>
        <w:t xml:space="preserve">Stratejik ve </w:t>
      </w:r>
      <w:proofErr w:type="spellStart"/>
      <w:r w:rsidRPr="004375BE">
        <w:rPr>
          <w:rFonts w:ascii="Times New Roman" w:hAnsi="Times New Roman" w:cs="Times New Roman"/>
          <w:sz w:val="24"/>
          <w:szCs w:val="24"/>
        </w:rPr>
        <w:t>operasyonel</w:t>
      </w:r>
      <w:proofErr w:type="spellEnd"/>
      <w:r w:rsidRPr="004375BE">
        <w:rPr>
          <w:rFonts w:ascii="Times New Roman" w:hAnsi="Times New Roman" w:cs="Times New Roman"/>
          <w:sz w:val="24"/>
          <w:szCs w:val="24"/>
        </w:rPr>
        <w:t xml:space="preserve"> hedeflere ulaşmayı ne engeller?</w:t>
      </w:r>
    </w:p>
    <w:p w14:paraId="52FC4E06" w14:textId="77777777" w:rsidR="00EF31F7" w:rsidRPr="004375BE" w:rsidRDefault="00EF31F7" w:rsidP="00F94E18">
      <w:pPr>
        <w:pStyle w:val="ListeParagraf"/>
        <w:numPr>
          <w:ilvl w:val="0"/>
          <w:numId w:val="10"/>
        </w:numPr>
        <w:spacing w:line="276" w:lineRule="auto"/>
        <w:rPr>
          <w:rFonts w:ascii="Times New Roman" w:hAnsi="Times New Roman" w:cs="Times New Roman"/>
          <w:sz w:val="24"/>
          <w:szCs w:val="24"/>
        </w:rPr>
      </w:pPr>
      <w:r w:rsidRPr="004375BE">
        <w:rPr>
          <w:rFonts w:ascii="Times New Roman" w:hAnsi="Times New Roman" w:cs="Times New Roman"/>
          <w:sz w:val="24"/>
          <w:szCs w:val="24"/>
        </w:rPr>
        <w:t>Mevcut varlıkların kaybedilmesi veya ciddi boyutta zarar görmesine neden olabilecek şeyler nelerdir?</w:t>
      </w:r>
    </w:p>
    <w:p w14:paraId="344A1B7D" w14:textId="77777777" w:rsidR="00EF31F7" w:rsidRPr="004375BE" w:rsidRDefault="00EF31F7" w:rsidP="00F94E18">
      <w:pPr>
        <w:pStyle w:val="ListeParagraf"/>
        <w:numPr>
          <w:ilvl w:val="0"/>
          <w:numId w:val="10"/>
        </w:numPr>
        <w:spacing w:line="276" w:lineRule="auto"/>
        <w:rPr>
          <w:rFonts w:ascii="Times New Roman" w:hAnsi="Times New Roman" w:cs="Times New Roman"/>
          <w:sz w:val="24"/>
          <w:szCs w:val="24"/>
        </w:rPr>
      </w:pPr>
      <w:r w:rsidRPr="004375BE">
        <w:rPr>
          <w:rFonts w:ascii="Times New Roman" w:hAnsi="Times New Roman" w:cs="Times New Roman"/>
          <w:sz w:val="24"/>
          <w:szCs w:val="24"/>
        </w:rPr>
        <w:t>İş sürekliliğini kesintiye uğratabilecek olaylar nelerdir?</w:t>
      </w:r>
    </w:p>
    <w:p w14:paraId="1A0D660D" w14:textId="77777777" w:rsidR="00EF31F7" w:rsidRPr="004375BE" w:rsidRDefault="00EF31F7" w:rsidP="00F94E18">
      <w:pPr>
        <w:pStyle w:val="ListeParagraf"/>
        <w:numPr>
          <w:ilvl w:val="0"/>
          <w:numId w:val="10"/>
        </w:numPr>
        <w:spacing w:line="276" w:lineRule="auto"/>
        <w:rPr>
          <w:rFonts w:ascii="Times New Roman" w:hAnsi="Times New Roman" w:cs="Times New Roman"/>
          <w:sz w:val="24"/>
          <w:szCs w:val="24"/>
        </w:rPr>
      </w:pPr>
      <w:r w:rsidRPr="004375BE">
        <w:rPr>
          <w:rFonts w:ascii="Times New Roman" w:hAnsi="Times New Roman" w:cs="Times New Roman"/>
          <w:sz w:val="24"/>
          <w:szCs w:val="24"/>
        </w:rPr>
        <w:t>Çevresel unsurlardaki olası değişimlerin sürece olumsuz yansımaları neler olabilir?</w:t>
      </w:r>
    </w:p>
    <w:p w14:paraId="0F10B9D2" w14:textId="77777777" w:rsidR="00EF31F7" w:rsidRPr="004375BE" w:rsidRDefault="00EF31F7" w:rsidP="00F94E18">
      <w:pPr>
        <w:pStyle w:val="ListeParagraf"/>
        <w:numPr>
          <w:ilvl w:val="0"/>
          <w:numId w:val="10"/>
        </w:numPr>
        <w:spacing w:line="276" w:lineRule="auto"/>
        <w:rPr>
          <w:rFonts w:ascii="Times New Roman" w:hAnsi="Times New Roman" w:cs="Times New Roman"/>
          <w:sz w:val="24"/>
          <w:szCs w:val="24"/>
        </w:rPr>
      </w:pPr>
      <w:r w:rsidRPr="004375BE">
        <w:rPr>
          <w:rFonts w:ascii="Times New Roman" w:hAnsi="Times New Roman" w:cs="Times New Roman"/>
          <w:sz w:val="24"/>
          <w:szCs w:val="24"/>
        </w:rPr>
        <w:t>Operasyonların verimli çalışmasını neler engelleyebilir?</w:t>
      </w:r>
    </w:p>
    <w:p w14:paraId="0FB57081" w14:textId="77777777" w:rsidR="00EF31F7" w:rsidRPr="004375BE" w:rsidRDefault="00EF31F7" w:rsidP="00F94E18">
      <w:pPr>
        <w:pStyle w:val="ListeParagraf"/>
        <w:numPr>
          <w:ilvl w:val="0"/>
          <w:numId w:val="10"/>
        </w:numPr>
        <w:spacing w:line="276" w:lineRule="auto"/>
        <w:rPr>
          <w:rFonts w:ascii="Times New Roman" w:hAnsi="Times New Roman" w:cs="Times New Roman"/>
          <w:sz w:val="24"/>
          <w:szCs w:val="24"/>
        </w:rPr>
      </w:pPr>
      <w:r w:rsidRPr="004375BE">
        <w:rPr>
          <w:rFonts w:ascii="Times New Roman" w:hAnsi="Times New Roman" w:cs="Times New Roman"/>
          <w:sz w:val="24"/>
          <w:szCs w:val="24"/>
        </w:rPr>
        <w:t>Kaynakların ekonomik kullanılmasına mani olabilecek durumlar nelerdir?</w:t>
      </w:r>
    </w:p>
    <w:p w14:paraId="3EA9B5B8" w14:textId="77777777" w:rsidR="00EF31F7" w:rsidRPr="004375BE" w:rsidRDefault="00EF31F7" w:rsidP="00F94E18">
      <w:pPr>
        <w:pStyle w:val="ListeParagraf"/>
        <w:numPr>
          <w:ilvl w:val="0"/>
          <w:numId w:val="10"/>
        </w:numPr>
        <w:spacing w:line="276" w:lineRule="auto"/>
        <w:rPr>
          <w:rFonts w:ascii="Times New Roman" w:hAnsi="Times New Roman" w:cs="Times New Roman"/>
          <w:sz w:val="24"/>
          <w:szCs w:val="24"/>
        </w:rPr>
      </w:pPr>
      <w:r w:rsidRPr="004375BE">
        <w:rPr>
          <w:rFonts w:ascii="Times New Roman" w:hAnsi="Times New Roman" w:cs="Times New Roman"/>
          <w:sz w:val="24"/>
          <w:szCs w:val="24"/>
        </w:rPr>
        <w:t>Hangi olağandışı durumlar operasyonları tehdit edebilir?</w:t>
      </w:r>
    </w:p>
    <w:p w14:paraId="0FAD17CF" w14:textId="77777777" w:rsidR="00EF31F7" w:rsidRPr="004375BE" w:rsidRDefault="00EF31F7" w:rsidP="00F94E18">
      <w:pPr>
        <w:pStyle w:val="ListeParagraf"/>
        <w:numPr>
          <w:ilvl w:val="0"/>
          <w:numId w:val="10"/>
        </w:numPr>
        <w:spacing w:line="276" w:lineRule="auto"/>
        <w:rPr>
          <w:rFonts w:ascii="Times New Roman" w:hAnsi="Times New Roman" w:cs="Times New Roman"/>
          <w:sz w:val="24"/>
          <w:szCs w:val="24"/>
        </w:rPr>
      </w:pPr>
      <w:r w:rsidRPr="004375BE">
        <w:rPr>
          <w:rFonts w:ascii="Times New Roman" w:hAnsi="Times New Roman" w:cs="Times New Roman"/>
          <w:sz w:val="24"/>
          <w:szCs w:val="24"/>
        </w:rPr>
        <w:t>Hangi koşullarda itibar kaybı ile karşılaşılabilir?</w:t>
      </w:r>
    </w:p>
    <w:p w14:paraId="7E770A01" w14:textId="77777777" w:rsidR="00EF31F7" w:rsidRPr="004375BE" w:rsidRDefault="00EF31F7" w:rsidP="00F94E18">
      <w:pPr>
        <w:pStyle w:val="ListeParagraf"/>
        <w:numPr>
          <w:ilvl w:val="0"/>
          <w:numId w:val="10"/>
        </w:numPr>
        <w:spacing w:line="276" w:lineRule="auto"/>
        <w:rPr>
          <w:rFonts w:ascii="Times New Roman" w:hAnsi="Times New Roman" w:cs="Times New Roman"/>
          <w:sz w:val="24"/>
          <w:szCs w:val="24"/>
        </w:rPr>
      </w:pPr>
      <w:r w:rsidRPr="004375BE">
        <w:rPr>
          <w:rFonts w:ascii="Times New Roman" w:hAnsi="Times New Roman" w:cs="Times New Roman"/>
          <w:sz w:val="24"/>
          <w:szCs w:val="24"/>
        </w:rPr>
        <w:t>Hangi koşullarda yasal müeyyideler ile karşı karşıya kalabiliriz?</w:t>
      </w:r>
    </w:p>
    <w:p w14:paraId="37C7D634" w14:textId="77777777" w:rsidR="00EF31F7" w:rsidRPr="004375BE" w:rsidRDefault="00EF31F7" w:rsidP="00F94E18">
      <w:pPr>
        <w:pStyle w:val="ListeParagraf"/>
        <w:numPr>
          <w:ilvl w:val="0"/>
          <w:numId w:val="10"/>
        </w:numPr>
        <w:spacing w:line="276" w:lineRule="auto"/>
        <w:rPr>
          <w:rFonts w:ascii="Times New Roman" w:hAnsi="Times New Roman" w:cs="Times New Roman"/>
          <w:sz w:val="24"/>
          <w:szCs w:val="24"/>
        </w:rPr>
      </w:pPr>
      <w:r w:rsidRPr="004375BE">
        <w:rPr>
          <w:rFonts w:ascii="Times New Roman" w:hAnsi="Times New Roman" w:cs="Times New Roman"/>
          <w:sz w:val="24"/>
          <w:szCs w:val="24"/>
        </w:rPr>
        <w:t>Süreçteki faaliyetlerin amaç ve hedeflerden uzaklaşmasına neden olacak örgütsel zafiyetler nelerdir?</w:t>
      </w:r>
    </w:p>
    <w:p w14:paraId="08715CE4" w14:textId="77777777" w:rsidR="00EF31F7" w:rsidRPr="004375BE" w:rsidRDefault="00EF31F7" w:rsidP="00F94E18">
      <w:pPr>
        <w:pStyle w:val="ListeParagraf"/>
        <w:numPr>
          <w:ilvl w:val="0"/>
          <w:numId w:val="10"/>
        </w:numPr>
        <w:spacing w:line="276" w:lineRule="auto"/>
        <w:rPr>
          <w:rFonts w:ascii="Times New Roman" w:hAnsi="Times New Roman" w:cs="Times New Roman"/>
          <w:sz w:val="24"/>
          <w:szCs w:val="24"/>
        </w:rPr>
      </w:pPr>
      <w:r w:rsidRPr="004375BE">
        <w:rPr>
          <w:rFonts w:ascii="Times New Roman" w:hAnsi="Times New Roman" w:cs="Times New Roman"/>
          <w:sz w:val="24"/>
          <w:szCs w:val="24"/>
        </w:rPr>
        <w:t>Bütçeden sapmaya neden olabilecek faktörler nelerdir?</w:t>
      </w:r>
    </w:p>
    <w:p w14:paraId="00053BB2" w14:textId="77777777" w:rsidR="00EF31F7" w:rsidRPr="004375BE" w:rsidRDefault="00EF31F7" w:rsidP="00F94E18">
      <w:pPr>
        <w:pStyle w:val="ListeParagraf"/>
        <w:numPr>
          <w:ilvl w:val="0"/>
          <w:numId w:val="10"/>
        </w:numPr>
        <w:spacing w:line="276" w:lineRule="auto"/>
        <w:rPr>
          <w:rFonts w:ascii="Times New Roman" w:hAnsi="Times New Roman" w:cs="Times New Roman"/>
          <w:sz w:val="24"/>
          <w:szCs w:val="24"/>
        </w:rPr>
      </w:pPr>
      <w:r w:rsidRPr="004375BE">
        <w:rPr>
          <w:rFonts w:ascii="Times New Roman" w:hAnsi="Times New Roman" w:cs="Times New Roman"/>
          <w:sz w:val="24"/>
          <w:szCs w:val="24"/>
        </w:rPr>
        <w:t xml:space="preserve">Finansal ve </w:t>
      </w:r>
      <w:proofErr w:type="spellStart"/>
      <w:r w:rsidRPr="004375BE">
        <w:rPr>
          <w:rFonts w:ascii="Times New Roman" w:hAnsi="Times New Roman" w:cs="Times New Roman"/>
          <w:sz w:val="24"/>
          <w:szCs w:val="24"/>
        </w:rPr>
        <w:t>operasyonel</w:t>
      </w:r>
      <w:proofErr w:type="spellEnd"/>
      <w:r w:rsidRPr="004375BE">
        <w:rPr>
          <w:rFonts w:ascii="Times New Roman" w:hAnsi="Times New Roman" w:cs="Times New Roman"/>
          <w:sz w:val="24"/>
          <w:szCs w:val="24"/>
        </w:rPr>
        <w:t xml:space="preserve"> raporların hatalı, eksik veya tutarsız olmasına neden olabilecek şeyler nelerdir?</w:t>
      </w:r>
    </w:p>
    <w:p w14:paraId="63CFDD39" w14:textId="77777777" w:rsidR="00EF31F7" w:rsidRPr="004375BE" w:rsidRDefault="00EF31F7" w:rsidP="00F94E18">
      <w:pPr>
        <w:pStyle w:val="ListeParagraf"/>
        <w:numPr>
          <w:ilvl w:val="0"/>
          <w:numId w:val="10"/>
        </w:numPr>
        <w:spacing w:line="276" w:lineRule="auto"/>
        <w:rPr>
          <w:rFonts w:ascii="Times New Roman" w:hAnsi="Times New Roman" w:cs="Times New Roman"/>
          <w:sz w:val="24"/>
          <w:szCs w:val="24"/>
        </w:rPr>
      </w:pPr>
      <w:r w:rsidRPr="004375BE">
        <w:rPr>
          <w:rFonts w:ascii="Times New Roman" w:hAnsi="Times New Roman" w:cs="Times New Roman"/>
          <w:sz w:val="24"/>
          <w:szCs w:val="24"/>
        </w:rPr>
        <w:t>Süreç içi ve dışı iletişimi kesintiye uğratacak şeyler nelerdir?</w:t>
      </w:r>
    </w:p>
    <w:p w14:paraId="671DA9CD" w14:textId="3866D170" w:rsidR="0083035D" w:rsidRPr="004375BE" w:rsidRDefault="00EF31F7" w:rsidP="00F94E18">
      <w:pPr>
        <w:pStyle w:val="ListeParagraf"/>
        <w:numPr>
          <w:ilvl w:val="0"/>
          <w:numId w:val="10"/>
        </w:numPr>
        <w:spacing w:line="276" w:lineRule="auto"/>
        <w:rPr>
          <w:rFonts w:ascii="Times New Roman" w:hAnsi="Times New Roman" w:cs="Times New Roman"/>
          <w:sz w:val="24"/>
          <w:szCs w:val="24"/>
        </w:rPr>
      </w:pPr>
      <w:r w:rsidRPr="004375BE">
        <w:rPr>
          <w:rFonts w:ascii="Times New Roman" w:hAnsi="Times New Roman" w:cs="Times New Roman"/>
          <w:sz w:val="24"/>
          <w:szCs w:val="24"/>
        </w:rPr>
        <w:t>Sürecin tam kapasite ile çalışmasına neler engel olur?</w:t>
      </w:r>
    </w:p>
    <w:p w14:paraId="5138C741" w14:textId="77777777" w:rsidR="0083035D" w:rsidRPr="004375BE" w:rsidRDefault="0083035D" w:rsidP="00D55468">
      <w:pPr>
        <w:spacing w:after="240" w:line="276" w:lineRule="auto"/>
        <w:jc w:val="both"/>
        <w:rPr>
          <w:rFonts w:ascii="Times New Roman" w:eastAsiaTheme="minorEastAsia" w:hAnsi="Times New Roman" w:cs="Times New Roman"/>
          <w:b/>
          <w:sz w:val="24"/>
          <w:szCs w:val="24"/>
        </w:rPr>
      </w:pPr>
    </w:p>
    <w:p w14:paraId="5E71C39F" w14:textId="77777777" w:rsidR="00727277" w:rsidRDefault="00727277" w:rsidP="00EF31F7">
      <w:pPr>
        <w:spacing w:line="276" w:lineRule="auto"/>
        <w:jc w:val="both"/>
        <w:rPr>
          <w:rFonts w:ascii="Times New Roman" w:hAnsi="Times New Roman" w:cs="Times New Roman"/>
          <w:b/>
          <w:sz w:val="24"/>
          <w:szCs w:val="24"/>
        </w:rPr>
      </w:pPr>
    </w:p>
    <w:p w14:paraId="4D6A9BD4" w14:textId="77777777" w:rsidR="00727277" w:rsidRDefault="00727277" w:rsidP="00EF31F7">
      <w:pPr>
        <w:spacing w:line="276" w:lineRule="auto"/>
        <w:jc w:val="both"/>
        <w:rPr>
          <w:rFonts w:ascii="Times New Roman" w:hAnsi="Times New Roman" w:cs="Times New Roman"/>
          <w:b/>
          <w:sz w:val="24"/>
          <w:szCs w:val="24"/>
        </w:rPr>
      </w:pPr>
    </w:p>
    <w:p w14:paraId="0DE8F188" w14:textId="77777777" w:rsidR="00727277" w:rsidRDefault="00727277" w:rsidP="00EF31F7">
      <w:pPr>
        <w:spacing w:line="276" w:lineRule="auto"/>
        <w:jc w:val="both"/>
        <w:rPr>
          <w:rFonts w:ascii="Times New Roman" w:hAnsi="Times New Roman" w:cs="Times New Roman"/>
          <w:b/>
          <w:sz w:val="24"/>
          <w:szCs w:val="24"/>
        </w:rPr>
      </w:pPr>
    </w:p>
    <w:p w14:paraId="3C8695E5" w14:textId="77777777" w:rsidR="00727277" w:rsidRDefault="00727277" w:rsidP="00EF31F7">
      <w:pPr>
        <w:spacing w:line="276" w:lineRule="auto"/>
        <w:jc w:val="both"/>
        <w:rPr>
          <w:rFonts w:ascii="Times New Roman" w:hAnsi="Times New Roman" w:cs="Times New Roman"/>
          <w:b/>
          <w:sz w:val="24"/>
          <w:szCs w:val="24"/>
        </w:rPr>
      </w:pPr>
    </w:p>
    <w:p w14:paraId="12314178" w14:textId="77777777" w:rsidR="00727277" w:rsidRDefault="00727277" w:rsidP="00EF31F7">
      <w:pPr>
        <w:spacing w:line="276" w:lineRule="auto"/>
        <w:jc w:val="both"/>
        <w:rPr>
          <w:rFonts w:ascii="Times New Roman" w:hAnsi="Times New Roman" w:cs="Times New Roman"/>
          <w:b/>
          <w:sz w:val="24"/>
          <w:szCs w:val="24"/>
        </w:rPr>
      </w:pPr>
    </w:p>
    <w:p w14:paraId="06A952D1" w14:textId="77777777" w:rsidR="00727277" w:rsidRDefault="00727277" w:rsidP="00EF31F7">
      <w:pPr>
        <w:spacing w:line="276" w:lineRule="auto"/>
        <w:jc w:val="both"/>
        <w:rPr>
          <w:rFonts w:ascii="Times New Roman" w:hAnsi="Times New Roman" w:cs="Times New Roman"/>
          <w:b/>
          <w:sz w:val="24"/>
          <w:szCs w:val="24"/>
        </w:rPr>
      </w:pPr>
    </w:p>
    <w:p w14:paraId="28DAD493" w14:textId="77777777" w:rsidR="00727277" w:rsidRDefault="00727277" w:rsidP="00EF31F7">
      <w:pPr>
        <w:spacing w:line="276" w:lineRule="auto"/>
        <w:jc w:val="both"/>
        <w:rPr>
          <w:rFonts w:ascii="Times New Roman" w:hAnsi="Times New Roman" w:cs="Times New Roman"/>
          <w:b/>
          <w:sz w:val="24"/>
          <w:szCs w:val="24"/>
        </w:rPr>
      </w:pPr>
    </w:p>
    <w:p w14:paraId="6E19CB2A" w14:textId="77777777" w:rsidR="00727277" w:rsidRDefault="00727277" w:rsidP="00EF31F7">
      <w:pPr>
        <w:spacing w:line="276" w:lineRule="auto"/>
        <w:jc w:val="both"/>
        <w:rPr>
          <w:rFonts w:ascii="Times New Roman" w:hAnsi="Times New Roman" w:cs="Times New Roman"/>
          <w:b/>
          <w:sz w:val="24"/>
          <w:szCs w:val="24"/>
        </w:rPr>
      </w:pPr>
    </w:p>
    <w:p w14:paraId="6E93FA33" w14:textId="77777777" w:rsidR="00727277" w:rsidRDefault="00727277" w:rsidP="00EF31F7">
      <w:pPr>
        <w:spacing w:line="276" w:lineRule="auto"/>
        <w:jc w:val="both"/>
        <w:rPr>
          <w:rFonts w:ascii="Times New Roman" w:hAnsi="Times New Roman" w:cs="Times New Roman"/>
          <w:b/>
          <w:sz w:val="24"/>
          <w:szCs w:val="24"/>
        </w:rPr>
      </w:pPr>
    </w:p>
    <w:p w14:paraId="3DF25E9A" w14:textId="77777777" w:rsidR="00727277" w:rsidRDefault="00727277" w:rsidP="00EF31F7">
      <w:pPr>
        <w:spacing w:line="276" w:lineRule="auto"/>
        <w:jc w:val="both"/>
        <w:rPr>
          <w:rFonts w:ascii="Times New Roman" w:hAnsi="Times New Roman" w:cs="Times New Roman"/>
          <w:b/>
          <w:sz w:val="24"/>
          <w:szCs w:val="24"/>
        </w:rPr>
      </w:pPr>
    </w:p>
    <w:p w14:paraId="16241F53" w14:textId="77777777" w:rsidR="00727277" w:rsidRDefault="00727277" w:rsidP="00EF31F7">
      <w:pPr>
        <w:spacing w:line="276" w:lineRule="auto"/>
        <w:jc w:val="both"/>
        <w:rPr>
          <w:rFonts w:ascii="Times New Roman" w:hAnsi="Times New Roman" w:cs="Times New Roman"/>
          <w:b/>
          <w:sz w:val="24"/>
          <w:szCs w:val="24"/>
        </w:rPr>
      </w:pPr>
    </w:p>
    <w:p w14:paraId="02D283C7" w14:textId="77777777" w:rsidR="00727277" w:rsidRDefault="00727277" w:rsidP="00EF31F7">
      <w:pPr>
        <w:spacing w:line="276" w:lineRule="auto"/>
        <w:jc w:val="both"/>
        <w:rPr>
          <w:rFonts w:ascii="Times New Roman" w:hAnsi="Times New Roman" w:cs="Times New Roman"/>
          <w:b/>
          <w:sz w:val="24"/>
          <w:szCs w:val="24"/>
        </w:rPr>
      </w:pPr>
    </w:p>
    <w:p w14:paraId="61162DDA" w14:textId="77777777" w:rsidR="00727277" w:rsidRDefault="00727277" w:rsidP="00EF31F7">
      <w:pPr>
        <w:spacing w:line="276" w:lineRule="auto"/>
        <w:jc w:val="both"/>
        <w:rPr>
          <w:rFonts w:ascii="Times New Roman" w:hAnsi="Times New Roman" w:cs="Times New Roman"/>
          <w:b/>
          <w:sz w:val="24"/>
          <w:szCs w:val="24"/>
        </w:rPr>
      </w:pPr>
    </w:p>
    <w:p w14:paraId="2AE9E5C2" w14:textId="77777777" w:rsidR="00727277" w:rsidRDefault="00727277" w:rsidP="00EF31F7">
      <w:pPr>
        <w:spacing w:line="276" w:lineRule="auto"/>
        <w:jc w:val="both"/>
        <w:rPr>
          <w:rFonts w:ascii="Times New Roman" w:hAnsi="Times New Roman" w:cs="Times New Roman"/>
          <w:b/>
          <w:sz w:val="24"/>
          <w:szCs w:val="24"/>
        </w:rPr>
      </w:pPr>
    </w:p>
    <w:p w14:paraId="6A1FFA9F" w14:textId="77777777" w:rsidR="00727277" w:rsidRDefault="00727277" w:rsidP="00EF31F7">
      <w:pPr>
        <w:spacing w:line="276" w:lineRule="auto"/>
        <w:jc w:val="both"/>
        <w:rPr>
          <w:rFonts w:ascii="Times New Roman" w:hAnsi="Times New Roman" w:cs="Times New Roman"/>
          <w:b/>
          <w:sz w:val="24"/>
          <w:szCs w:val="24"/>
        </w:rPr>
      </w:pPr>
    </w:p>
    <w:p w14:paraId="67DE99F9" w14:textId="77777777" w:rsidR="00727277" w:rsidRDefault="00727277" w:rsidP="00EF31F7">
      <w:pPr>
        <w:spacing w:line="276" w:lineRule="auto"/>
        <w:jc w:val="both"/>
        <w:rPr>
          <w:rFonts w:ascii="Times New Roman" w:hAnsi="Times New Roman" w:cs="Times New Roman"/>
          <w:b/>
          <w:sz w:val="24"/>
          <w:szCs w:val="24"/>
        </w:rPr>
      </w:pPr>
    </w:p>
    <w:p w14:paraId="2BC96A4D" w14:textId="0B05B612" w:rsidR="0083035D" w:rsidRPr="004375BE" w:rsidRDefault="008A1605" w:rsidP="00EF31F7">
      <w:pPr>
        <w:spacing w:line="276" w:lineRule="auto"/>
        <w:jc w:val="both"/>
        <w:rPr>
          <w:rFonts w:ascii="Times New Roman" w:hAnsi="Times New Roman" w:cs="Times New Roman"/>
          <w:b/>
          <w:sz w:val="24"/>
          <w:szCs w:val="24"/>
        </w:rPr>
      </w:pPr>
      <w:r w:rsidRPr="004375BE">
        <w:rPr>
          <w:rFonts w:ascii="Times New Roman" w:hAnsi="Times New Roman" w:cs="Times New Roman"/>
          <w:b/>
          <w:sz w:val="24"/>
          <w:szCs w:val="24"/>
        </w:rPr>
        <w:lastRenderedPageBreak/>
        <w:t xml:space="preserve">EK-4) </w:t>
      </w:r>
      <w:r w:rsidRPr="004375BE">
        <w:rPr>
          <w:rFonts w:ascii="Times New Roman" w:eastAsiaTheme="minorEastAsia" w:hAnsi="Times New Roman" w:cs="Times New Roman"/>
          <w:b/>
          <w:sz w:val="24"/>
          <w:szCs w:val="24"/>
        </w:rPr>
        <w:t>RİSK SEVİYE TANIMLARI TABLOSU</w:t>
      </w:r>
    </w:p>
    <w:p w14:paraId="3DF398BF" w14:textId="77777777" w:rsidR="0083035D" w:rsidRPr="004375BE" w:rsidRDefault="0083035D" w:rsidP="00D55468">
      <w:pPr>
        <w:spacing w:after="0" w:line="276" w:lineRule="auto"/>
        <w:rPr>
          <w:rFonts w:ascii="Times New Roman" w:eastAsiaTheme="minorEastAsia" w:hAnsi="Times New Roman" w:cs="Times New Roman"/>
          <w:sz w:val="24"/>
          <w:szCs w:val="24"/>
        </w:rPr>
      </w:pPr>
    </w:p>
    <w:tbl>
      <w:tblPr>
        <w:tblStyle w:val="TabloKlavuzu"/>
        <w:tblW w:w="5000" w:type="pct"/>
        <w:tblLook w:val="04A0" w:firstRow="1" w:lastRow="0" w:firstColumn="1" w:lastColumn="0" w:noHBand="0" w:noVBand="1"/>
      </w:tblPr>
      <w:tblGrid>
        <w:gridCol w:w="2326"/>
        <w:gridCol w:w="730"/>
        <w:gridCol w:w="2329"/>
        <w:gridCol w:w="731"/>
        <w:gridCol w:w="2329"/>
        <w:gridCol w:w="843"/>
      </w:tblGrid>
      <w:tr w:rsidR="0083035D" w:rsidRPr="004375BE" w14:paraId="3AC8FA80" w14:textId="77777777" w:rsidTr="0083035D">
        <w:trPr>
          <w:trHeight w:val="619"/>
        </w:trPr>
        <w:tc>
          <w:tcPr>
            <w:tcW w:w="1256" w:type="pct"/>
            <w:shd w:val="clear" w:color="auto" w:fill="D9D9D9" w:themeFill="background1" w:themeFillShade="D9"/>
            <w:vAlign w:val="center"/>
          </w:tcPr>
          <w:p w14:paraId="45379A26" w14:textId="77777777" w:rsidR="0083035D" w:rsidRPr="004375BE" w:rsidRDefault="0083035D" w:rsidP="00D55468">
            <w:pPr>
              <w:spacing w:line="276" w:lineRule="auto"/>
              <w:jc w:val="center"/>
              <w:rPr>
                <w:rFonts w:ascii="Times New Roman" w:eastAsiaTheme="minorEastAsia" w:hAnsi="Times New Roman" w:cs="Times New Roman"/>
                <w:b/>
                <w:sz w:val="24"/>
                <w:szCs w:val="24"/>
              </w:rPr>
            </w:pPr>
            <w:r w:rsidRPr="004375BE">
              <w:rPr>
                <w:rFonts w:ascii="Times New Roman" w:eastAsiaTheme="minorEastAsia" w:hAnsi="Times New Roman" w:cs="Times New Roman"/>
                <w:b/>
                <w:sz w:val="24"/>
                <w:szCs w:val="24"/>
              </w:rPr>
              <w:t>ETKİ</w:t>
            </w:r>
          </w:p>
        </w:tc>
        <w:tc>
          <w:tcPr>
            <w:tcW w:w="397" w:type="pct"/>
            <w:shd w:val="clear" w:color="auto" w:fill="D9D9D9" w:themeFill="background1" w:themeFillShade="D9"/>
            <w:vAlign w:val="center"/>
          </w:tcPr>
          <w:p w14:paraId="01217794" w14:textId="77777777" w:rsidR="0083035D" w:rsidRPr="004375BE" w:rsidRDefault="0083035D" w:rsidP="00D55468">
            <w:pPr>
              <w:spacing w:line="276" w:lineRule="auto"/>
              <w:jc w:val="center"/>
              <w:rPr>
                <w:rFonts w:ascii="Times New Roman" w:eastAsiaTheme="minorEastAsia" w:hAnsi="Times New Roman" w:cs="Times New Roman"/>
                <w:b/>
                <w:sz w:val="24"/>
                <w:szCs w:val="24"/>
              </w:rPr>
            </w:pPr>
            <w:r w:rsidRPr="004375BE">
              <w:rPr>
                <w:rFonts w:ascii="Times New Roman" w:eastAsiaTheme="minorEastAsia" w:hAnsi="Times New Roman" w:cs="Times New Roman"/>
                <w:b/>
                <w:sz w:val="24"/>
                <w:szCs w:val="24"/>
              </w:rPr>
              <w:t>(E)</w:t>
            </w:r>
          </w:p>
        </w:tc>
        <w:tc>
          <w:tcPr>
            <w:tcW w:w="1257" w:type="pct"/>
            <w:shd w:val="clear" w:color="auto" w:fill="D9D9D9" w:themeFill="background1" w:themeFillShade="D9"/>
            <w:vAlign w:val="center"/>
          </w:tcPr>
          <w:p w14:paraId="7BF51F16" w14:textId="77777777" w:rsidR="0083035D" w:rsidRPr="004375BE" w:rsidRDefault="0083035D" w:rsidP="00D55468">
            <w:pPr>
              <w:spacing w:line="276" w:lineRule="auto"/>
              <w:jc w:val="center"/>
              <w:rPr>
                <w:rFonts w:ascii="Times New Roman" w:eastAsiaTheme="minorEastAsia" w:hAnsi="Times New Roman" w:cs="Times New Roman"/>
                <w:b/>
                <w:sz w:val="24"/>
                <w:szCs w:val="24"/>
              </w:rPr>
            </w:pPr>
            <w:r w:rsidRPr="004375BE">
              <w:rPr>
                <w:rFonts w:ascii="Times New Roman" w:eastAsiaTheme="minorEastAsia" w:hAnsi="Times New Roman" w:cs="Times New Roman"/>
                <w:b/>
                <w:sz w:val="24"/>
                <w:szCs w:val="24"/>
              </w:rPr>
              <w:t>OLASILIK</w:t>
            </w:r>
          </w:p>
        </w:tc>
        <w:tc>
          <w:tcPr>
            <w:tcW w:w="397" w:type="pct"/>
            <w:shd w:val="clear" w:color="auto" w:fill="D9D9D9" w:themeFill="background1" w:themeFillShade="D9"/>
            <w:vAlign w:val="center"/>
          </w:tcPr>
          <w:p w14:paraId="05B68349" w14:textId="77777777" w:rsidR="0083035D" w:rsidRPr="004375BE" w:rsidRDefault="0083035D" w:rsidP="00D55468">
            <w:pPr>
              <w:spacing w:line="276" w:lineRule="auto"/>
              <w:jc w:val="center"/>
              <w:rPr>
                <w:rFonts w:ascii="Times New Roman" w:eastAsiaTheme="minorEastAsia" w:hAnsi="Times New Roman" w:cs="Times New Roman"/>
                <w:b/>
                <w:sz w:val="24"/>
                <w:szCs w:val="24"/>
              </w:rPr>
            </w:pPr>
            <w:r w:rsidRPr="004375BE">
              <w:rPr>
                <w:rFonts w:ascii="Times New Roman" w:eastAsiaTheme="minorEastAsia" w:hAnsi="Times New Roman" w:cs="Times New Roman"/>
                <w:b/>
                <w:sz w:val="24"/>
                <w:szCs w:val="24"/>
              </w:rPr>
              <w:t>(O)</w:t>
            </w:r>
          </w:p>
        </w:tc>
        <w:tc>
          <w:tcPr>
            <w:tcW w:w="1257" w:type="pct"/>
            <w:shd w:val="clear" w:color="auto" w:fill="D9D9D9" w:themeFill="background1" w:themeFillShade="D9"/>
            <w:vAlign w:val="center"/>
          </w:tcPr>
          <w:p w14:paraId="45D742F0" w14:textId="77777777" w:rsidR="0083035D" w:rsidRPr="004375BE" w:rsidRDefault="0083035D" w:rsidP="00D55468">
            <w:pPr>
              <w:spacing w:line="276" w:lineRule="auto"/>
              <w:jc w:val="center"/>
              <w:rPr>
                <w:rFonts w:ascii="Times New Roman" w:eastAsiaTheme="minorEastAsia" w:hAnsi="Times New Roman" w:cs="Times New Roman"/>
                <w:b/>
                <w:sz w:val="24"/>
                <w:szCs w:val="24"/>
              </w:rPr>
            </w:pPr>
            <w:r w:rsidRPr="004375BE">
              <w:rPr>
                <w:rFonts w:ascii="Times New Roman" w:eastAsiaTheme="minorEastAsia" w:hAnsi="Times New Roman" w:cs="Times New Roman"/>
                <w:b/>
                <w:sz w:val="24"/>
                <w:szCs w:val="24"/>
              </w:rPr>
              <w:t>RİSK SEVİYESİ</w:t>
            </w:r>
          </w:p>
        </w:tc>
        <w:tc>
          <w:tcPr>
            <w:tcW w:w="436" w:type="pct"/>
            <w:shd w:val="clear" w:color="auto" w:fill="D9D9D9" w:themeFill="background1" w:themeFillShade="D9"/>
            <w:vAlign w:val="center"/>
          </w:tcPr>
          <w:p w14:paraId="6E2FCC99" w14:textId="77777777" w:rsidR="0083035D" w:rsidRPr="004375BE" w:rsidRDefault="0083035D" w:rsidP="00D55468">
            <w:pPr>
              <w:spacing w:line="276" w:lineRule="auto"/>
              <w:jc w:val="center"/>
              <w:rPr>
                <w:rFonts w:ascii="Times New Roman" w:eastAsiaTheme="minorEastAsia" w:hAnsi="Times New Roman" w:cs="Times New Roman"/>
                <w:b/>
                <w:sz w:val="24"/>
                <w:szCs w:val="24"/>
              </w:rPr>
            </w:pPr>
            <w:r w:rsidRPr="004375BE">
              <w:rPr>
                <w:rFonts w:ascii="Times New Roman" w:eastAsiaTheme="minorEastAsia" w:hAnsi="Times New Roman" w:cs="Times New Roman"/>
                <w:b/>
                <w:sz w:val="24"/>
                <w:szCs w:val="24"/>
              </w:rPr>
              <w:t>(</w:t>
            </w:r>
            <w:proofErr w:type="spellStart"/>
            <w:r w:rsidRPr="004375BE">
              <w:rPr>
                <w:rFonts w:ascii="Times New Roman" w:eastAsiaTheme="minorEastAsia" w:hAnsi="Times New Roman" w:cs="Times New Roman"/>
                <w:b/>
                <w:sz w:val="24"/>
                <w:szCs w:val="24"/>
              </w:rPr>
              <w:t>ExO</w:t>
            </w:r>
            <w:proofErr w:type="spellEnd"/>
            <w:r w:rsidRPr="004375BE">
              <w:rPr>
                <w:rFonts w:ascii="Times New Roman" w:eastAsiaTheme="minorEastAsia" w:hAnsi="Times New Roman" w:cs="Times New Roman"/>
                <w:b/>
                <w:sz w:val="24"/>
                <w:szCs w:val="24"/>
              </w:rPr>
              <w:t>)</w:t>
            </w:r>
          </w:p>
        </w:tc>
      </w:tr>
      <w:tr w:rsidR="0083035D" w:rsidRPr="004375BE" w14:paraId="7689F5E2" w14:textId="77777777" w:rsidTr="0083035D">
        <w:trPr>
          <w:trHeight w:val="397"/>
        </w:trPr>
        <w:tc>
          <w:tcPr>
            <w:tcW w:w="1256" w:type="pct"/>
            <w:vAlign w:val="center"/>
          </w:tcPr>
          <w:p w14:paraId="4B3ED026"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Yüksek</w:t>
            </w:r>
          </w:p>
        </w:tc>
        <w:tc>
          <w:tcPr>
            <w:tcW w:w="397" w:type="pct"/>
            <w:shd w:val="clear" w:color="auto" w:fill="FF0000"/>
            <w:vAlign w:val="center"/>
          </w:tcPr>
          <w:p w14:paraId="43C41EDE"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5</w:t>
            </w:r>
          </w:p>
        </w:tc>
        <w:tc>
          <w:tcPr>
            <w:tcW w:w="1257" w:type="pct"/>
            <w:vAlign w:val="center"/>
          </w:tcPr>
          <w:p w14:paraId="55E0F50D"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Yüksek</w:t>
            </w:r>
          </w:p>
        </w:tc>
        <w:tc>
          <w:tcPr>
            <w:tcW w:w="397" w:type="pct"/>
            <w:shd w:val="clear" w:color="auto" w:fill="FF0000"/>
            <w:vAlign w:val="center"/>
          </w:tcPr>
          <w:p w14:paraId="3225DBB9"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5</w:t>
            </w:r>
          </w:p>
        </w:tc>
        <w:tc>
          <w:tcPr>
            <w:tcW w:w="1257" w:type="pct"/>
            <w:vAlign w:val="center"/>
          </w:tcPr>
          <w:p w14:paraId="716B268A"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Yüksek</w:t>
            </w:r>
          </w:p>
        </w:tc>
        <w:tc>
          <w:tcPr>
            <w:tcW w:w="436" w:type="pct"/>
            <w:shd w:val="clear" w:color="auto" w:fill="FF0000"/>
            <w:vAlign w:val="center"/>
          </w:tcPr>
          <w:p w14:paraId="36B27046"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25</w:t>
            </w:r>
          </w:p>
        </w:tc>
      </w:tr>
      <w:tr w:rsidR="0083035D" w:rsidRPr="004375BE" w14:paraId="6598E0B8" w14:textId="77777777" w:rsidTr="0083035D">
        <w:trPr>
          <w:trHeight w:val="397"/>
        </w:trPr>
        <w:tc>
          <w:tcPr>
            <w:tcW w:w="1256" w:type="pct"/>
            <w:vAlign w:val="center"/>
          </w:tcPr>
          <w:p w14:paraId="25AAD1BE"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Yüksek</w:t>
            </w:r>
          </w:p>
        </w:tc>
        <w:tc>
          <w:tcPr>
            <w:tcW w:w="397" w:type="pct"/>
            <w:shd w:val="clear" w:color="auto" w:fill="FF0000"/>
            <w:vAlign w:val="center"/>
          </w:tcPr>
          <w:p w14:paraId="253D3C91"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5</w:t>
            </w:r>
          </w:p>
        </w:tc>
        <w:tc>
          <w:tcPr>
            <w:tcW w:w="1257" w:type="pct"/>
            <w:vAlign w:val="center"/>
          </w:tcPr>
          <w:p w14:paraId="394958A6"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Yüksek</w:t>
            </w:r>
          </w:p>
        </w:tc>
        <w:tc>
          <w:tcPr>
            <w:tcW w:w="397" w:type="pct"/>
            <w:shd w:val="clear" w:color="auto" w:fill="FF6600"/>
            <w:vAlign w:val="center"/>
          </w:tcPr>
          <w:p w14:paraId="4DDAA734"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4</w:t>
            </w:r>
          </w:p>
        </w:tc>
        <w:tc>
          <w:tcPr>
            <w:tcW w:w="1257" w:type="pct"/>
            <w:vAlign w:val="center"/>
          </w:tcPr>
          <w:p w14:paraId="584D59FE"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Yüksek</w:t>
            </w:r>
          </w:p>
        </w:tc>
        <w:tc>
          <w:tcPr>
            <w:tcW w:w="436" w:type="pct"/>
            <w:shd w:val="clear" w:color="auto" w:fill="FF0000"/>
            <w:vAlign w:val="center"/>
          </w:tcPr>
          <w:p w14:paraId="2A8258E4"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20</w:t>
            </w:r>
          </w:p>
        </w:tc>
      </w:tr>
      <w:tr w:rsidR="0083035D" w:rsidRPr="004375BE" w14:paraId="401EB81E" w14:textId="77777777" w:rsidTr="0083035D">
        <w:trPr>
          <w:trHeight w:val="397"/>
        </w:trPr>
        <w:tc>
          <w:tcPr>
            <w:tcW w:w="1256" w:type="pct"/>
            <w:vAlign w:val="center"/>
          </w:tcPr>
          <w:p w14:paraId="34F1CE08"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Yüksek</w:t>
            </w:r>
          </w:p>
        </w:tc>
        <w:tc>
          <w:tcPr>
            <w:tcW w:w="397" w:type="pct"/>
            <w:shd w:val="clear" w:color="auto" w:fill="FF0000"/>
            <w:vAlign w:val="center"/>
          </w:tcPr>
          <w:p w14:paraId="3B79E4EB"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5</w:t>
            </w:r>
          </w:p>
        </w:tc>
        <w:tc>
          <w:tcPr>
            <w:tcW w:w="1257" w:type="pct"/>
            <w:vAlign w:val="center"/>
          </w:tcPr>
          <w:p w14:paraId="4E4FE74F"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Orta</w:t>
            </w:r>
          </w:p>
        </w:tc>
        <w:tc>
          <w:tcPr>
            <w:tcW w:w="397" w:type="pct"/>
            <w:shd w:val="clear" w:color="auto" w:fill="FFFF00"/>
            <w:vAlign w:val="center"/>
          </w:tcPr>
          <w:p w14:paraId="6A6996AA"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3</w:t>
            </w:r>
          </w:p>
        </w:tc>
        <w:tc>
          <w:tcPr>
            <w:tcW w:w="1257" w:type="pct"/>
            <w:vAlign w:val="center"/>
          </w:tcPr>
          <w:p w14:paraId="6FC5F735"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Yüksek</w:t>
            </w:r>
          </w:p>
        </w:tc>
        <w:tc>
          <w:tcPr>
            <w:tcW w:w="436" w:type="pct"/>
            <w:shd w:val="clear" w:color="auto" w:fill="FF0000"/>
            <w:vAlign w:val="center"/>
          </w:tcPr>
          <w:p w14:paraId="18A9AB56"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15</w:t>
            </w:r>
          </w:p>
        </w:tc>
      </w:tr>
      <w:tr w:rsidR="0083035D" w:rsidRPr="004375BE" w14:paraId="5322325A" w14:textId="77777777" w:rsidTr="0083035D">
        <w:trPr>
          <w:trHeight w:val="397"/>
        </w:trPr>
        <w:tc>
          <w:tcPr>
            <w:tcW w:w="1256" w:type="pct"/>
            <w:vAlign w:val="center"/>
          </w:tcPr>
          <w:p w14:paraId="758A2160"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Yüksek</w:t>
            </w:r>
          </w:p>
        </w:tc>
        <w:tc>
          <w:tcPr>
            <w:tcW w:w="397" w:type="pct"/>
            <w:shd w:val="clear" w:color="auto" w:fill="FF0000"/>
            <w:vAlign w:val="center"/>
          </w:tcPr>
          <w:p w14:paraId="4F2F4ED8"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5</w:t>
            </w:r>
          </w:p>
        </w:tc>
        <w:tc>
          <w:tcPr>
            <w:tcW w:w="1257" w:type="pct"/>
            <w:vAlign w:val="center"/>
          </w:tcPr>
          <w:p w14:paraId="64F08EC1"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 xml:space="preserve">Düşük </w:t>
            </w:r>
          </w:p>
        </w:tc>
        <w:tc>
          <w:tcPr>
            <w:tcW w:w="397" w:type="pct"/>
            <w:shd w:val="clear" w:color="auto" w:fill="92D050"/>
            <w:vAlign w:val="center"/>
          </w:tcPr>
          <w:p w14:paraId="7BA17D97"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2</w:t>
            </w:r>
          </w:p>
        </w:tc>
        <w:tc>
          <w:tcPr>
            <w:tcW w:w="1257" w:type="pct"/>
            <w:vAlign w:val="center"/>
          </w:tcPr>
          <w:p w14:paraId="7D5C173E"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Yüksek</w:t>
            </w:r>
          </w:p>
        </w:tc>
        <w:tc>
          <w:tcPr>
            <w:tcW w:w="436" w:type="pct"/>
            <w:shd w:val="clear" w:color="auto" w:fill="FF6600"/>
            <w:vAlign w:val="center"/>
          </w:tcPr>
          <w:p w14:paraId="50F49C6F"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10</w:t>
            </w:r>
          </w:p>
        </w:tc>
      </w:tr>
      <w:tr w:rsidR="0083035D" w:rsidRPr="004375BE" w14:paraId="53BCB648" w14:textId="77777777" w:rsidTr="0083035D">
        <w:trPr>
          <w:trHeight w:val="397"/>
        </w:trPr>
        <w:tc>
          <w:tcPr>
            <w:tcW w:w="1256" w:type="pct"/>
            <w:vAlign w:val="center"/>
          </w:tcPr>
          <w:p w14:paraId="61F29357"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Yüksek</w:t>
            </w:r>
          </w:p>
        </w:tc>
        <w:tc>
          <w:tcPr>
            <w:tcW w:w="397" w:type="pct"/>
            <w:shd w:val="clear" w:color="auto" w:fill="FF0000"/>
            <w:vAlign w:val="center"/>
          </w:tcPr>
          <w:p w14:paraId="320B58FB"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5</w:t>
            </w:r>
          </w:p>
        </w:tc>
        <w:tc>
          <w:tcPr>
            <w:tcW w:w="1257" w:type="pct"/>
            <w:vAlign w:val="center"/>
          </w:tcPr>
          <w:p w14:paraId="78616FFE"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Düşük</w:t>
            </w:r>
          </w:p>
        </w:tc>
        <w:tc>
          <w:tcPr>
            <w:tcW w:w="397" w:type="pct"/>
            <w:shd w:val="clear" w:color="auto" w:fill="00B050"/>
            <w:vAlign w:val="center"/>
          </w:tcPr>
          <w:p w14:paraId="4D12692B"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1</w:t>
            </w:r>
          </w:p>
        </w:tc>
        <w:tc>
          <w:tcPr>
            <w:tcW w:w="1257" w:type="pct"/>
            <w:vAlign w:val="center"/>
          </w:tcPr>
          <w:p w14:paraId="5659873D"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Yüksek</w:t>
            </w:r>
          </w:p>
        </w:tc>
        <w:tc>
          <w:tcPr>
            <w:tcW w:w="436" w:type="pct"/>
            <w:shd w:val="clear" w:color="auto" w:fill="FF6600"/>
            <w:vAlign w:val="center"/>
          </w:tcPr>
          <w:p w14:paraId="43A60939"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5</w:t>
            </w:r>
          </w:p>
        </w:tc>
      </w:tr>
      <w:tr w:rsidR="0083035D" w:rsidRPr="004375BE" w14:paraId="7B251ED1" w14:textId="77777777" w:rsidTr="0083035D">
        <w:trPr>
          <w:trHeight w:val="397"/>
        </w:trPr>
        <w:tc>
          <w:tcPr>
            <w:tcW w:w="1256" w:type="pct"/>
            <w:vAlign w:val="center"/>
          </w:tcPr>
          <w:p w14:paraId="09A9DB8D"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Yüksek</w:t>
            </w:r>
          </w:p>
        </w:tc>
        <w:tc>
          <w:tcPr>
            <w:tcW w:w="397" w:type="pct"/>
            <w:shd w:val="clear" w:color="auto" w:fill="FF6600"/>
            <w:vAlign w:val="center"/>
          </w:tcPr>
          <w:p w14:paraId="54585935"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4</w:t>
            </w:r>
          </w:p>
        </w:tc>
        <w:tc>
          <w:tcPr>
            <w:tcW w:w="1257" w:type="pct"/>
            <w:vAlign w:val="center"/>
          </w:tcPr>
          <w:p w14:paraId="5C632DCE"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Yüksek</w:t>
            </w:r>
          </w:p>
        </w:tc>
        <w:tc>
          <w:tcPr>
            <w:tcW w:w="397" w:type="pct"/>
            <w:shd w:val="clear" w:color="auto" w:fill="FF0000"/>
            <w:vAlign w:val="center"/>
          </w:tcPr>
          <w:p w14:paraId="63E112B9"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5</w:t>
            </w:r>
          </w:p>
        </w:tc>
        <w:tc>
          <w:tcPr>
            <w:tcW w:w="1257" w:type="pct"/>
            <w:vAlign w:val="center"/>
          </w:tcPr>
          <w:p w14:paraId="4C9829B5"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Yüksek</w:t>
            </w:r>
          </w:p>
        </w:tc>
        <w:tc>
          <w:tcPr>
            <w:tcW w:w="436" w:type="pct"/>
            <w:shd w:val="clear" w:color="auto" w:fill="FF0000"/>
            <w:vAlign w:val="center"/>
          </w:tcPr>
          <w:p w14:paraId="0484F12E"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20</w:t>
            </w:r>
          </w:p>
        </w:tc>
      </w:tr>
      <w:tr w:rsidR="0083035D" w:rsidRPr="004375BE" w14:paraId="0EA7E2CA" w14:textId="77777777" w:rsidTr="0083035D">
        <w:trPr>
          <w:trHeight w:val="397"/>
        </w:trPr>
        <w:tc>
          <w:tcPr>
            <w:tcW w:w="1256" w:type="pct"/>
            <w:vAlign w:val="center"/>
          </w:tcPr>
          <w:p w14:paraId="5A1C1F1A"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Yüksek</w:t>
            </w:r>
          </w:p>
        </w:tc>
        <w:tc>
          <w:tcPr>
            <w:tcW w:w="397" w:type="pct"/>
            <w:shd w:val="clear" w:color="auto" w:fill="FF6600"/>
            <w:vAlign w:val="center"/>
          </w:tcPr>
          <w:p w14:paraId="03E206EF"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4</w:t>
            </w:r>
          </w:p>
        </w:tc>
        <w:tc>
          <w:tcPr>
            <w:tcW w:w="1257" w:type="pct"/>
            <w:vAlign w:val="center"/>
          </w:tcPr>
          <w:p w14:paraId="1130B42D"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Yüksek</w:t>
            </w:r>
          </w:p>
        </w:tc>
        <w:tc>
          <w:tcPr>
            <w:tcW w:w="397" w:type="pct"/>
            <w:shd w:val="clear" w:color="auto" w:fill="FF6600"/>
            <w:vAlign w:val="center"/>
          </w:tcPr>
          <w:p w14:paraId="147CE26A"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4</w:t>
            </w:r>
          </w:p>
        </w:tc>
        <w:tc>
          <w:tcPr>
            <w:tcW w:w="1257" w:type="pct"/>
            <w:vAlign w:val="center"/>
          </w:tcPr>
          <w:p w14:paraId="1606BB9A"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Yüksek</w:t>
            </w:r>
          </w:p>
        </w:tc>
        <w:tc>
          <w:tcPr>
            <w:tcW w:w="436" w:type="pct"/>
            <w:shd w:val="clear" w:color="auto" w:fill="FF6600"/>
            <w:vAlign w:val="center"/>
          </w:tcPr>
          <w:p w14:paraId="1B57B42D"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16</w:t>
            </w:r>
          </w:p>
        </w:tc>
      </w:tr>
      <w:tr w:rsidR="0083035D" w:rsidRPr="004375BE" w14:paraId="4A15009D" w14:textId="77777777" w:rsidTr="0083035D">
        <w:trPr>
          <w:trHeight w:val="397"/>
        </w:trPr>
        <w:tc>
          <w:tcPr>
            <w:tcW w:w="1256" w:type="pct"/>
            <w:vAlign w:val="center"/>
          </w:tcPr>
          <w:p w14:paraId="59B41AF3"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Yüksek</w:t>
            </w:r>
          </w:p>
        </w:tc>
        <w:tc>
          <w:tcPr>
            <w:tcW w:w="397" w:type="pct"/>
            <w:shd w:val="clear" w:color="auto" w:fill="FF6600"/>
            <w:vAlign w:val="center"/>
          </w:tcPr>
          <w:p w14:paraId="6D7AC5A0"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4</w:t>
            </w:r>
          </w:p>
        </w:tc>
        <w:tc>
          <w:tcPr>
            <w:tcW w:w="1257" w:type="pct"/>
            <w:vAlign w:val="center"/>
          </w:tcPr>
          <w:p w14:paraId="19FC73CD"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Orta</w:t>
            </w:r>
          </w:p>
        </w:tc>
        <w:tc>
          <w:tcPr>
            <w:tcW w:w="397" w:type="pct"/>
            <w:shd w:val="clear" w:color="auto" w:fill="FFFF00"/>
            <w:vAlign w:val="center"/>
          </w:tcPr>
          <w:p w14:paraId="04F34FE0"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3</w:t>
            </w:r>
          </w:p>
        </w:tc>
        <w:tc>
          <w:tcPr>
            <w:tcW w:w="1257" w:type="pct"/>
            <w:vAlign w:val="center"/>
          </w:tcPr>
          <w:p w14:paraId="054BF409"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Yüksek</w:t>
            </w:r>
          </w:p>
        </w:tc>
        <w:tc>
          <w:tcPr>
            <w:tcW w:w="436" w:type="pct"/>
            <w:shd w:val="clear" w:color="auto" w:fill="FF6600"/>
            <w:vAlign w:val="center"/>
          </w:tcPr>
          <w:p w14:paraId="4DDD9E76"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12</w:t>
            </w:r>
          </w:p>
        </w:tc>
      </w:tr>
      <w:tr w:rsidR="0083035D" w:rsidRPr="004375BE" w14:paraId="2B00E1A8" w14:textId="77777777" w:rsidTr="0083035D">
        <w:trPr>
          <w:trHeight w:val="397"/>
        </w:trPr>
        <w:tc>
          <w:tcPr>
            <w:tcW w:w="1256" w:type="pct"/>
            <w:vAlign w:val="center"/>
          </w:tcPr>
          <w:p w14:paraId="22C56885"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Yüksek</w:t>
            </w:r>
          </w:p>
        </w:tc>
        <w:tc>
          <w:tcPr>
            <w:tcW w:w="397" w:type="pct"/>
            <w:shd w:val="clear" w:color="auto" w:fill="FF6600"/>
            <w:vAlign w:val="center"/>
          </w:tcPr>
          <w:p w14:paraId="0A4775DC"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4</w:t>
            </w:r>
          </w:p>
        </w:tc>
        <w:tc>
          <w:tcPr>
            <w:tcW w:w="1257" w:type="pct"/>
            <w:vAlign w:val="center"/>
          </w:tcPr>
          <w:p w14:paraId="72812D98"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 xml:space="preserve">Düşük </w:t>
            </w:r>
          </w:p>
        </w:tc>
        <w:tc>
          <w:tcPr>
            <w:tcW w:w="397" w:type="pct"/>
            <w:shd w:val="clear" w:color="auto" w:fill="92D050"/>
            <w:vAlign w:val="center"/>
          </w:tcPr>
          <w:p w14:paraId="60BF14A8"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2</w:t>
            </w:r>
          </w:p>
        </w:tc>
        <w:tc>
          <w:tcPr>
            <w:tcW w:w="1257" w:type="pct"/>
            <w:vAlign w:val="center"/>
          </w:tcPr>
          <w:p w14:paraId="1D88555D"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Orta</w:t>
            </w:r>
          </w:p>
        </w:tc>
        <w:tc>
          <w:tcPr>
            <w:tcW w:w="436" w:type="pct"/>
            <w:shd w:val="clear" w:color="auto" w:fill="FFFF00"/>
            <w:vAlign w:val="center"/>
          </w:tcPr>
          <w:p w14:paraId="123F8C95"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8</w:t>
            </w:r>
          </w:p>
        </w:tc>
      </w:tr>
      <w:tr w:rsidR="0083035D" w:rsidRPr="004375BE" w14:paraId="28281E1F" w14:textId="77777777" w:rsidTr="0083035D">
        <w:trPr>
          <w:trHeight w:val="397"/>
        </w:trPr>
        <w:tc>
          <w:tcPr>
            <w:tcW w:w="1256" w:type="pct"/>
            <w:vAlign w:val="center"/>
          </w:tcPr>
          <w:p w14:paraId="5BDDC657"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Yüksek</w:t>
            </w:r>
          </w:p>
        </w:tc>
        <w:tc>
          <w:tcPr>
            <w:tcW w:w="397" w:type="pct"/>
            <w:shd w:val="clear" w:color="auto" w:fill="FF6600"/>
            <w:vAlign w:val="center"/>
          </w:tcPr>
          <w:p w14:paraId="660EEF6A"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4</w:t>
            </w:r>
          </w:p>
        </w:tc>
        <w:tc>
          <w:tcPr>
            <w:tcW w:w="1257" w:type="pct"/>
            <w:vAlign w:val="center"/>
          </w:tcPr>
          <w:p w14:paraId="6603A05B"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Düşük</w:t>
            </w:r>
          </w:p>
        </w:tc>
        <w:tc>
          <w:tcPr>
            <w:tcW w:w="397" w:type="pct"/>
            <w:shd w:val="clear" w:color="auto" w:fill="00B050"/>
            <w:vAlign w:val="center"/>
          </w:tcPr>
          <w:p w14:paraId="342B9DA6"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1</w:t>
            </w:r>
          </w:p>
        </w:tc>
        <w:tc>
          <w:tcPr>
            <w:tcW w:w="1257" w:type="pct"/>
            <w:vAlign w:val="center"/>
          </w:tcPr>
          <w:p w14:paraId="084BB3F0"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Orta</w:t>
            </w:r>
          </w:p>
        </w:tc>
        <w:tc>
          <w:tcPr>
            <w:tcW w:w="436" w:type="pct"/>
            <w:shd w:val="clear" w:color="auto" w:fill="FFFF00"/>
            <w:vAlign w:val="center"/>
          </w:tcPr>
          <w:p w14:paraId="5B42AE5D"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4</w:t>
            </w:r>
          </w:p>
        </w:tc>
      </w:tr>
      <w:tr w:rsidR="0083035D" w:rsidRPr="004375BE" w14:paraId="4306713C" w14:textId="77777777" w:rsidTr="0083035D">
        <w:trPr>
          <w:trHeight w:val="397"/>
        </w:trPr>
        <w:tc>
          <w:tcPr>
            <w:tcW w:w="1256" w:type="pct"/>
            <w:vAlign w:val="center"/>
          </w:tcPr>
          <w:p w14:paraId="26185A2A"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Orta</w:t>
            </w:r>
          </w:p>
        </w:tc>
        <w:tc>
          <w:tcPr>
            <w:tcW w:w="397" w:type="pct"/>
            <w:shd w:val="clear" w:color="auto" w:fill="FFFF00"/>
            <w:vAlign w:val="center"/>
          </w:tcPr>
          <w:p w14:paraId="0F47BB01"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3</w:t>
            </w:r>
          </w:p>
        </w:tc>
        <w:tc>
          <w:tcPr>
            <w:tcW w:w="1257" w:type="pct"/>
            <w:vAlign w:val="center"/>
          </w:tcPr>
          <w:p w14:paraId="4DDDBC40"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Yüksek</w:t>
            </w:r>
          </w:p>
        </w:tc>
        <w:tc>
          <w:tcPr>
            <w:tcW w:w="397" w:type="pct"/>
            <w:shd w:val="clear" w:color="auto" w:fill="FF0000"/>
            <w:vAlign w:val="center"/>
          </w:tcPr>
          <w:p w14:paraId="4E8BC781"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5</w:t>
            </w:r>
          </w:p>
        </w:tc>
        <w:tc>
          <w:tcPr>
            <w:tcW w:w="1257" w:type="pct"/>
            <w:vAlign w:val="center"/>
          </w:tcPr>
          <w:p w14:paraId="63717B0D"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Yüksek</w:t>
            </w:r>
          </w:p>
        </w:tc>
        <w:tc>
          <w:tcPr>
            <w:tcW w:w="436" w:type="pct"/>
            <w:shd w:val="clear" w:color="auto" w:fill="FF6600"/>
            <w:vAlign w:val="center"/>
          </w:tcPr>
          <w:p w14:paraId="138A7DBD"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15</w:t>
            </w:r>
          </w:p>
        </w:tc>
      </w:tr>
      <w:tr w:rsidR="0083035D" w:rsidRPr="004375BE" w14:paraId="37FA0233" w14:textId="77777777" w:rsidTr="0083035D">
        <w:trPr>
          <w:trHeight w:val="397"/>
        </w:trPr>
        <w:tc>
          <w:tcPr>
            <w:tcW w:w="1256" w:type="pct"/>
            <w:vAlign w:val="center"/>
          </w:tcPr>
          <w:p w14:paraId="6932DFC3"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Orta</w:t>
            </w:r>
          </w:p>
        </w:tc>
        <w:tc>
          <w:tcPr>
            <w:tcW w:w="397" w:type="pct"/>
            <w:shd w:val="clear" w:color="auto" w:fill="FFFF00"/>
            <w:vAlign w:val="center"/>
          </w:tcPr>
          <w:p w14:paraId="5FBF3B4B"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3</w:t>
            </w:r>
          </w:p>
        </w:tc>
        <w:tc>
          <w:tcPr>
            <w:tcW w:w="1257" w:type="pct"/>
            <w:vAlign w:val="center"/>
          </w:tcPr>
          <w:p w14:paraId="465284F6"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Yüksek</w:t>
            </w:r>
          </w:p>
        </w:tc>
        <w:tc>
          <w:tcPr>
            <w:tcW w:w="397" w:type="pct"/>
            <w:shd w:val="clear" w:color="auto" w:fill="FF6600"/>
            <w:vAlign w:val="center"/>
          </w:tcPr>
          <w:p w14:paraId="66C3AD9A"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4</w:t>
            </w:r>
          </w:p>
        </w:tc>
        <w:tc>
          <w:tcPr>
            <w:tcW w:w="1257" w:type="pct"/>
            <w:vAlign w:val="center"/>
          </w:tcPr>
          <w:p w14:paraId="7BE7DDC9"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Yüksek</w:t>
            </w:r>
          </w:p>
        </w:tc>
        <w:tc>
          <w:tcPr>
            <w:tcW w:w="436" w:type="pct"/>
            <w:shd w:val="clear" w:color="auto" w:fill="FF6600"/>
            <w:vAlign w:val="center"/>
          </w:tcPr>
          <w:p w14:paraId="093456FE"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12</w:t>
            </w:r>
          </w:p>
        </w:tc>
      </w:tr>
      <w:tr w:rsidR="0083035D" w:rsidRPr="004375BE" w14:paraId="2F2A0AC7" w14:textId="77777777" w:rsidTr="0083035D">
        <w:trPr>
          <w:trHeight w:val="397"/>
        </w:trPr>
        <w:tc>
          <w:tcPr>
            <w:tcW w:w="1256" w:type="pct"/>
            <w:vAlign w:val="center"/>
          </w:tcPr>
          <w:p w14:paraId="0D3333A6"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Orta</w:t>
            </w:r>
          </w:p>
        </w:tc>
        <w:tc>
          <w:tcPr>
            <w:tcW w:w="397" w:type="pct"/>
            <w:shd w:val="clear" w:color="auto" w:fill="FFFF00"/>
            <w:vAlign w:val="center"/>
          </w:tcPr>
          <w:p w14:paraId="005127F9"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3</w:t>
            </w:r>
          </w:p>
        </w:tc>
        <w:tc>
          <w:tcPr>
            <w:tcW w:w="1257" w:type="pct"/>
            <w:vAlign w:val="center"/>
          </w:tcPr>
          <w:p w14:paraId="44772591"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Orta</w:t>
            </w:r>
          </w:p>
        </w:tc>
        <w:tc>
          <w:tcPr>
            <w:tcW w:w="397" w:type="pct"/>
            <w:shd w:val="clear" w:color="auto" w:fill="FFFF00"/>
            <w:vAlign w:val="center"/>
          </w:tcPr>
          <w:p w14:paraId="29E908AA"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3</w:t>
            </w:r>
          </w:p>
        </w:tc>
        <w:tc>
          <w:tcPr>
            <w:tcW w:w="1257" w:type="pct"/>
            <w:vAlign w:val="center"/>
          </w:tcPr>
          <w:p w14:paraId="6BFE3394"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Orta</w:t>
            </w:r>
          </w:p>
        </w:tc>
        <w:tc>
          <w:tcPr>
            <w:tcW w:w="436" w:type="pct"/>
            <w:shd w:val="clear" w:color="auto" w:fill="FFFF00"/>
            <w:vAlign w:val="center"/>
          </w:tcPr>
          <w:p w14:paraId="120D9C18"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9</w:t>
            </w:r>
          </w:p>
        </w:tc>
      </w:tr>
      <w:tr w:rsidR="0083035D" w:rsidRPr="004375BE" w14:paraId="04C953CF" w14:textId="77777777" w:rsidTr="0083035D">
        <w:trPr>
          <w:trHeight w:val="397"/>
        </w:trPr>
        <w:tc>
          <w:tcPr>
            <w:tcW w:w="1256" w:type="pct"/>
            <w:vAlign w:val="center"/>
          </w:tcPr>
          <w:p w14:paraId="7AEC47C3"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Orta</w:t>
            </w:r>
          </w:p>
        </w:tc>
        <w:tc>
          <w:tcPr>
            <w:tcW w:w="397" w:type="pct"/>
            <w:shd w:val="clear" w:color="auto" w:fill="FFFF00"/>
            <w:vAlign w:val="center"/>
          </w:tcPr>
          <w:p w14:paraId="5589EB04"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3</w:t>
            </w:r>
          </w:p>
        </w:tc>
        <w:tc>
          <w:tcPr>
            <w:tcW w:w="1257" w:type="pct"/>
            <w:vAlign w:val="center"/>
          </w:tcPr>
          <w:p w14:paraId="2709D6F1"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 xml:space="preserve">Düşük </w:t>
            </w:r>
          </w:p>
        </w:tc>
        <w:tc>
          <w:tcPr>
            <w:tcW w:w="397" w:type="pct"/>
            <w:shd w:val="clear" w:color="auto" w:fill="92D050"/>
            <w:vAlign w:val="center"/>
          </w:tcPr>
          <w:p w14:paraId="3F8790E6"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2</w:t>
            </w:r>
          </w:p>
        </w:tc>
        <w:tc>
          <w:tcPr>
            <w:tcW w:w="1257" w:type="pct"/>
            <w:vAlign w:val="center"/>
          </w:tcPr>
          <w:p w14:paraId="4ECEADFB"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Orta</w:t>
            </w:r>
          </w:p>
        </w:tc>
        <w:tc>
          <w:tcPr>
            <w:tcW w:w="436" w:type="pct"/>
            <w:shd w:val="clear" w:color="auto" w:fill="FFFF00"/>
            <w:vAlign w:val="center"/>
          </w:tcPr>
          <w:p w14:paraId="69F55BA2"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6</w:t>
            </w:r>
          </w:p>
        </w:tc>
      </w:tr>
      <w:tr w:rsidR="0083035D" w:rsidRPr="004375BE" w14:paraId="4772B4C0" w14:textId="77777777" w:rsidTr="0083035D">
        <w:trPr>
          <w:trHeight w:val="397"/>
        </w:trPr>
        <w:tc>
          <w:tcPr>
            <w:tcW w:w="1256" w:type="pct"/>
            <w:vAlign w:val="center"/>
          </w:tcPr>
          <w:p w14:paraId="3AA0ECA3"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Orta</w:t>
            </w:r>
          </w:p>
        </w:tc>
        <w:tc>
          <w:tcPr>
            <w:tcW w:w="397" w:type="pct"/>
            <w:shd w:val="clear" w:color="auto" w:fill="FFFF00"/>
            <w:vAlign w:val="center"/>
          </w:tcPr>
          <w:p w14:paraId="4AA30B25"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3</w:t>
            </w:r>
          </w:p>
        </w:tc>
        <w:tc>
          <w:tcPr>
            <w:tcW w:w="1257" w:type="pct"/>
            <w:vAlign w:val="center"/>
          </w:tcPr>
          <w:p w14:paraId="6BEF73CA"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Düşük</w:t>
            </w:r>
          </w:p>
        </w:tc>
        <w:tc>
          <w:tcPr>
            <w:tcW w:w="397" w:type="pct"/>
            <w:shd w:val="clear" w:color="auto" w:fill="00B050"/>
            <w:vAlign w:val="center"/>
          </w:tcPr>
          <w:p w14:paraId="5C39F50E"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1</w:t>
            </w:r>
          </w:p>
        </w:tc>
        <w:tc>
          <w:tcPr>
            <w:tcW w:w="1257" w:type="pct"/>
            <w:vAlign w:val="center"/>
          </w:tcPr>
          <w:p w14:paraId="367B10D9"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Düşük</w:t>
            </w:r>
          </w:p>
        </w:tc>
        <w:tc>
          <w:tcPr>
            <w:tcW w:w="436" w:type="pct"/>
            <w:shd w:val="clear" w:color="auto" w:fill="92D050"/>
            <w:vAlign w:val="center"/>
          </w:tcPr>
          <w:p w14:paraId="2A422ADA"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3</w:t>
            </w:r>
          </w:p>
        </w:tc>
      </w:tr>
      <w:tr w:rsidR="0083035D" w:rsidRPr="004375BE" w14:paraId="0C5576E9" w14:textId="77777777" w:rsidTr="0083035D">
        <w:trPr>
          <w:trHeight w:val="397"/>
        </w:trPr>
        <w:tc>
          <w:tcPr>
            <w:tcW w:w="1256" w:type="pct"/>
            <w:vAlign w:val="center"/>
          </w:tcPr>
          <w:p w14:paraId="168D1580"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Düşük</w:t>
            </w:r>
          </w:p>
        </w:tc>
        <w:tc>
          <w:tcPr>
            <w:tcW w:w="397" w:type="pct"/>
            <w:shd w:val="clear" w:color="auto" w:fill="92D050"/>
            <w:vAlign w:val="center"/>
          </w:tcPr>
          <w:p w14:paraId="3D7E8A9E"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2</w:t>
            </w:r>
          </w:p>
        </w:tc>
        <w:tc>
          <w:tcPr>
            <w:tcW w:w="1257" w:type="pct"/>
            <w:vAlign w:val="center"/>
          </w:tcPr>
          <w:p w14:paraId="3A98B54D"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Yüksek</w:t>
            </w:r>
          </w:p>
        </w:tc>
        <w:tc>
          <w:tcPr>
            <w:tcW w:w="397" w:type="pct"/>
            <w:shd w:val="clear" w:color="auto" w:fill="FF0000"/>
            <w:vAlign w:val="center"/>
          </w:tcPr>
          <w:p w14:paraId="0F702604"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5</w:t>
            </w:r>
          </w:p>
        </w:tc>
        <w:tc>
          <w:tcPr>
            <w:tcW w:w="1257" w:type="pct"/>
            <w:vAlign w:val="center"/>
          </w:tcPr>
          <w:p w14:paraId="5C6F0F2A"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Orta</w:t>
            </w:r>
          </w:p>
        </w:tc>
        <w:tc>
          <w:tcPr>
            <w:tcW w:w="436" w:type="pct"/>
            <w:shd w:val="clear" w:color="auto" w:fill="FFFF00"/>
            <w:vAlign w:val="center"/>
          </w:tcPr>
          <w:p w14:paraId="2BA5A270"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10</w:t>
            </w:r>
          </w:p>
        </w:tc>
      </w:tr>
      <w:tr w:rsidR="0083035D" w:rsidRPr="004375BE" w14:paraId="23496440" w14:textId="77777777" w:rsidTr="0083035D">
        <w:trPr>
          <w:trHeight w:val="397"/>
        </w:trPr>
        <w:tc>
          <w:tcPr>
            <w:tcW w:w="1256" w:type="pct"/>
            <w:vAlign w:val="center"/>
          </w:tcPr>
          <w:p w14:paraId="45BF826A"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Düşük</w:t>
            </w:r>
          </w:p>
        </w:tc>
        <w:tc>
          <w:tcPr>
            <w:tcW w:w="397" w:type="pct"/>
            <w:shd w:val="clear" w:color="auto" w:fill="92D050"/>
            <w:vAlign w:val="center"/>
          </w:tcPr>
          <w:p w14:paraId="5EFAF812"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2</w:t>
            </w:r>
          </w:p>
        </w:tc>
        <w:tc>
          <w:tcPr>
            <w:tcW w:w="1257" w:type="pct"/>
            <w:vAlign w:val="center"/>
          </w:tcPr>
          <w:p w14:paraId="5D0BA307"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Yüksek</w:t>
            </w:r>
          </w:p>
        </w:tc>
        <w:tc>
          <w:tcPr>
            <w:tcW w:w="397" w:type="pct"/>
            <w:shd w:val="clear" w:color="auto" w:fill="FF6600"/>
            <w:vAlign w:val="center"/>
          </w:tcPr>
          <w:p w14:paraId="227A313D"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4</w:t>
            </w:r>
          </w:p>
        </w:tc>
        <w:tc>
          <w:tcPr>
            <w:tcW w:w="1257" w:type="pct"/>
            <w:vAlign w:val="center"/>
          </w:tcPr>
          <w:p w14:paraId="44BFC801"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Orta</w:t>
            </w:r>
          </w:p>
        </w:tc>
        <w:tc>
          <w:tcPr>
            <w:tcW w:w="436" w:type="pct"/>
            <w:shd w:val="clear" w:color="auto" w:fill="FFFF00"/>
            <w:vAlign w:val="center"/>
          </w:tcPr>
          <w:p w14:paraId="0C6895D9"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8</w:t>
            </w:r>
          </w:p>
        </w:tc>
      </w:tr>
      <w:tr w:rsidR="0083035D" w:rsidRPr="004375BE" w14:paraId="7EF480BB" w14:textId="77777777" w:rsidTr="0083035D">
        <w:trPr>
          <w:trHeight w:val="397"/>
        </w:trPr>
        <w:tc>
          <w:tcPr>
            <w:tcW w:w="1256" w:type="pct"/>
            <w:vAlign w:val="center"/>
          </w:tcPr>
          <w:p w14:paraId="5197AA7D"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Düşük</w:t>
            </w:r>
          </w:p>
        </w:tc>
        <w:tc>
          <w:tcPr>
            <w:tcW w:w="397" w:type="pct"/>
            <w:shd w:val="clear" w:color="auto" w:fill="92D050"/>
            <w:vAlign w:val="center"/>
          </w:tcPr>
          <w:p w14:paraId="427462F0"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2</w:t>
            </w:r>
          </w:p>
        </w:tc>
        <w:tc>
          <w:tcPr>
            <w:tcW w:w="1257" w:type="pct"/>
            <w:vAlign w:val="center"/>
          </w:tcPr>
          <w:p w14:paraId="06046FC0"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Orta</w:t>
            </w:r>
          </w:p>
        </w:tc>
        <w:tc>
          <w:tcPr>
            <w:tcW w:w="397" w:type="pct"/>
            <w:shd w:val="clear" w:color="auto" w:fill="FFFF00"/>
            <w:vAlign w:val="center"/>
          </w:tcPr>
          <w:p w14:paraId="733FD511"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3</w:t>
            </w:r>
          </w:p>
        </w:tc>
        <w:tc>
          <w:tcPr>
            <w:tcW w:w="1257" w:type="pct"/>
            <w:vAlign w:val="center"/>
          </w:tcPr>
          <w:p w14:paraId="72DDCF7B"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Orta</w:t>
            </w:r>
          </w:p>
        </w:tc>
        <w:tc>
          <w:tcPr>
            <w:tcW w:w="436" w:type="pct"/>
            <w:shd w:val="clear" w:color="auto" w:fill="FFFF00"/>
            <w:vAlign w:val="center"/>
          </w:tcPr>
          <w:p w14:paraId="426D8783"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6</w:t>
            </w:r>
          </w:p>
        </w:tc>
      </w:tr>
      <w:tr w:rsidR="0083035D" w:rsidRPr="004375BE" w14:paraId="56A05616" w14:textId="77777777" w:rsidTr="0083035D">
        <w:trPr>
          <w:trHeight w:val="397"/>
        </w:trPr>
        <w:tc>
          <w:tcPr>
            <w:tcW w:w="1256" w:type="pct"/>
            <w:vAlign w:val="center"/>
          </w:tcPr>
          <w:p w14:paraId="04FB8577"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Düşük</w:t>
            </w:r>
          </w:p>
        </w:tc>
        <w:tc>
          <w:tcPr>
            <w:tcW w:w="397" w:type="pct"/>
            <w:shd w:val="clear" w:color="auto" w:fill="92D050"/>
            <w:vAlign w:val="center"/>
          </w:tcPr>
          <w:p w14:paraId="403BDFB3"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2</w:t>
            </w:r>
          </w:p>
        </w:tc>
        <w:tc>
          <w:tcPr>
            <w:tcW w:w="1257" w:type="pct"/>
            <w:vAlign w:val="center"/>
          </w:tcPr>
          <w:p w14:paraId="5401BC14"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 xml:space="preserve">Düşük </w:t>
            </w:r>
          </w:p>
        </w:tc>
        <w:tc>
          <w:tcPr>
            <w:tcW w:w="397" w:type="pct"/>
            <w:shd w:val="clear" w:color="auto" w:fill="92D050"/>
            <w:vAlign w:val="center"/>
          </w:tcPr>
          <w:p w14:paraId="6199343D"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2</w:t>
            </w:r>
          </w:p>
        </w:tc>
        <w:tc>
          <w:tcPr>
            <w:tcW w:w="1257" w:type="pct"/>
            <w:vAlign w:val="center"/>
          </w:tcPr>
          <w:p w14:paraId="4D75F45B"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Düşük</w:t>
            </w:r>
          </w:p>
        </w:tc>
        <w:tc>
          <w:tcPr>
            <w:tcW w:w="436" w:type="pct"/>
            <w:shd w:val="clear" w:color="auto" w:fill="92D050"/>
            <w:vAlign w:val="center"/>
          </w:tcPr>
          <w:p w14:paraId="412C2BFD"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4</w:t>
            </w:r>
          </w:p>
        </w:tc>
      </w:tr>
      <w:tr w:rsidR="0083035D" w:rsidRPr="004375BE" w14:paraId="06385F28" w14:textId="77777777" w:rsidTr="0083035D">
        <w:trPr>
          <w:trHeight w:val="397"/>
        </w:trPr>
        <w:tc>
          <w:tcPr>
            <w:tcW w:w="1256" w:type="pct"/>
            <w:vAlign w:val="center"/>
          </w:tcPr>
          <w:p w14:paraId="60136747"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Düşük</w:t>
            </w:r>
          </w:p>
        </w:tc>
        <w:tc>
          <w:tcPr>
            <w:tcW w:w="397" w:type="pct"/>
            <w:shd w:val="clear" w:color="auto" w:fill="92D050"/>
            <w:vAlign w:val="center"/>
          </w:tcPr>
          <w:p w14:paraId="636DEE1A"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2</w:t>
            </w:r>
          </w:p>
        </w:tc>
        <w:tc>
          <w:tcPr>
            <w:tcW w:w="1257" w:type="pct"/>
            <w:vAlign w:val="center"/>
          </w:tcPr>
          <w:p w14:paraId="0B543716"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Düşük</w:t>
            </w:r>
          </w:p>
        </w:tc>
        <w:tc>
          <w:tcPr>
            <w:tcW w:w="397" w:type="pct"/>
            <w:shd w:val="clear" w:color="auto" w:fill="00B050"/>
            <w:vAlign w:val="center"/>
          </w:tcPr>
          <w:p w14:paraId="38D20017"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1</w:t>
            </w:r>
          </w:p>
        </w:tc>
        <w:tc>
          <w:tcPr>
            <w:tcW w:w="1257" w:type="pct"/>
            <w:vAlign w:val="center"/>
          </w:tcPr>
          <w:p w14:paraId="6B5A3590"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Düşük</w:t>
            </w:r>
          </w:p>
        </w:tc>
        <w:tc>
          <w:tcPr>
            <w:tcW w:w="436" w:type="pct"/>
            <w:shd w:val="clear" w:color="auto" w:fill="00B050"/>
            <w:vAlign w:val="center"/>
          </w:tcPr>
          <w:p w14:paraId="7EC5D2E4"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2</w:t>
            </w:r>
          </w:p>
        </w:tc>
      </w:tr>
      <w:tr w:rsidR="0083035D" w:rsidRPr="004375BE" w14:paraId="71E2C1AB" w14:textId="77777777" w:rsidTr="0083035D">
        <w:trPr>
          <w:trHeight w:val="397"/>
        </w:trPr>
        <w:tc>
          <w:tcPr>
            <w:tcW w:w="1256" w:type="pct"/>
            <w:vAlign w:val="center"/>
          </w:tcPr>
          <w:p w14:paraId="3BA72B6B"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düşük</w:t>
            </w:r>
          </w:p>
        </w:tc>
        <w:tc>
          <w:tcPr>
            <w:tcW w:w="397" w:type="pct"/>
            <w:shd w:val="clear" w:color="auto" w:fill="00B050"/>
            <w:vAlign w:val="center"/>
          </w:tcPr>
          <w:p w14:paraId="17396FF4"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1</w:t>
            </w:r>
          </w:p>
        </w:tc>
        <w:tc>
          <w:tcPr>
            <w:tcW w:w="1257" w:type="pct"/>
            <w:vAlign w:val="center"/>
          </w:tcPr>
          <w:p w14:paraId="1188B371"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Yüksek</w:t>
            </w:r>
          </w:p>
        </w:tc>
        <w:tc>
          <w:tcPr>
            <w:tcW w:w="397" w:type="pct"/>
            <w:shd w:val="clear" w:color="auto" w:fill="FF0000"/>
            <w:vAlign w:val="center"/>
          </w:tcPr>
          <w:p w14:paraId="4458BAAF"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5</w:t>
            </w:r>
          </w:p>
        </w:tc>
        <w:tc>
          <w:tcPr>
            <w:tcW w:w="1257" w:type="pct"/>
            <w:vAlign w:val="center"/>
          </w:tcPr>
          <w:p w14:paraId="1AFEB41A"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Orta</w:t>
            </w:r>
          </w:p>
        </w:tc>
        <w:tc>
          <w:tcPr>
            <w:tcW w:w="436" w:type="pct"/>
            <w:shd w:val="clear" w:color="auto" w:fill="FFFF00"/>
            <w:vAlign w:val="center"/>
          </w:tcPr>
          <w:p w14:paraId="38500BD5"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5</w:t>
            </w:r>
          </w:p>
        </w:tc>
      </w:tr>
      <w:tr w:rsidR="0083035D" w:rsidRPr="004375BE" w14:paraId="4802969D" w14:textId="77777777" w:rsidTr="0083035D">
        <w:trPr>
          <w:trHeight w:val="397"/>
        </w:trPr>
        <w:tc>
          <w:tcPr>
            <w:tcW w:w="1256" w:type="pct"/>
            <w:vAlign w:val="center"/>
          </w:tcPr>
          <w:p w14:paraId="232CAE6A"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düşük</w:t>
            </w:r>
          </w:p>
        </w:tc>
        <w:tc>
          <w:tcPr>
            <w:tcW w:w="397" w:type="pct"/>
            <w:shd w:val="clear" w:color="auto" w:fill="00B050"/>
            <w:vAlign w:val="center"/>
          </w:tcPr>
          <w:p w14:paraId="042BE490"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1</w:t>
            </w:r>
          </w:p>
        </w:tc>
        <w:tc>
          <w:tcPr>
            <w:tcW w:w="1257" w:type="pct"/>
            <w:vAlign w:val="center"/>
          </w:tcPr>
          <w:p w14:paraId="22EC29CD"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Yüksek</w:t>
            </w:r>
          </w:p>
        </w:tc>
        <w:tc>
          <w:tcPr>
            <w:tcW w:w="397" w:type="pct"/>
            <w:shd w:val="clear" w:color="auto" w:fill="FF6600"/>
            <w:vAlign w:val="center"/>
          </w:tcPr>
          <w:p w14:paraId="590C6DDF"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4</w:t>
            </w:r>
          </w:p>
        </w:tc>
        <w:tc>
          <w:tcPr>
            <w:tcW w:w="1257" w:type="pct"/>
            <w:vAlign w:val="center"/>
          </w:tcPr>
          <w:p w14:paraId="4CDFDA07"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Düşük</w:t>
            </w:r>
          </w:p>
        </w:tc>
        <w:tc>
          <w:tcPr>
            <w:tcW w:w="436" w:type="pct"/>
            <w:shd w:val="clear" w:color="auto" w:fill="92D050"/>
            <w:vAlign w:val="center"/>
          </w:tcPr>
          <w:p w14:paraId="42BC2C77"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4</w:t>
            </w:r>
          </w:p>
        </w:tc>
      </w:tr>
      <w:tr w:rsidR="0083035D" w:rsidRPr="004375BE" w14:paraId="743B5BDF" w14:textId="77777777" w:rsidTr="0083035D">
        <w:trPr>
          <w:trHeight w:val="397"/>
        </w:trPr>
        <w:tc>
          <w:tcPr>
            <w:tcW w:w="1256" w:type="pct"/>
            <w:vAlign w:val="center"/>
          </w:tcPr>
          <w:p w14:paraId="2658E685"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düşük</w:t>
            </w:r>
          </w:p>
        </w:tc>
        <w:tc>
          <w:tcPr>
            <w:tcW w:w="397" w:type="pct"/>
            <w:shd w:val="clear" w:color="auto" w:fill="00B050"/>
            <w:vAlign w:val="center"/>
          </w:tcPr>
          <w:p w14:paraId="3B903BDB"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1</w:t>
            </w:r>
          </w:p>
        </w:tc>
        <w:tc>
          <w:tcPr>
            <w:tcW w:w="1257" w:type="pct"/>
            <w:vAlign w:val="center"/>
          </w:tcPr>
          <w:p w14:paraId="27551B99"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Orta</w:t>
            </w:r>
          </w:p>
        </w:tc>
        <w:tc>
          <w:tcPr>
            <w:tcW w:w="397" w:type="pct"/>
            <w:shd w:val="clear" w:color="auto" w:fill="FFFF00"/>
            <w:vAlign w:val="center"/>
          </w:tcPr>
          <w:p w14:paraId="07108AA9"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3</w:t>
            </w:r>
          </w:p>
        </w:tc>
        <w:tc>
          <w:tcPr>
            <w:tcW w:w="1257" w:type="pct"/>
            <w:vAlign w:val="center"/>
          </w:tcPr>
          <w:p w14:paraId="20A43336"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Düşük</w:t>
            </w:r>
          </w:p>
        </w:tc>
        <w:tc>
          <w:tcPr>
            <w:tcW w:w="436" w:type="pct"/>
            <w:shd w:val="clear" w:color="auto" w:fill="92D050"/>
            <w:vAlign w:val="center"/>
          </w:tcPr>
          <w:p w14:paraId="564D72D6"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3</w:t>
            </w:r>
          </w:p>
        </w:tc>
      </w:tr>
      <w:tr w:rsidR="0083035D" w:rsidRPr="004375BE" w14:paraId="0BA870FC" w14:textId="77777777" w:rsidTr="0083035D">
        <w:trPr>
          <w:trHeight w:val="397"/>
        </w:trPr>
        <w:tc>
          <w:tcPr>
            <w:tcW w:w="1256" w:type="pct"/>
            <w:vAlign w:val="center"/>
          </w:tcPr>
          <w:p w14:paraId="24407BF0"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düşük</w:t>
            </w:r>
          </w:p>
        </w:tc>
        <w:tc>
          <w:tcPr>
            <w:tcW w:w="397" w:type="pct"/>
            <w:shd w:val="clear" w:color="auto" w:fill="00B050"/>
            <w:vAlign w:val="center"/>
          </w:tcPr>
          <w:p w14:paraId="58DF7ED4"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1</w:t>
            </w:r>
          </w:p>
        </w:tc>
        <w:tc>
          <w:tcPr>
            <w:tcW w:w="1257" w:type="pct"/>
            <w:vAlign w:val="center"/>
          </w:tcPr>
          <w:p w14:paraId="1111604A"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 xml:space="preserve">Düşük </w:t>
            </w:r>
          </w:p>
        </w:tc>
        <w:tc>
          <w:tcPr>
            <w:tcW w:w="397" w:type="pct"/>
            <w:shd w:val="clear" w:color="auto" w:fill="92D050"/>
            <w:vAlign w:val="center"/>
          </w:tcPr>
          <w:p w14:paraId="62A79F1E"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2</w:t>
            </w:r>
          </w:p>
        </w:tc>
        <w:tc>
          <w:tcPr>
            <w:tcW w:w="1257" w:type="pct"/>
            <w:vAlign w:val="center"/>
          </w:tcPr>
          <w:p w14:paraId="5390307E"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Düşük</w:t>
            </w:r>
          </w:p>
        </w:tc>
        <w:tc>
          <w:tcPr>
            <w:tcW w:w="436" w:type="pct"/>
            <w:shd w:val="clear" w:color="auto" w:fill="00B050"/>
            <w:vAlign w:val="center"/>
          </w:tcPr>
          <w:p w14:paraId="5DA12F82"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2</w:t>
            </w:r>
          </w:p>
        </w:tc>
      </w:tr>
      <w:tr w:rsidR="0083035D" w:rsidRPr="004375BE" w14:paraId="6CA757A6" w14:textId="77777777" w:rsidTr="0083035D">
        <w:trPr>
          <w:trHeight w:val="397"/>
        </w:trPr>
        <w:tc>
          <w:tcPr>
            <w:tcW w:w="1256" w:type="pct"/>
            <w:vAlign w:val="center"/>
          </w:tcPr>
          <w:p w14:paraId="58033675"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düşük</w:t>
            </w:r>
          </w:p>
        </w:tc>
        <w:tc>
          <w:tcPr>
            <w:tcW w:w="397" w:type="pct"/>
            <w:shd w:val="clear" w:color="auto" w:fill="00B050"/>
            <w:vAlign w:val="center"/>
          </w:tcPr>
          <w:p w14:paraId="0E4D0837"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1</w:t>
            </w:r>
          </w:p>
        </w:tc>
        <w:tc>
          <w:tcPr>
            <w:tcW w:w="1257" w:type="pct"/>
            <w:vAlign w:val="center"/>
          </w:tcPr>
          <w:p w14:paraId="3C40D410"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Düşük</w:t>
            </w:r>
          </w:p>
        </w:tc>
        <w:tc>
          <w:tcPr>
            <w:tcW w:w="397" w:type="pct"/>
            <w:shd w:val="clear" w:color="auto" w:fill="00B050"/>
            <w:vAlign w:val="center"/>
          </w:tcPr>
          <w:p w14:paraId="1E14387D"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1</w:t>
            </w:r>
          </w:p>
        </w:tc>
        <w:tc>
          <w:tcPr>
            <w:tcW w:w="1257" w:type="pct"/>
            <w:vAlign w:val="center"/>
          </w:tcPr>
          <w:p w14:paraId="08C7E29D" w14:textId="77777777" w:rsidR="0083035D" w:rsidRPr="004375BE" w:rsidRDefault="0083035D" w:rsidP="00D55468">
            <w:pPr>
              <w:spacing w:line="276" w:lineRule="auto"/>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Çok Düşük</w:t>
            </w:r>
          </w:p>
        </w:tc>
        <w:tc>
          <w:tcPr>
            <w:tcW w:w="436" w:type="pct"/>
            <w:shd w:val="clear" w:color="auto" w:fill="00B050"/>
            <w:vAlign w:val="center"/>
          </w:tcPr>
          <w:p w14:paraId="774D5448" w14:textId="77777777" w:rsidR="0083035D" w:rsidRPr="004375BE" w:rsidRDefault="0083035D" w:rsidP="00D55468">
            <w:pPr>
              <w:spacing w:line="276" w:lineRule="auto"/>
              <w:jc w:val="center"/>
              <w:rPr>
                <w:rFonts w:ascii="Times New Roman" w:eastAsiaTheme="minorEastAsia" w:hAnsi="Times New Roman" w:cs="Times New Roman"/>
                <w:sz w:val="24"/>
                <w:szCs w:val="24"/>
              </w:rPr>
            </w:pPr>
            <w:r w:rsidRPr="004375BE">
              <w:rPr>
                <w:rFonts w:ascii="Times New Roman" w:eastAsiaTheme="minorEastAsia" w:hAnsi="Times New Roman" w:cs="Times New Roman"/>
                <w:sz w:val="24"/>
                <w:szCs w:val="24"/>
              </w:rPr>
              <w:t>1</w:t>
            </w:r>
          </w:p>
        </w:tc>
      </w:tr>
    </w:tbl>
    <w:p w14:paraId="6ADA6121" w14:textId="77777777" w:rsidR="0083035D" w:rsidRPr="004375BE" w:rsidRDefault="0083035D" w:rsidP="00D55468">
      <w:pPr>
        <w:spacing w:after="0" w:line="276" w:lineRule="auto"/>
        <w:rPr>
          <w:rFonts w:ascii="Times New Roman" w:eastAsiaTheme="minorEastAsia" w:hAnsi="Times New Roman" w:cs="Times New Roman"/>
          <w:sz w:val="24"/>
          <w:szCs w:val="24"/>
        </w:rPr>
      </w:pPr>
    </w:p>
    <w:p w14:paraId="00399DD4" w14:textId="77777777" w:rsidR="00727277" w:rsidRDefault="00727277" w:rsidP="00D55468">
      <w:pPr>
        <w:spacing w:line="276" w:lineRule="auto"/>
        <w:jc w:val="center"/>
        <w:rPr>
          <w:rFonts w:ascii="Times New Roman" w:hAnsi="Times New Roman" w:cs="Times New Roman"/>
          <w:sz w:val="24"/>
          <w:szCs w:val="24"/>
        </w:rPr>
        <w:sectPr w:rsidR="00727277" w:rsidSect="00B6616B">
          <w:footerReference w:type="default" r:id="rId11"/>
          <w:pgSz w:w="11906" w:h="16838"/>
          <w:pgMar w:top="1276" w:right="1417" w:bottom="1276" w:left="1417" w:header="708" w:footer="708" w:gutter="0"/>
          <w:cols w:space="708"/>
          <w:docGrid w:linePitch="360"/>
        </w:sectPr>
      </w:pPr>
    </w:p>
    <w:p w14:paraId="1CD43055" w14:textId="77777777" w:rsidR="00727277" w:rsidRPr="004375BE" w:rsidRDefault="00727277" w:rsidP="00727277">
      <w:pPr>
        <w:spacing w:line="276" w:lineRule="auto"/>
        <w:rPr>
          <w:rFonts w:ascii="Times New Roman" w:hAnsi="Times New Roman" w:cs="Times New Roman"/>
          <w:b/>
          <w:sz w:val="24"/>
          <w:szCs w:val="24"/>
        </w:rPr>
      </w:pPr>
      <w:r w:rsidRPr="004375BE">
        <w:rPr>
          <w:rFonts w:ascii="Times New Roman" w:hAnsi="Times New Roman" w:cs="Times New Roman"/>
          <w:b/>
          <w:sz w:val="24"/>
          <w:szCs w:val="24"/>
        </w:rPr>
        <w:lastRenderedPageBreak/>
        <w:t>EK-5) RİSK VE KONTROL İZLEME TABLOSU</w:t>
      </w:r>
    </w:p>
    <w:tbl>
      <w:tblPr>
        <w:tblW w:w="5000" w:type="pct"/>
        <w:tblCellMar>
          <w:left w:w="70" w:type="dxa"/>
          <w:right w:w="70" w:type="dxa"/>
        </w:tblCellMar>
        <w:tblLook w:val="04A0" w:firstRow="1" w:lastRow="0" w:firstColumn="1" w:lastColumn="0" w:noHBand="0" w:noVBand="1"/>
      </w:tblPr>
      <w:tblGrid>
        <w:gridCol w:w="1479"/>
        <w:gridCol w:w="955"/>
        <w:gridCol w:w="1396"/>
        <w:gridCol w:w="1411"/>
        <w:gridCol w:w="1391"/>
        <w:gridCol w:w="1616"/>
        <w:gridCol w:w="741"/>
        <w:gridCol w:w="941"/>
        <w:gridCol w:w="794"/>
        <w:gridCol w:w="741"/>
        <w:gridCol w:w="309"/>
        <w:gridCol w:w="743"/>
        <w:gridCol w:w="571"/>
        <w:gridCol w:w="317"/>
        <w:gridCol w:w="1021"/>
      </w:tblGrid>
      <w:tr w:rsidR="00727277" w:rsidRPr="004375BE" w14:paraId="40923483" w14:textId="77777777" w:rsidTr="00727277">
        <w:trPr>
          <w:trHeight w:val="435"/>
        </w:trPr>
        <w:tc>
          <w:tcPr>
            <w:tcW w:w="513" w:type="pct"/>
            <w:tcBorders>
              <w:left w:val="nil"/>
              <w:bottom w:val="nil"/>
              <w:right w:val="nil"/>
            </w:tcBorders>
            <w:shd w:val="clear" w:color="auto" w:fill="auto"/>
            <w:vAlign w:val="center"/>
            <w:hideMark/>
          </w:tcPr>
          <w:p w14:paraId="53891A29"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p>
        </w:tc>
        <w:tc>
          <w:tcPr>
            <w:tcW w:w="331" w:type="pct"/>
            <w:tcBorders>
              <w:left w:val="nil"/>
              <w:bottom w:val="nil"/>
              <w:right w:val="nil"/>
            </w:tcBorders>
            <w:shd w:val="clear" w:color="auto" w:fill="auto"/>
            <w:vAlign w:val="center"/>
            <w:hideMark/>
          </w:tcPr>
          <w:p w14:paraId="4DBD83EA" w14:textId="77777777" w:rsidR="00727277" w:rsidRPr="004375BE" w:rsidRDefault="00727277" w:rsidP="00560E41">
            <w:pPr>
              <w:spacing w:after="0" w:line="276" w:lineRule="auto"/>
              <w:rPr>
                <w:rFonts w:ascii="Times New Roman" w:eastAsia="Times New Roman" w:hAnsi="Times New Roman" w:cs="Times New Roman"/>
                <w:sz w:val="24"/>
                <w:szCs w:val="24"/>
                <w:lang w:eastAsia="tr-TR"/>
              </w:rPr>
            </w:pPr>
          </w:p>
        </w:tc>
        <w:tc>
          <w:tcPr>
            <w:tcW w:w="484" w:type="pct"/>
            <w:tcBorders>
              <w:left w:val="nil"/>
              <w:bottom w:val="nil"/>
              <w:right w:val="nil"/>
            </w:tcBorders>
            <w:shd w:val="clear" w:color="auto" w:fill="auto"/>
            <w:vAlign w:val="center"/>
            <w:hideMark/>
          </w:tcPr>
          <w:p w14:paraId="7A7A8CDC" w14:textId="77777777" w:rsidR="00727277" w:rsidRPr="004375BE" w:rsidRDefault="00727277" w:rsidP="00560E41">
            <w:pPr>
              <w:spacing w:after="0" w:line="276" w:lineRule="auto"/>
              <w:rPr>
                <w:rFonts w:ascii="Times New Roman" w:eastAsia="Times New Roman" w:hAnsi="Times New Roman" w:cs="Times New Roman"/>
                <w:sz w:val="24"/>
                <w:szCs w:val="24"/>
                <w:lang w:eastAsia="tr-TR"/>
              </w:rPr>
            </w:pPr>
          </w:p>
        </w:tc>
        <w:tc>
          <w:tcPr>
            <w:tcW w:w="489" w:type="pct"/>
            <w:tcBorders>
              <w:left w:val="nil"/>
              <w:bottom w:val="nil"/>
              <w:right w:val="nil"/>
            </w:tcBorders>
            <w:shd w:val="clear" w:color="auto" w:fill="auto"/>
            <w:vAlign w:val="center"/>
            <w:hideMark/>
          </w:tcPr>
          <w:p w14:paraId="4A7AC07E" w14:textId="77777777" w:rsidR="00727277" w:rsidRPr="004375BE" w:rsidRDefault="00727277" w:rsidP="00560E41">
            <w:pPr>
              <w:spacing w:after="0" w:line="276" w:lineRule="auto"/>
              <w:rPr>
                <w:rFonts w:ascii="Times New Roman" w:eastAsia="Times New Roman" w:hAnsi="Times New Roman" w:cs="Times New Roman"/>
                <w:sz w:val="24"/>
                <w:szCs w:val="24"/>
                <w:lang w:eastAsia="tr-TR"/>
              </w:rPr>
            </w:pPr>
          </w:p>
        </w:tc>
        <w:tc>
          <w:tcPr>
            <w:tcW w:w="482" w:type="pct"/>
            <w:tcBorders>
              <w:left w:val="nil"/>
              <w:bottom w:val="nil"/>
              <w:right w:val="nil"/>
            </w:tcBorders>
            <w:shd w:val="clear" w:color="auto" w:fill="auto"/>
            <w:vAlign w:val="center"/>
            <w:hideMark/>
          </w:tcPr>
          <w:p w14:paraId="62378341" w14:textId="77777777" w:rsidR="00727277" w:rsidRPr="004375BE" w:rsidRDefault="00727277" w:rsidP="00560E41">
            <w:pPr>
              <w:spacing w:after="0" w:line="276" w:lineRule="auto"/>
              <w:rPr>
                <w:rFonts w:ascii="Times New Roman" w:eastAsia="Times New Roman" w:hAnsi="Times New Roman" w:cs="Times New Roman"/>
                <w:sz w:val="24"/>
                <w:szCs w:val="24"/>
                <w:lang w:eastAsia="tr-TR"/>
              </w:rPr>
            </w:pPr>
          </w:p>
        </w:tc>
        <w:tc>
          <w:tcPr>
            <w:tcW w:w="560" w:type="pct"/>
            <w:tcBorders>
              <w:left w:val="nil"/>
              <w:bottom w:val="nil"/>
              <w:right w:val="nil"/>
            </w:tcBorders>
            <w:shd w:val="clear" w:color="auto" w:fill="auto"/>
            <w:vAlign w:val="center"/>
            <w:hideMark/>
          </w:tcPr>
          <w:p w14:paraId="06B33A85" w14:textId="77777777" w:rsidR="00727277" w:rsidRPr="004375BE" w:rsidRDefault="00727277" w:rsidP="00560E41">
            <w:pPr>
              <w:spacing w:after="0" w:line="276" w:lineRule="auto"/>
              <w:rPr>
                <w:rFonts w:ascii="Times New Roman" w:eastAsia="Times New Roman" w:hAnsi="Times New Roman" w:cs="Times New Roman"/>
                <w:sz w:val="24"/>
                <w:szCs w:val="24"/>
                <w:lang w:eastAsia="tr-TR"/>
              </w:rPr>
            </w:pPr>
          </w:p>
        </w:tc>
        <w:tc>
          <w:tcPr>
            <w:tcW w:w="858"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D8B4FE"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Doğal Riskler</w:t>
            </w:r>
          </w:p>
        </w:tc>
        <w:tc>
          <w:tcPr>
            <w:tcW w:w="1283" w:type="pct"/>
            <w:gridSpan w:val="6"/>
            <w:tcBorders>
              <w:top w:val="single" w:sz="4" w:space="0" w:color="auto"/>
              <w:left w:val="nil"/>
              <w:bottom w:val="single" w:sz="4" w:space="0" w:color="auto"/>
              <w:right w:val="single" w:sz="4" w:space="0" w:color="auto"/>
            </w:tcBorders>
            <w:shd w:val="clear" w:color="auto" w:fill="E7E6E6" w:themeFill="background2"/>
            <w:vAlign w:val="center"/>
            <w:hideMark/>
          </w:tcPr>
          <w:p w14:paraId="28A4425A"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Kalıntı Riskler</w:t>
            </w:r>
          </w:p>
        </w:tc>
      </w:tr>
      <w:tr w:rsidR="00727277" w:rsidRPr="004375BE" w14:paraId="796D4C1C" w14:textId="77777777" w:rsidTr="00727277">
        <w:trPr>
          <w:trHeight w:val="435"/>
        </w:trPr>
        <w:tc>
          <w:tcPr>
            <w:tcW w:w="51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F559CF"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Risk Tanımı</w:t>
            </w:r>
          </w:p>
        </w:tc>
        <w:tc>
          <w:tcPr>
            <w:tcW w:w="331" w:type="pct"/>
            <w:tcBorders>
              <w:top w:val="single" w:sz="4" w:space="0" w:color="auto"/>
              <w:left w:val="nil"/>
              <w:bottom w:val="single" w:sz="4" w:space="0" w:color="auto"/>
              <w:right w:val="single" w:sz="4" w:space="0" w:color="auto"/>
            </w:tcBorders>
            <w:shd w:val="clear" w:color="auto" w:fill="E7E6E6" w:themeFill="background2"/>
            <w:vAlign w:val="center"/>
            <w:hideMark/>
          </w:tcPr>
          <w:p w14:paraId="36833A55"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Risk Türü</w:t>
            </w:r>
          </w:p>
        </w:tc>
        <w:tc>
          <w:tcPr>
            <w:tcW w:w="484" w:type="pct"/>
            <w:tcBorders>
              <w:top w:val="single" w:sz="4" w:space="0" w:color="auto"/>
              <w:left w:val="nil"/>
              <w:bottom w:val="single" w:sz="4" w:space="0" w:color="auto"/>
              <w:right w:val="single" w:sz="4" w:space="0" w:color="auto"/>
            </w:tcBorders>
            <w:shd w:val="clear" w:color="auto" w:fill="E7E6E6" w:themeFill="background2"/>
            <w:vAlign w:val="center"/>
            <w:hideMark/>
          </w:tcPr>
          <w:p w14:paraId="6361AA70"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proofErr w:type="spellStart"/>
            <w:r w:rsidRPr="004375BE">
              <w:rPr>
                <w:rFonts w:ascii="Times New Roman" w:eastAsia="Times New Roman" w:hAnsi="Times New Roman" w:cs="Times New Roman"/>
                <w:b/>
                <w:bCs/>
                <w:color w:val="000000"/>
                <w:sz w:val="24"/>
                <w:szCs w:val="24"/>
                <w:lang w:eastAsia="tr-TR"/>
              </w:rPr>
              <w:t>Anasüreç</w:t>
            </w:r>
            <w:proofErr w:type="spellEnd"/>
          </w:p>
        </w:tc>
        <w:tc>
          <w:tcPr>
            <w:tcW w:w="489" w:type="pct"/>
            <w:tcBorders>
              <w:top w:val="single" w:sz="4" w:space="0" w:color="auto"/>
              <w:left w:val="nil"/>
              <w:bottom w:val="single" w:sz="4" w:space="0" w:color="auto"/>
              <w:right w:val="single" w:sz="4" w:space="0" w:color="auto"/>
            </w:tcBorders>
            <w:shd w:val="clear" w:color="auto" w:fill="E7E6E6" w:themeFill="background2"/>
            <w:vAlign w:val="center"/>
            <w:hideMark/>
          </w:tcPr>
          <w:p w14:paraId="34D4898B"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Süreç</w:t>
            </w:r>
          </w:p>
        </w:tc>
        <w:tc>
          <w:tcPr>
            <w:tcW w:w="4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58AD60D4"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proofErr w:type="spellStart"/>
            <w:r w:rsidRPr="004375BE">
              <w:rPr>
                <w:rFonts w:ascii="Times New Roman" w:eastAsia="Times New Roman" w:hAnsi="Times New Roman" w:cs="Times New Roman"/>
                <w:b/>
                <w:bCs/>
                <w:color w:val="000000"/>
                <w:sz w:val="24"/>
                <w:szCs w:val="24"/>
                <w:lang w:eastAsia="tr-TR"/>
              </w:rPr>
              <w:t>Altsüreç</w:t>
            </w:r>
            <w:proofErr w:type="spellEnd"/>
          </w:p>
        </w:tc>
        <w:tc>
          <w:tcPr>
            <w:tcW w:w="560" w:type="pct"/>
            <w:tcBorders>
              <w:top w:val="single" w:sz="4" w:space="0" w:color="auto"/>
              <w:left w:val="nil"/>
              <w:bottom w:val="single" w:sz="4" w:space="0" w:color="auto"/>
              <w:right w:val="single" w:sz="4" w:space="0" w:color="auto"/>
            </w:tcBorders>
            <w:shd w:val="clear" w:color="auto" w:fill="E7E6E6" w:themeFill="background2"/>
            <w:vAlign w:val="center"/>
            <w:hideMark/>
          </w:tcPr>
          <w:p w14:paraId="0E687BDC"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Süreç Sahibi Birimler</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hideMark/>
          </w:tcPr>
          <w:p w14:paraId="59646E67"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Etkisi</w:t>
            </w:r>
          </w:p>
        </w:tc>
        <w:tc>
          <w:tcPr>
            <w:tcW w:w="326" w:type="pct"/>
            <w:tcBorders>
              <w:top w:val="nil"/>
              <w:left w:val="nil"/>
              <w:bottom w:val="single" w:sz="4" w:space="0" w:color="auto"/>
              <w:right w:val="single" w:sz="4" w:space="0" w:color="auto"/>
            </w:tcBorders>
            <w:shd w:val="clear" w:color="auto" w:fill="E7E6E6" w:themeFill="background2"/>
            <w:vAlign w:val="center"/>
            <w:hideMark/>
          </w:tcPr>
          <w:p w14:paraId="7CEC4A31"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Olasılık</w:t>
            </w:r>
          </w:p>
        </w:tc>
        <w:tc>
          <w:tcPr>
            <w:tcW w:w="275" w:type="pct"/>
            <w:tcBorders>
              <w:top w:val="nil"/>
              <w:left w:val="nil"/>
              <w:bottom w:val="single" w:sz="4" w:space="0" w:color="auto"/>
              <w:right w:val="single" w:sz="4" w:space="0" w:color="auto"/>
            </w:tcBorders>
            <w:shd w:val="clear" w:color="auto" w:fill="E7E6E6" w:themeFill="background2"/>
            <w:vAlign w:val="center"/>
            <w:hideMark/>
          </w:tcPr>
          <w:p w14:paraId="0FE745C5"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Seviye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hideMark/>
          </w:tcPr>
          <w:p w14:paraId="366C55BB"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Etkisi</w:t>
            </w:r>
          </w:p>
        </w:tc>
        <w:tc>
          <w:tcPr>
            <w:tcW w:w="364" w:type="pct"/>
            <w:gridSpan w:val="2"/>
            <w:tcBorders>
              <w:top w:val="single" w:sz="4" w:space="0" w:color="auto"/>
              <w:left w:val="nil"/>
              <w:bottom w:val="single" w:sz="4" w:space="0" w:color="auto"/>
              <w:right w:val="single" w:sz="4" w:space="0" w:color="auto"/>
            </w:tcBorders>
            <w:shd w:val="clear" w:color="auto" w:fill="E7E6E6" w:themeFill="background2"/>
            <w:vAlign w:val="center"/>
            <w:hideMark/>
          </w:tcPr>
          <w:p w14:paraId="7521C57D"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Olasılık</w:t>
            </w:r>
          </w:p>
        </w:tc>
        <w:tc>
          <w:tcPr>
            <w:tcW w:w="308" w:type="pct"/>
            <w:gridSpan w:val="2"/>
            <w:tcBorders>
              <w:top w:val="single" w:sz="4" w:space="0" w:color="auto"/>
              <w:left w:val="nil"/>
              <w:bottom w:val="single" w:sz="4" w:space="0" w:color="auto"/>
              <w:right w:val="single" w:sz="4" w:space="0" w:color="auto"/>
            </w:tcBorders>
            <w:shd w:val="clear" w:color="auto" w:fill="E7E6E6" w:themeFill="background2"/>
            <w:vAlign w:val="center"/>
            <w:hideMark/>
          </w:tcPr>
          <w:p w14:paraId="2BA25575"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Seviye</w:t>
            </w:r>
          </w:p>
        </w:tc>
        <w:tc>
          <w:tcPr>
            <w:tcW w:w="354" w:type="pct"/>
            <w:tcBorders>
              <w:top w:val="nil"/>
              <w:left w:val="nil"/>
              <w:bottom w:val="single" w:sz="4" w:space="0" w:color="auto"/>
              <w:right w:val="single" w:sz="4" w:space="0" w:color="auto"/>
            </w:tcBorders>
            <w:shd w:val="clear" w:color="auto" w:fill="E7E6E6" w:themeFill="background2"/>
            <w:vAlign w:val="center"/>
            <w:hideMark/>
          </w:tcPr>
          <w:p w14:paraId="0DB52586"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Risk İştahına Göre Durumu</w:t>
            </w:r>
          </w:p>
        </w:tc>
      </w:tr>
      <w:tr w:rsidR="00727277" w:rsidRPr="004375BE" w14:paraId="6BFD270F" w14:textId="77777777" w:rsidTr="00727277">
        <w:trPr>
          <w:trHeight w:val="435"/>
        </w:trPr>
        <w:tc>
          <w:tcPr>
            <w:tcW w:w="513" w:type="pct"/>
            <w:vMerge w:val="restart"/>
            <w:tcBorders>
              <w:top w:val="nil"/>
              <w:left w:val="single" w:sz="4" w:space="0" w:color="auto"/>
              <w:bottom w:val="single" w:sz="4" w:space="0" w:color="auto"/>
              <w:right w:val="single" w:sz="4" w:space="0" w:color="auto"/>
            </w:tcBorders>
            <w:shd w:val="clear" w:color="auto" w:fill="auto"/>
            <w:vAlign w:val="center"/>
            <w:hideMark/>
          </w:tcPr>
          <w:p w14:paraId="710DC47B"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38379BB2"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484" w:type="pct"/>
            <w:tcBorders>
              <w:top w:val="nil"/>
              <w:left w:val="nil"/>
              <w:bottom w:val="single" w:sz="4" w:space="0" w:color="auto"/>
              <w:right w:val="single" w:sz="4" w:space="0" w:color="auto"/>
            </w:tcBorders>
            <w:shd w:val="clear" w:color="auto" w:fill="auto"/>
            <w:vAlign w:val="center"/>
            <w:hideMark/>
          </w:tcPr>
          <w:p w14:paraId="485CBCA0"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489" w:type="pct"/>
            <w:tcBorders>
              <w:top w:val="single" w:sz="4" w:space="0" w:color="auto"/>
              <w:left w:val="nil"/>
              <w:bottom w:val="single" w:sz="4" w:space="0" w:color="auto"/>
              <w:right w:val="single" w:sz="4" w:space="0" w:color="auto"/>
            </w:tcBorders>
            <w:shd w:val="clear" w:color="auto" w:fill="auto"/>
            <w:vAlign w:val="center"/>
            <w:hideMark/>
          </w:tcPr>
          <w:p w14:paraId="28BD3279"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482" w:type="pct"/>
            <w:tcBorders>
              <w:top w:val="nil"/>
              <w:left w:val="nil"/>
              <w:bottom w:val="single" w:sz="4" w:space="0" w:color="auto"/>
              <w:right w:val="single" w:sz="4" w:space="0" w:color="auto"/>
            </w:tcBorders>
            <w:shd w:val="clear" w:color="auto" w:fill="auto"/>
            <w:vAlign w:val="center"/>
            <w:hideMark/>
          </w:tcPr>
          <w:p w14:paraId="7D461875"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560" w:type="pct"/>
            <w:tcBorders>
              <w:top w:val="nil"/>
              <w:left w:val="nil"/>
              <w:bottom w:val="single" w:sz="4" w:space="0" w:color="auto"/>
              <w:right w:val="single" w:sz="4" w:space="0" w:color="auto"/>
            </w:tcBorders>
            <w:shd w:val="clear" w:color="auto" w:fill="auto"/>
            <w:noWrap/>
            <w:hideMark/>
          </w:tcPr>
          <w:p w14:paraId="05252BCE" w14:textId="77777777" w:rsidR="00727277" w:rsidRPr="004375BE" w:rsidRDefault="00727277" w:rsidP="00560E41">
            <w:pPr>
              <w:spacing w:after="0" w:line="276" w:lineRule="auto"/>
              <w:jc w:val="center"/>
              <w:rPr>
                <w:rFonts w:ascii="Times New Roman" w:eastAsia="Times New Roman" w:hAnsi="Times New Roman" w:cs="Times New Roman"/>
                <w:sz w:val="24"/>
                <w:szCs w:val="24"/>
                <w:lang w:eastAsia="tr-TR"/>
              </w:rPr>
            </w:pPr>
            <w:r w:rsidRPr="004375BE">
              <w:rPr>
                <w:rFonts w:ascii="Times New Roman" w:eastAsia="Times New Roman" w:hAnsi="Times New Roman" w:cs="Times New Roman"/>
                <w:sz w:val="24"/>
                <w:szCs w:val="24"/>
                <w:lang w:eastAsia="tr-TR"/>
              </w:rPr>
              <w:t> </w:t>
            </w:r>
          </w:p>
        </w:tc>
        <w:tc>
          <w:tcPr>
            <w:tcW w:w="257" w:type="pct"/>
            <w:tcBorders>
              <w:top w:val="single" w:sz="4" w:space="0" w:color="auto"/>
              <w:left w:val="nil"/>
              <w:bottom w:val="single" w:sz="4" w:space="0" w:color="auto"/>
              <w:right w:val="single" w:sz="4" w:space="0" w:color="auto"/>
            </w:tcBorders>
            <w:shd w:val="clear" w:color="auto" w:fill="auto"/>
            <w:vAlign w:val="center"/>
            <w:hideMark/>
          </w:tcPr>
          <w:p w14:paraId="7E0E3581"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26" w:type="pct"/>
            <w:tcBorders>
              <w:top w:val="nil"/>
              <w:left w:val="nil"/>
              <w:bottom w:val="single" w:sz="4" w:space="0" w:color="auto"/>
              <w:right w:val="single" w:sz="4" w:space="0" w:color="auto"/>
            </w:tcBorders>
            <w:shd w:val="clear" w:color="auto" w:fill="auto"/>
            <w:vAlign w:val="center"/>
            <w:hideMark/>
          </w:tcPr>
          <w:p w14:paraId="0227947F"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275" w:type="pct"/>
            <w:tcBorders>
              <w:top w:val="nil"/>
              <w:left w:val="nil"/>
              <w:bottom w:val="single" w:sz="4" w:space="0" w:color="auto"/>
              <w:right w:val="single" w:sz="4" w:space="0" w:color="auto"/>
            </w:tcBorders>
            <w:shd w:val="clear" w:color="auto" w:fill="auto"/>
            <w:vAlign w:val="center"/>
            <w:hideMark/>
          </w:tcPr>
          <w:p w14:paraId="43787E90"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257" w:type="pct"/>
            <w:tcBorders>
              <w:top w:val="single" w:sz="4" w:space="0" w:color="auto"/>
              <w:left w:val="nil"/>
              <w:bottom w:val="single" w:sz="4" w:space="0" w:color="auto"/>
              <w:right w:val="single" w:sz="4" w:space="0" w:color="auto"/>
            </w:tcBorders>
            <w:shd w:val="clear" w:color="auto" w:fill="auto"/>
            <w:vAlign w:val="center"/>
            <w:hideMark/>
          </w:tcPr>
          <w:p w14:paraId="009C3D86"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64" w:type="pct"/>
            <w:gridSpan w:val="2"/>
            <w:tcBorders>
              <w:top w:val="single" w:sz="4" w:space="0" w:color="auto"/>
              <w:left w:val="nil"/>
              <w:bottom w:val="single" w:sz="4" w:space="0" w:color="auto"/>
              <w:right w:val="single" w:sz="4" w:space="0" w:color="auto"/>
            </w:tcBorders>
            <w:shd w:val="clear" w:color="auto" w:fill="auto"/>
            <w:vAlign w:val="center"/>
            <w:hideMark/>
          </w:tcPr>
          <w:p w14:paraId="04F0F4AE"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08" w:type="pct"/>
            <w:gridSpan w:val="2"/>
            <w:tcBorders>
              <w:top w:val="single" w:sz="4" w:space="0" w:color="auto"/>
              <w:left w:val="nil"/>
              <w:bottom w:val="single" w:sz="4" w:space="0" w:color="auto"/>
              <w:right w:val="single" w:sz="4" w:space="0" w:color="auto"/>
            </w:tcBorders>
            <w:shd w:val="clear" w:color="auto" w:fill="auto"/>
            <w:vAlign w:val="center"/>
            <w:hideMark/>
          </w:tcPr>
          <w:p w14:paraId="2AE77721"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54" w:type="pct"/>
            <w:tcBorders>
              <w:top w:val="nil"/>
              <w:left w:val="nil"/>
              <w:bottom w:val="single" w:sz="4" w:space="0" w:color="auto"/>
              <w:right w:val="single" w:sz="4" w:space="0" w:color="auto"/>
            </w:tcBorders>
            <w:shd w:val="clear" w:color="auto" w:fill="auto"/>
            <w:vAlign w:val="center"/>
            <w:hideMark/>
          </w:tcPr>
          <w:p w14:paraId="0CD1E9A5"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r>
      <w:tr w:rsidR="00727277" w:rsidRPr="004375BE" w14:paraId="243CFAEF" w14:textId="77777777" w:rsidTr="00727277">
        <w:trPr>
          <w:trHeight w:val="435"/>
        </w:trPr>
        <w:tc>
          <w:tcPr>
            <w:tcW w:w="513" w:type="pct"/>
            <w:vMerge/>
            <w:tcBorders>
              <w:top w:val="nil"/>
              <w:left w:val="single" w:sz="4" w:space="0" w:color="auto"/>
              <w:bottom w:val="single" w:sz="4" w:space="0" w:color="auto"/>
              <w:right w:val="single" w:sz="4" w:space="0" w:color="auto"/>
            </w:tcBorders>
            <w:shd w:val="clear" w:color="auto" w:fill="auto"/>
            <w:vAlign w:val="center"/>
            <w:hideMark/>
          </w:tcPr>
          <w:p w14:paraId="69D050E9"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p>
        </w:tc>
        <w:tc>
          <w:tcPr>
            <w:tcW w:w="331" w:type="pct"/>
            <w:vMerge w:val="restart"/>
            <w:tcBorders>
              <w:top w:val="single" w:sz="4" w:space="0" w:color="auto"/>
              <w:left w:val="nil"/>
              <w:right w:val="single" w:sz="4" w:space="0" w:color="auto"/>
            </w:tcBorders>
            <w:shd w:val="clear" w:color="auto" w:fill="E7E6E6" w:themeFill="background2"/>
            <w:vAlign w:val="center"/>
            <w:hideMark/>
          </w:tcPr>
          <w:p w14:paraId="77BCF6CC"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Kontrol No</w:t>
            </w:r>
          </w:p>
        </w:tc>
        <w:tc>
          <w:tcPr>
            <w:tcW w:w="2015" w:type="pct"/>
            <w:gridSpan w:val="4"/>
            <w:vMerge w:val="restart"/>
            <w:tcBorders>
              <w:top w:val="single" w:sz="4" w:space="0" w:color="auto"/>
              <w:left w:val="nil"/>
              <w:right w:val="single" w:sz="4" w:space="0" w:color="auto"/>
            </w:tcBorders>
            <w:shd w:val="clear" w:color="auto" w:fill="E7E6E6" w:themeFill="background2"/>
            <w:vAlign w:val="center"/>
            <w:hideMark/>
          </w:tcPr>
          <w:p w14:paraId="2754EF7D"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Kontrol Tanımı</w:t>
            </w:r>
          </w:p>
        </w:tc>
        <w:tc>
          <w:tcPr>
            <w:tcW w:w="858" w:type="pct"/>
            <w:gridSpan w:val="3"/>
            <w:vMerge w:val="restart"/>
            <w:tcBorders>
              <w:top w:val="single" w:sz="4" w:space="0" w:color="auto"/>
              <w:left w:val="nil"/>
              <w:right w:val="single" w:sz="4" w:space="0" w:color="auto"/>
            </w:tcBorders>
            <w:shd w:val="clear" w:color="auto" w:fill="E7E6E6" w:themeFill="background2"/>
            <w:vAlign w:val="center"/>
            <w:hideMark/>
          </w:tcPr>
          <w:p w14:paraId="00746029"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Kontrol Sorumlusu</w:t>
            </w:r>
          </w:p>
        </w:tc>
        <w:tc>
          <w:tcPr>
            <w:tcW w:w="1283" w:type="pct"/>
            <w:gridSpan w:val="6"/>
            <w:tcBorders>
              <w:top w:val="single" w:sz="4" w:space="0" w:color="auto"/>
              <w:left w:val="nil"/>
              <w:bottom w:val="single" w:sz="4" w:space="0" w:color="auto"/>
              <w:right w:val="single" w:sz="4" w:space="0" w:color="auto"/>
            </w:tcBorders>
            <w:shd w:val="clear" w:color="auto" w:fill="E7E6E6" w:themeFill="background2"/>
            <w:vAlign w:val="center"/>
            <w:hideMark/>
          </w:tcPr>
          <w:p w14:paraId="0B99BEE4"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Kontrol Türü</w:t>
            </w:r>
          </w:p>
        </w:tc>
      </w:tr>
      <w:tr w:rsidR="00727277" w:rsidRPr="004375BE" w14:paraId="1112E1C7" w14:textId="77777777" w:rsidTr="00727277">
        <w:trPr>
          <w:trHeight w:val="435"/>
        </w:trPr>
        <w:tc>
          <w:tcPr>
            <w:tcW w:w="513" w:type="pct"/>
            <w:vMerge/>
            <w:tcBorders>
              <w:top w:val="nil"/>
              <w:left w:val="single" w:sz="4" w:space="0" w:color="auto"/>
              <w:bottom w:val="single" w:sz="4" w:space="0" w:color="auto"/>
              <w:right w:val="single" w:sz="4" w:space="0" w:color="auto"/>
            </w:tcBorders>
            <w:shd w:val="clear" w:color="auto" w:fill="auto"/>
            <w:vAlign w:val="center"/>
          </w:tcPr>
          <w:p w14:paraId="52737A74"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p>
        </w:tc>
        <w:tc>
          <w:tcPr>
            <w:tcW w:w="331" w:type="pct"/>
            <w:vMerge/>
            <w:tcBorders>
              <w:left w:val="nil"/>
              <w:bottom w:val="single" w:sz="4" w:space="0" w:color="auto"/>
              <w:right w:val="single" w:sz="4" w:space="0" w:color="auto"/>
            </w:tcBorders>
            <w:shd w:val="clear" w:color="auto" w:fill="auto"/>
            <w:vAlign w:val="center"/>
          </w:tcPr>
          <w:p w14:paraId="332D8B3F"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p>
        </w:tc>
        <w:tc>
          <w:tcPr>
            <w:tcW w:w="2015" w:type="pct"/>
            <w:gridSpan w:val="4"/>
            <w:vMerge/>
            <w:tcBorders>
              <w:left w:val="nil"/>
              <w:bottom w:val="single" w:sz="4" w:space="0" w:color="auto"/>
              <w:right w:val="single" w:sz="4" w:space="0" w:color="auto"/>
            </w:tcBorders>
            <w:shd w:val="clear" w:color="auto" w:fill="auto"/>
            <w:vAlign w:val="center"/>
          </w:tcPr>
          <w:p w14:paraId="7543BC9C"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p>
        </w:tc>
        <w:tc>
          <w:tcPr>
            <w:tcW w:w="858" w:type="pct"/>
            <w:gridSpan w:val="3"/>
            <w:vMerge/>
            <w:tcBorders>
              <w:left w:val="nil"/>
              <w:bottom w:val="single" w:sz="4" w:space="0" w:color="auto"/>
              <w:right w:val="single" w:sz="4" w:space="0" w:color="auto"/>
            </w:tcBorders>
            <w:shd w:val="clear" w:color="auto" w:fill="auto"/>
            <w:vAlign w:val="center"/>
          </w:tcPr>
          <w:p w14:paraId="42A7ACE0"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p>
        </w:tc>
        <w:tc>
          <w:tcPr>
            <w:tcW w:w="364" w:type="pct"/>
            <w:gridSpan w:val="2"/>
            <w:tcBorders>
              <w:top w:val="single" w:sz="4" w:space="0" w:color="auto"/>
              <w:left w:val="nil"/>
              <w:bottom w:val="single" w:sz="4" w:space="0" w:color="auto"/>
              <w:right w:val="single" w:sz="4" w:space="0" w:color="auto"/>
            </w:tcBorders>
            <w:shd w:val="clear" w:color="auto" w:fill="E7E6E6" w:themeFill="background2"/>
            <w:vAlign w:val="center"/>
          </w:tcPr>
          <w:p w14:paraId="359FDF1F"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İşlevsel Ayrım</w:t>
            </w:r>
          </w:p>
        </w:tc>
        <w:tc>
          <w:tcPr>
            <w:tcW w:w="455" w:type="pct"/>
            <w:gridSpan w:val="2"/>
            <w:tcBorders>
              <w:top w:val="single" w:sz="4" w:space="0" w:color="auto"/>
              <w:left w:val="nil"/>
              <w:bottom w:val="single" w:sz="4" w:space="0" w:color="auto"/>
              <w:right w:val="single" w:sz="4" w:space="0" w:color="auto"/>
            </w:tcBorders>
            <w:shd w:val="clear" w:color="auto" w:fill="E7E6E6" w:themeFill="background2"/>
            <w:vAlign w:val="center"/>
          </w:tcPr>
          <w:p w14:paraId="513F889E"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Otomasyon Seviyesi</w:t>
            </w:r>
          </w:p>
        </w:tc>
        <w:tc>
          <w:tcPr>
            <w:tcW w:w="464" w:type="pct"/>
            <w:gridSpan w:val="2"/>
            <w:tcBorders>
              <w:top w:val="single" w:sz="4" w:space="0" w:color="auto"/>
              <w:left w:val="nil"/>
              <w:bottom w:val="single" w:sz="4" w:space="0" w:color="auto"/>
              <w:right w:val="single" w:sz="4" w:space="0" w:color="auto"/>
            </w:tcBorders>
            <w:shd w:val="clear" w:color="auto" w:fill="E7E6E6" w:themeFill="background2"/>
            <w:vAlign w:val="center"/>
          </w:tcPr>
          <w:p w14:paraId="0D6905DF"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Önem Derecesi</w:t>
            </w:r>
          </w:p>
        </w:tc>
      </w:tr>
      <w:tr w:rsidR="00727277" w:rsidRPr="004375BE" w14:paraId="2011950A" w14:textId="77777777" w:rsidTr="00727277">
        <w:trPr>
          <w:trHeight w:val="546"/>
        </w:trPr>
        <w:tc>
          <w:tcPr>
            <w:tcW w:w="513" w:type="pct"/>
            <w:vMerge/>
            <w:tcBorders>
              <w:top w:val="nil"/>
              <w:left w:val="single" w:sz="4" w:space="0" w:color="auto"/>
              <w:bottom w:val="single" w:sz="4" w:space="0" w:color="auto"/>
              <w:right w:val="single" w:sz="4" w:space="0" w:color="auto"/>
            </w:tcBorders>
            <w:shd w:val="clear" w:color="auto" w:fill="auto"/>
            <w:vAlign w:val="center"/>
            <w:hideMark/>
          </w:tcPr>
          <w:p w14:paraId="1C6C57C0"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036F2D08"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2015" w:type="pct"/>
            <w:gridSpan w:val="4"/>
            <w:tcBorders>
              <w:top w:val="single" w:sz="4" w:space="0" w:color="auto"/>
              <w:left w:val="nil"/>
              <w:bottom w:val="single" w:sz="4" w:space="0" w:color="auto"/>
              <w:right w:val="single" w:sz="4" w:space="0" w:color="auto"/>
            </w:tcBorders>
            <w:shd w:val="clear" w:color="auto" w:fill="auto"/>
            <w:hideMark/>
          </w:tcPr>
          <w:p w14:paraId="5B1F3BEF"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858" w:type="pct"/>
            <w:gridSpan w:val="3"/>
            <w:tcBorders>
              <w:top w:val="single" w:sz="4" w:space="0" w:color="auto"/>
              <w:left w:val="nil"/>
              <w:bottom w:val="single" w:sz="4" w:space="0" w:color="auto"/>
              <w:right w:val="single" w:sz="4" w:space="0" w:color="auto"/>
            </w:tcBorders>
            <w:shd w:val="clear" w:color="auto" w:fill="auto"/>
            <w:vAlign w:val="center"/>
            <w:hideMark/>
          </w:tcPr>
          <w:p w14:paraId="584B2A39"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64" w:type="pct"/>
            <w:gridSpan w:val="2"/>
            <w:tcBorders>
              <w:top w:val="single" w:sz="4" w:space="0" w:color="auto"/>
              <w:left w:val="nil"/>
              <w:bottom w:val="single" w:sz="4" w:space="0" w:color="auto"/>
              <w:right w:val="single" w:sz="4" w:space="0" w:color="auto"/>
            </w:tcBorders>
            <w:shd w:val="clear" w:color="auto" w:fill="auto"/>
            <w:vAlign w:val="center"/>
            <w:hideMark/>
          </w:tcPr>
          <w:p w14:paraId="569FA3D9"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455" w:type="pct"/>
            <w:gridSpan w:val="2"/>
            <w:tcBorders>
              <w:top w:val="single" w:sz="4" w:space="0" w:color="auto"/>
              <w:left w:val="nil"/>
              <w:bottom w:val="single" w:sz="4" w:space="0" w:color="auto"/>
              <w:right w:val="single" w:sz="4" w:space="0" w:color="auto"/>
            </w:tcBorders>
            <w:shd w:val="clear" w:color="auto" w:fill="auto"/>
            <w:vAlign w:val="center"/>
            <w:hideMark/>
          </w:tcPr>
          <w:p w14:paraId="455D9F30"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464" w:type="pct"/>
            <w:gridSpan w:val="2"/>
            <w:tcBorders>
              <w:top w:val="single" w:sz="4" w:space="0" w:color="auto"/>
              <w:left w:val="nil"/>
              <w:bottom w:val="single" w:sz="4" w:space="0" w:color="auto"/>
              <w:right w:val="single" w:sz="4" w:space="0" w:color="auto"/>
            </w:tcBorders>
            <w:shd w:val="clear" w:color="auto" w:fill="auto"/>
            <w:vAlign w:val="center"/>
            <w:hideMark/>
          </w:tcPr>
          <w:p w14:paraId="33B0C8BC"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r>
    </w:tbl>
    <w:p w14:paraId="5D8F51B6" w14:textId="77777777" w:rsidR="00727277" w:rsidRPr="004375BE" w:rsidRDefault="00727277" w:rsidP="00727277">
      <w:pPr>
        <w:spacing w:line="276" w:lineRule="auto"/>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1480"/>
        <w:gridCol w:w="954"/>
        <w:gridCol w:w="1395"/>
        <w:gridCol w:w="1411"/>
        <w:gridCol w:w="1392"/>
        <w:gridCol w:w="1617"/>
        <w:gridCol w:w="741"/>
        <w:gridCol w:w="941"/>
        <w:gridCol w:w="794"/>
        <w:gridCol w:w="741"/>
        <w:gridCol w:w="308"/>
        <w:gridCol w:w="742"/>
        <w:gridCol w:w="572"/>
        <w:gridCol w:w="317"/>
        <w:gridCol w:w="1021"/>
      </w:tblGrid>
      <w:tr w:rsidR="00727277" w:rsidRPr="004375BE" w14:paraId="580BE106" w14:textId="77777777" w:rsidTr="00560E41">
        <w:trPr>
          <w:trHeight w:val="435"/>
        </w:trPr>
        <w:tc>
          <w:tcPr>
            <w:tcW w:w="564" w:type="pct"/>
            <w:tcBorders>
              <w:left w:val="nil"/>
              <w:bottom w:val="nil"/>
              <w:right w:val="nil"/>
            </w:tcBorders>
            <w:shd w:val="clear" w:color="auto" w:fill="auto"/>
            <w:vAlign w:val="center"/>
            <w:hideMark/>
          </w:tcPr>
          <w:p w14:paraId="5E3E8BFB"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p>
        </w:tc>
        <w:tc>
          <w:tcPr>
            <w:tcW w:w="376" w:type="pct"/>
            <w:tcBorders>
              <w:left w:val="nil"/>
              <w:bottom w:val="nil"/>
              <w:right w:val="nil"/>
            </w:tcBorders>
            <w:shd w:val="clear" w:color="auto" w:fill="auto"/>
            <w:vAlign w:val="center"/>
            <w:hideMark/>
          </w:tcPr>
          <w:p w14:paraId="208D065C" w14:textId="77777777" w:rsidR="00727277" w:rsidRPr="004375BE" w:rsidRDefault="00727277" w:rsidP="00560E41">
            <w:pPr>
              <w:spacing w:after="0" w:line="276" w:lineRule="auto"/>
              <w:rPr>
                <w:rFonts w:ascii="Times New Roman" w:eastAsia="Times New Roman" w:hAnsi="Times New Roman" w:cs="Times New Roman"/>
                <w:sz w:val="24"/>
                <w:szCs w:val="24"/>
                <w:lang w:eastAsia="tr-TR"/>
              </w:rPr>
            </w:pPr>
          </w:p>
        </w:tc>
        <w:tc>
          <w:tcPr>
            <w:tcW w:w="540" w:type="pct"/>
            <w:tcBorders>
              <w:left w:val="nil"/>
              <w:bottom w:val="nil"/>
              <w:right w:val="nil"/>
            </w:tcBorders>
            <w:shd w:val="clear" w:color="auto" w:fill="auto"/>
            <w:vAlign w:val="center"/>
            <w:hideMark/>
          </w:tcPr>
          <w:p w14:paraId="5D39B9A8" w14:textId="77777777" w:rsidR="00727277" w:rsidRPr="004375BE" w:rsidRDefault="00727277" w:rsidP="00560E41">
            <w:pPr>
              <w:spacing w:after="0" w:line="276" w:lineRule="auto"/>
              <w:rPr>
                <w:rFonts w:ascii="Times New Roman" w:eastAsia="Times New Roman" w:hAnsi="Times New Roman" w:cs="Times New Roman"/>
                <w:sz w:val="24"/>
                <w:szCs w:val="24"/>
                <w:lang w:eastAsia="tr-TR"/>
              </w:rPr>
            </w:pPr>
          </w:p>
        </w:tc>
        <w:tc>
          <w:tcPr>
            <w:tcW w:w="540" w:type="pct"/>
            <w:tcBorders>
              <w:left w:val="nil"/>
              <w:bottom w:val="nil"/>
              <w:right w:val="nil"/>
            </w:tcBorders>
            <w:shd w:val="clear" w:color="auto" w:fill="auto"/>
            <w:vAlign w:val="center"/>
            <w:hideMark/>
          </w:tcPr>
          <w:p w14:paraId="0A9451C1" w14:textId="77777777" w:rsidR="00727277" w:rsidRPr="004375BE" w:rsidRDefault="00727277" w:rsidP="00560E41">
            <w:pPr>
              <w:spacing w:after="0" w:line="276" w:lineRule="auto"/>
              <w:rPr>
                <w:rFonts w:ascii="Times New Roman" w:eastAsia="Times New Roman" w:hAnsi="Times New Roman" w:cs="Times New Roman"/>
                <w:sz w:val="24"/>
                <w:szCs w:val="24"/>
                <w:lang w:eastAsia="tr-TR"/>
              </w:rPr>
            </w:pPr>
          </w:p>
        </w:tc>
        <w:tc>
          <w:tcPr>
            <w:tcW w:w="533" w:type="pct"/>
            <w:tcBorders>
              <w:left w:val="nil"/>
              <w:bottom w:val="nil"/>
              <w:right w:val="nil"/>
            </w:tcBorders>
            <w:shd w:val="clear" w:color="auto" w:fill="auto"/>
            <w:vAlign w:val="center"/>
            <w:hideMark/>
          </w:tcPr>
          <w:p w14:paraId="771105EB" w14:textId="77777777" w:rsidR="00727277" w:rsidRPr="004375BE" w:rsidRDefault="00727277" w:rsidP="00560E41">
            <w:pPr>
              <w:spacing w:after="0" w:line="276" w:lineRule="auto"/>
              <w:rPr>
                <w:rFonts w:ascii="Times New Roman" w:eastAsia="Times New Roman" w:hAnsi="Times New Roman" w:cs="Times New Roman"/>
                <w:sz w:val="24"/>
                <w:szCs w:val="24"/>
                <w:lang w:eastAsia="tr-TR"/>
              </w:rPr>
            </w:pPr>
          </w:p>
        </w:tc>
        <w:tc>
          <w:tcPr>
            <w:tcW w:w="611" w:type="pct"/>
            <w:tcBorders>
              <w:left w:val="nil"/>
              <w:bottom w:val="nil"/>
              <w:right w:val="nil"/>
            </w:tcBorders>
            <w:shd w:val="clear" w:color="auto" w:fill="auto"/>
            <w:vAlign w:val="center"/>
            <w:hideMark/>
          </w:tcPr>
          <w:p w14:paraId="631CFA09" w14:textId="77777777" w:rsidR="00727277" w:rsidRPr="004375BE" w:rsidRDefault="00727277" w:rsidP="00560E41">
            <w:pPr>
              <w:spacing w:after="0" w:line="276" w:lineRule="auto"/>
              <w:rPr>
                <w:rFonts w:ascii="Times New Roman" w:eastAsia="Times New Roman" w:hAnsi="Times New Roman" w:cs="Times New Roman"/>
                <w:sz w:val="24"/>
                <w:szCs w:val="24"/>
                <w:lang w:eastAsia="tr-TR"/>
              </w:rPr>
            </w:pPr>
          </w:p>
        </w:tc>
        <w:tc>
          <w:tcPr>
            <w:tcW w:w="74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B11A3C"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Doğal Riskler</w:t>
            </w:r>
          </w:p>
        </w:tc>
        <w:tc>
          <w:tcPr>
            <w:tcW w:w="1097" w:type="pct"/>
            <w:gridSpan w:val="6"/>
            <w:tcBorders>
              <w:top w:val="single" w:sz="4" w:space="0" w:color="auto"/>
              <w:left w:val="nil"/>
              <w:bottom w:val="single" w:sz="4" w:space="0" w:color="auto"/>
              <w:right w:val="single" w:sz="4" w:space="0" w:color="auto"/>
            </w:tcBorders>
            <w:shd w:val="clear" w:color="auto" w:fill="E7E6E6" w:themeFill="background2"/>
            <w:vAlign w:val="center"/>
            <w:hideMark/>
          </w:tcPr>
          <w:p w14:paraId="4A487060"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Kalıntı Riskler</w:t>
            </w:r>
          </w:p>
        </w:tc>
      </w:tr>
      <w:tr w:rsidR="00727277" w:rsidRPr="004375BE" w14:paraId="6FE234F6" w14:textId="77777777" w:rsidTr="00560E41">
        <w:trPr>
          <w:trHeight w:val="435"/>
        </w:trPr>
        <w:tc>
          <w:tcPr>
            <w:tcW w:w="5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C48E53"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Risk Tanımı</w:t>
            </w:r>
          </w:p>
        </w:tc>
        <w:tc>
          <w:tcPr>
            <w:tcW w:w="376" w:type="pct"/>
            <w:tcBorders>
              <w:top w:val="single" w:sz="4" w:space="0" w:color="auto"/>
              <w:left w:val="nil"/>
              <w:bottom w:val="single" w:sz="4" w:space="0" w:color="auto"/>
              <w:right w:val="single" w:sz="4" w:space="0" w:color="auto"/>
            </w:tcBorders>
            <w:shd w:val="clear" w:color="auto" w:fill="E7E6E6" w:themeFill="background2"/>
            <w:vAlign w:val="center"/>
            <w:hideMark/>
          </w:tcPr>
          <w:p w14:paraId="4194FC9D"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Risk Türü</w:t>
            </w:r>
          </w:p>
        </w:tc>
        <w:tc>
          <w:tcPr>
            <w:tcW w:w="540" w:type="pct"/>
            <w:tcBorders>
              <w:top w:val="single" w:sz="4" w:space="0" w:color="auto"/>
              <w:left w:val="nil"/>
              <w:bottom w:val="single" w:sz="4" w:space="0" w:color="auto"/>
              <w:right w:val="single" w:sz="4" w:space="0" w:color="auto"/>
            </w:tcBorders>
            <w:shd w:val="clear" w:color="auto" w:fill="E7E6E6" w:themeFill="background2"/>
            <w:vAlign w:val="center"/>
            <w:hideMark/>
          </w:tcPr>
          <w:p w14:paraId="0BABF38C"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proofErr w:type="spellStart"/>
            <w:r w:rsidRPr="004375BE">
              <w:rPr>
                <w:rFonts w:ascii="Times New Roman" w:eastAsia="Times New Roman" w:hAnsi="Times New Roman" w:cs="Times New Roman"/>
                <w:b/>
                <w:bCs/>
                <w:color w:val="000000"/>
                <w:sz w:val="24"/>
                <w:szCs w:val="24"/>
                <w:lang w:eastAsia="tr-TR"/>
              </w:rPr>
              <w:t>Anasüreç</w:t>
            </w:r>
            <w:proofErr w:type="spellEnd"/>
          </w:p>
        </w:tc>
        <w:tc>
          <w:tcPr>
            <w:tcW w:w="540" w:type="pct"/>
            <w:tcBorders>
              <w:top w:val="single" w:sz="4" w:space="0" w:color="auto"/>
              <w:left w:val="nil"/>
              <w:bottom w:val="single" w:sz="4" w:space="0" w:color="auto"/>
              <w:right w:val="single" w:sz="4" w:space="0" w:color="auto"/>
            </w:tcBorders>
            <w:shd w:val="clear" w:color="auto" w:fill="E7E6E6" w:themeFill="background2"/>
            <w:vAlign w:val="center"/>
            <w:hideMark/>
          </w:tcPr>
          <w:p w14:paraId="5EAAF389"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Süreç</w:t>
            </w:r>
          </w:p>
        </w:tc>
        <w:tc>
          <w:tcPr>
            <w:tcW w:w="533" w:type="pct"/>
            <w:tcBorders>
              <w:top w:val="single" w:sz="4" w:space="0" w:color="auto"/>
              <w:left w:val="nil"/>
              <w:bottom w:val="single" w:sz="4" w:space="0" w:color="auto"/>
              <w:right w:val="single" w:sz="4" w:space="0" w:color="auto"/>
            </w:tcBorders>
            <w:shd w:val="clear" w:color="auto" w:fill="E7E6E6" w:themeFill="background2"/>
            <w:vAlign w:val="center"/>
            <w:hideMark/>
          </w:tcPr>
          <w:p w14:paraId="5F4DB904"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proofErr w:type="spellStart"/>
            <w:r w:rsidRPr="004375BE">
              <w:rPr>
                <w:rFonts w:ascii="Times New Roman" w:eastAsia="Times New Roman" w:hAnsi="Times New Roman" w:cs="Times New Roman"/>
                <w:b/>
                <w:bCs/>
                <w:color w:val="000000"/>
                <w:sz w:val="24"/>
                <w:szCs w:val="24"/>
                <w:lang w:eastAsia="tr-TR"/>
              </w:rPr>
              <w:t>Altsüreç</w:t>
            </w:r>
            <w:proofErr w:type="spellEnd"/>
          </w:p>
        </w:tc>
        <w:tc>
          <w:tcPr>
            <w:tcW w:w="611" w:type="pct"/>
            <w:tcBorders>
              <w:top w:val="single" w:sz="4" w:space="0" w:color="auto"/>
              <w:left w:val="nil"/>
              <w:bottom w:val="single" w:sz="4" w:space="0" w:color="auto"/>
              <w:right w:val="single" w:sz="4" w:space="0" w:color="auto"/>
            </w:tcBorders>
            <w:shd w:val="clear" w:color="auto" w:fill="E7E6E6" w:themeFill="background2"/>
            <w:vAlign w:val="center"/>
            <w:hideMark/>
          </w:tcPr>
          <w:p w14:paraId="43BFBE05"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Süreç Sahibi Birimler</w:t>
            </w:r>
          </w:p>
        </w:tc>
        <w:tc>
          <w:tcPr>
            <w:tcW w:w="240" w:type="pct"/>
            <w:tcBorders>
              <w:top w:val="single" w:sz="4" w:space="0" w:color="auto"/>
              <w:left w:val="nil"/>
              <w:bottom w:val="single" w:sz="4" w:space="0" w:color="auto"/>
              <w:right w:val="single" w:sz="4" w:space="0" w:color="auto"/>
            </w:tcBorders>
            <w:shd w:val="clear" w:color="auto" w:fill="E7E6E6" w:themeFill="background2"/>
            <w:vAlign w:val="center"/>
            <w:hideMark/>
          </w:tcPr>
          <w:p w14:paraId="2DE9B16A"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Etkisi</w:t>
            </w:r>
          </w:p>
        </w:tc>
        <w:tc>
          <w:tcPr>
            <w:tcW w:w="265" w:type="pct"/>
            <w:tcBorders>
              <w:top w:val="nil"/>
              <w:left w:val="nil"/>
              <w:bottom w:val="single" w:sz="4" w:space="0" w:color="auto"/>
              <w:right w:val="single" w:sz="4" w:space="0" w:color="auto"/>
            </w:tcBorders>
            <w:shd w:val="clear" w:color="auto" w:fill="E7E6E6" w:themeFill="background2"/>
            <w:vAlign w:val="center"/>
            <w:hideMark/>
          </w:tcPr>
          <w:p w14:paraId="7948030D"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Olasılık</w:t>
            </w:r>
          </w:p>
        </w:tc>
        <w:tc>
          <w:tcPr>
            <w:tcW w:w="235" w:type="pct"/>
            <w:tcBorders>
              <w:top w:val="nil"/>
              <w:left w:val="nil"/>
              <w:bottom w:val="single" w:sz="4" w:space="0" w:color="auto"/>
              <w:right w:val="single" w:sz="4" w:space="0" w:color="auto"/>
            </w:tcBorders>
            <w:shd w:val="clear" w:color="auto" w:fill="E7E6E6" w:themeFill="background2"/>
            <w:vAlign w:val="center"/>
            <w:hideMark/>
          </w:tcPr>
          <w:p w14:paraId="5AA9F7DE"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Seviye</w:t>
            </w:r>
          </w:p>
        </w:tc>
        <w:tc>
          <w:tcPr>
            <w:tcW w:w="240" w:type="pct"/>
            <w:tcBorders>
              <w:top w:val="single" w:sz="4" w:space="0" w:color="auto"/>
              <w:left w:val="nil"/>
              <w:bottom w:val="single" w:sz="4" w:space="0" w:color="auto"/>
              <w:right w:val="single" w:sz="4" w:space="0" w:color="auto"/>
            </w:tcBorders>
            <w:shd w:val="clear" w:color="auto" w:fill="E7E6E6" w:themeFill="background2"/>
            <w:vAlign w:val="center"/>
            <w:hideMark/>
          </w:tcPr>
          <w:p w14:paraId="4596D9F0"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Etkisi</w:t>
            </w:r>
          </w:p>
        </w:tc>
        <w:tc>
          <w:tcPr>
            <w:tcW w:w="306" w:type="pct"/>
            <w:gridSpan w:val="2"/>
            <w:tcBorders>
              <w:top w:val="single" w:sz="4" w:space="0" w:color="auto"/>
              <w:left w:val="nil"/>
              <w:bottom w:val="single" w:sz="4" w:space="0" w:color="auto"/>
              <w:right w:val="single" w:sz="4" w:space="0" w:color="auto"/>
            </w:tcBorders>
            <w:shd w:val="clear" w:color="auto" w:fill="E7E6E6" w:themeFill="background2"/>
            <w:vAlign w:val="center"/>
            <w:hideMark/>
          </w:tcPr>
          <w:p w14:paraId="4733A14E"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Olasılık</w:t>
            </w:r>
          </w:p>
        </w:tc>
        <w:tc>
          <w:tcPr>
            <w:tcW w:w="265" w:type="pct"/>
            <w:gridSpan w:val="2"/>
            <w:tcBorders>
              <w:top w:val="single" w:sz="4" w:space="0" w:color="auto"/>
              <w:left w:val="nil"/>
              <w:bottom w:val="single" w:sz="4" w:space="0" w:color="auto"/>
              <w:right w:val="single" w:sz="4" w:space="0" w:color="auto"/>
            </w:tcBorders>
            <w:shd w:val="clear" w:color="auto" w:fill="E7E6E6" w:themeFill="background2"/>
            <w:vAlign w:val="center"/>
            <w:hideMark/>
          </w:tcPr>
          <w:p w14:paraId="22C0145D"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Seviye</w:t>
            </w:r>
          </w:p>
        </w:tc>
        <w:tc>
          <w:tcPr>
            <w:tcW w:w="286" w:type="pct"/>
            <w:tcBorders>
              <w:top w:val="nil"/>
              <w:left w:val="nil"/>
              <w:bottom w:val="single" w:sz="4" w:space="0" w:color="auto"/>
              <w:right w:val="single" w:sz="4" w:space="0" w:color="auto"/>
            </w:tcBorders>
            <w:shd w:val="clear" w:color="auto" w:fill="E7E6E6" w:themeFill="background2"/>
            <w:vAlign w:val="center"/>
            <w:hideMark/>
          </w:tcPr>
          <w:p w14:paraId="3DDA0442"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Risk İştahına Göre Durumu</w:t>
            </w:r>
          </w:p>
        </w:tc>
      </w:tr>
      <w:tr w:rsidR="00727277" w:rsidRPr="004375BE" w14:paraId="43F7A49A" w14:textId="77777777" w:rsidTr="00560E41">
        <w:trPr>
          <w:trHeight w:val="435"/>
        </w:trPr>
        <w:tc>
          <w:tcPr>
            <w:tcW w:w="564" w:type="pct"/>
            <w:vMerge w:val="restart"/>
            <w:tcBorders>
              <w:top w:val="nil"/>
              <w:left w:val="single" w:sz="4" w:space="0" w:color="auto"/>
              <w:bottom w:val="single" w:sz="4" w:space="0" w:color="auto"/>
              <w:right w:val="single" w:sz="4" w:space="0" w:color="auto"/>
            </w:tcBorders>
            <w:shd w:val="clear" w:color="auto" w:fill="auto"/>
            <w:vAlign w:val="center"/>
            <w:hideMark/>
          </w:tcPr>
          <w:p w14:paraId="5416AB2A"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04B15662"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540" w:type="pct"/>
            <w:tcBorders>
              <w:top w:val="nil"/>
              <w:left w:val="nil"/>
              <w:bottom w:val="single" w:sz="4" w:space="0" w:color="auto"/>
              <w:right w:val="single" w:sz="4" w:space="0" w:color="auto"/>
            </w:tcBorders>
            <w:shd w:val="clear" w:color="auto" w:fill="auto"/>
            <w:vAlign w:val="center"/>
            <w:hideMark/>
          </w:tcPr>
          <w:p w14:paraId="224BA533"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540" w:type="pct"/>
            <w:tcBorders>
              <w:top w:val="single" w:sz="4" w:space="0" w:color="auto"/>
              <w:left w:val="nil"/>
              <w:bottom w:val="single" w:sz="4" w:space="0" w:color="auto"/>
              <w:right w:val="single" w:sz="4" w:space="0" w:color="auto"/>
            </w:tcBorders>
            <w:shd w:val="clear" w:color="auto" w:fill="auto"/>
            <w:vAlign w:val="center"/>
            <w:hideMark/>
          </w:tcPr>
          <w:p w14:paraId="4B0D66D3"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533" w:type="pct"/>
            <w:tcBorders>
              <w:top w:val="nil"/>
              <w:left w:val="nil"/>
              <w:bottom w:val="single" w:sz="4" w:space="0" w:color="auto"/>
              <w:right w:val="single" w:sz="4" w:space="0" w:color="auto"/>
            </w:tcBorders>
            <w:shd w:val="clear" w:color="auto" w:fill="auto"/>
            <w:vAlign w:val="center"/>
            <w:hideMark/>
          </w:tcPr>
          <w:p w14:paraId="5C2E8990"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611" w:type="pct"/>
            <w:tcBorders>
              <w:top w:val="nil"/>
              <w:left w:val="nil"/>
              <w:bottom w:val="single" w:sz="4" w:space="0" w:color="auto"/>
              <w:right w:val="single" w:sz="4" w:space="0" w:color="auto"/>
            </w:tcBorders>
            <w:shd w:val="clear" w:color="auto" w:fill="auto"/>
            <w:noWrap/>
            <w:hideMark/>
          </w:tcPr>
          <w:p w14:paraId="00603C26" w14:textId="77777777" w:rsidR="00727277" w:rsidRPr="004375BE" w:rsidRDefault="00727277" w:rsidP="00560E41">
            <w:pPr>
              <w:spacing w:after="0" w:line="276" w:lineRule="auto"/>
              <w:jc w:val="center"/>
              <w:rPr>
                <w:rFonts w:ascii="Times New Roman" w:eastAsia="Times New Roman" w:hAnsi="Times New Roman" w:cs="Times New Roman"/>
                <w:sz w:val="24"/>
                <w:szCs w:val="24"/>
                <w:lang w:eastAsia="tr-TR"/>
              </w:rPr>
            </w:pPr>
            <w:r w:rsidRPr="004375BE">
              <w:rPr>
                <w:rFonts w:ascii="Times New Roman" w:eastAsia="Times New Roman" w:hAnsi="Times New Roman" w:cs="Times New Roman"/>
                <w:sz w:val="24"/>
                <w:szCs w:val="24"/>
                <w:lang w:eastAsia="tr-TR"/>
              </w:rPr>
              <w:t> </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6F02153"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265" w:type="pct"/>
            <w:tcBorders>
              <w:top w:val="nil"/>
              <w:left w:val="nil"/>
              <w:bottom w:val="single" w:sz="4" w:space="0" w:color="auto"/>
              <w:right w:val="single" w:sz="4" w:space="0" w:color="auto"/>
            </w:tcBorders>
            <w:shd w:val="clear" w:color="auto" w:fill="auto"/>
            <w:vAlign w:val="center"/>
            <w:hideMark/>
          </w:tcPr>
          <w:p w14:paraId="453B2460"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235" w:type="pct"/>
            <w:tcBorders>
              <w:top w:val="nil"/>
              <w:left w:val="nil"/>
              <w:bottom w:val="single" w:sz="4" w:space="0" w:color="auto"/>
              <w:right w:val="single" w:sz="4" w:space="0" w:color="auto"/>
            </w:tcBorders>
            <w:shd w:val="clear" w:color="auto" w:fill="auto"/>
            <w:vAlign w:val="center"/>
            <w:hideMark/>
          </w:tcPr>
          <w:p w14:paraId="08EF5A13"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615F41F9"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06" w:type="pct"/>
            <w:gridSpan w:val="2"/>
            <w:tcBorders>
              <w:top w:val="single" w:sz="4" w:space="0" w:color="auto"/>
              <w:left w:val="nil"/>
              <w:bottom w:val="single" w:sz="4" w:space="0" w:color="auto"/>
              <w:right w:val="single" w:sz="4" w:space="0" w:color="auto"/>
            </w:tcBorders>
            <w:shd w:val="clear" w:color="auto" w:fill="auto"/>
            <w:vAlign w:val="center"/>
            <w:hideMark/>
          </w:tcPr>
          <w:p w14:paraId="1E72DAB4"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265" w:type="pct"/>
            <w:gridSpan w:val="2"/>
            <w:tcBorders>
              <w:top w:val="single" w:sz="4" w:space="0" w:color="auto"/>
              <w:left w:val="nil"/>
              <w:bottom w:val="single" w:sz="4" w:space="0" w:color="auto"/>
              <w:right w:val="single" w:sz="4" w:space="0" w:color="auto"/>
            </w:tcBorders>
            <w:shd w:val="clear" w:color="auto" w:fill="auto"/>
            <w:vAlign w:val="center"/>
            <w:hideMark/>
          </w:tcPr>
          <w:p w14:paraId="373CFEC9"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286" w:type="pct"/>
            <w:tcBorders>
              <w:top w:val="nil"/>
              <w:left w:val="nil"/>
              <w:bottom w:val="single" w:sz="4" w:space="0" w:color="auto"/>
              <w:right w:val="single" w:sz="4" w:space="0" w:color="auto"/>
            </w:tcBorders>
            <w:shd w:val="clear" w:color="auto" w:fill="auto"/>
            <w:vAlign w:val="center"/>
            <w:hideMark/>
          </w:tcPr>
          <w:p w14:paraId="3A07453A"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r>
      <w:tr w:rsidR="00727277" w:rsidRPr="004375BE" w14:paraId="6F22A3EA" w14:textId="77777777" w:rsidTr="00560E41">
        <w:trPr>
          <w:trHeight w:val="435"/>
        </w:trPr>
        <w:tc>
          <w:tcPr>
            <w:tcW w:w="564" w:type="pct"/>
            <w:vMerge/>
            <w:tcBorders>
              <w:top w:val="nil"/>
              <w:left w:val="single" w:sz="4" w:space="0" w:color="auto"/>
              <w:bottom w:val="single" w:sz="4" w:space="0" w:color="auto"/>
              <w:right w:val="single" w:sz="4" w:space="0" w:color="auto"/>
            </w:tcBorders>
            <w:shd w:val="clear" w:color="auto" w:fill="auto"/>
            <w:vAlign w:val="center"/>
            <w:hideMark/>
          </w:tcPr>
          <w:p w14:paraId="0E727C51"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p>
        </w:tc>
        <w:tc>
          <w:tcPr>
            <w:tcW w:w="376" w:type="pct"/>
            <w:vMerge w:val="restart"/>
            <w:tcBorders>
              <w:top w:val="single" w:sz="4" w:space="0" w:color="auto"/>
              <w:left w:val="nil"/>
              <w:right w:val="single" w:sz="4" w:space="0" w:color="auto"/>
            </w:tcBorders>
            <w:shd w:val="clear" w:color="auto" w:fill="E7E6E6" w:themeFill="background2"/>
            <w:vAlign w:val="center"/>
            <w:hideMark/>
          </w:tcPr>
          <w:p w14:paraId="5917F722"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Kontrol No</w:t>
            </w:r>
          </w:p>
        </w:tc>
        <w:tc>
          <w:tcPr>
            <w:tcW w:w="2223" w:type="pct"/>
            <w:gridSpan w:val="4"/>
            <w:vMerge w:val="restart"/>
            <w:tcBorders>
              <w:top w:val="single" w:sz="4" w:space="0" w:color="auto"/>
              <w:left w:val="nil"/>
              <w:right w:val="single" w:sz="4" w:space="0" w:color="auto"/>
            </w:tcBorders>
            <w:shd w:val="clear" w:color="auto" w:fill="E7E6E6" w:themeFill="background2"/>
            <w:vAlign w:val="center"/>
            <w:hideMark/>
          </w:tcPr>
          <w:p w14:paraId="0770A6AD"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Kontrol Tanımı</w:t>
            </w:r>
          </w:p>
        </w:tc>
        <w:tc>
          <w:tcPr>
            <w:tcW w:w="740" w:type="pct"/>
            <w:gridSpan w:val="3"/>
            <w:vMerge w:val="restart"/>
            <w:tcBorders>
              <w:top w:val="single" w:sz="4" w:space="0" w:color="auto"/>
              <w:left w:val="nil"/>
              <w:right w:val="single" w:sz="4" w:space="0" w:color="auto"/>
            </w:tcBorders>
            <w:shd w:val="clear" w:color="auto" w:fill="E7E6E6" w:themeFill="background2"/>
            <w:vAlign w:val="center"/>
            <w:hideMark/>
          </w:tcPr>
          <w:p w14:paraId="07B6EDBA"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Kontrol Sorumlusu</w:t>
            </w:r>
          </w:p>
        </w:tc>
        <w:tc>
          <w:tcPr>
            <w:tcW w:w="1097" w:type="pct"/>
            <w:gridSpan w:val="6"/>
            <w:tcBorders>
              <w:top w:val="single" w:sz="4" w:space="0" w:color="auto"/>
              <w:left w:val="nil"/>
              <w:bottom w:val="single" w:sz="4" w:space="0" w:color="auto"/>
              <w:right w:val="single" w:sz="4" w:space="0" w:color="auto"/>
            </w:tcBorders>
            <w:shd w:val="clear" w:color="auto" w:fill="E7E6E6" w:themeFill="background2"/>
            <w:vAlign w:val="center"/>
            <w:hideMark/>
          </w:tcPr>
          <w:p w14:paraId="0FCAB8DD"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Kontrol Türü</w:t>
            </w:r>
          </w:p>
        </w:tc>
      </w:tr>
      <w:tr w:rsidR="00727277" w:rsidRPr="004375BE" w14:paraId="47910BD5" w14:textId="77777777" w:rsidTr="00560E41">
        <w:trPr>
          <w:trHeight w:val="435"/>
        </w:trPr>
        <w:tc>
          <w:tcPr>
            <w:tcW w:w="564" w:type="pct"/>
            <w:vMerge/>
            <w:tcBorders>
              <w:top w:val="nil"/>
              <w:left w:val="single" w:sz="4" w:space="0" w:color="auto"/>
              <w:bottom w:val="single" w:sz="4" w:space="0" w:color="auto"/>
              <w:right w:val="single" w:sz="4" w:space="0" w:color="auto"/>
            </w:tcBorders>
            <w:shd w:val="clear" w:color="auto" w:fill="auto"/>
            <w:vAlign w:val="center"/>
          </w:tcPr>
          <w:p w14:paraId="1EF7399A"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p>
        </w:tc>
        <w:tc>
          <w:tcPr>
            <w:tcW w:w="376" w:type="pct"/>
            <w:vMerge/>
            <w:tcBorders>
              <w:left w:val="nil"/>
              <w:bottom w:val="single" w:sz="4" w:space="0" w:color="auto"/>
              <w:right w:val="single" w:sz="4" w:space="0" w:color="auto"/>
            </w:tcBorders>
            <w:shd w:val="clear" w:color="auto" w:fill="E7E6E6" w:themeFill="background2"/>
            <w:vAlign w:val="center"/>
          </w:tcPr>
          <w:p w14:paraId="0D698A83"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p>
        </w:tc>
        <w:tc>
          <w:tcPr>
            <w:tcW w:w="2223" w:type="pct"/>
            <w:gridSpan w:val="4"/>
            <w:vMerge/>
            <w:tcBorders>
              <w:left w:val="nil"/>
              <w:bottom w:val="single" w:sz="4" w:space="0" w:color="auto"/>
              <w:right w:val="single" w:sz="4" w:space="0" w:color="auto"/>
            </w:tcBorders>
            <w:shd w:val="clear" w:color="auto" w:fill="E7E6E6" w:themeFill="background2"/>
            <w:vAlign w:val="center"/>
          </w:tcPr>
          <w:p w14:paraId="24F37498"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p>
        </w:tc>
        <w:tc>
          <w:tcPr>
            <w:tcW w:w="740" w:type="pct"/>
            <w:gridSpan w:val="3"/>
            <w:vMerge/>
            <w:tcBorders>
              <w:left w:val="nil"/>
              <w:bottom w:val="single" w:sz="4" w:space="0" w:color="auto"/>
              <w:right w:val="single" w:sz="4" w:space="0" w:color="auto"/>
            </w:tcBorders>
            <w:shd w:val="clear" w:color="auto" w:fill="E7E6E6" w:themeFill="background2"/>
            <w:vAlign w:val="center"/>
          </w:tcPr>
          <w:p w14:paraId="2ACCBD1E"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p>
        </w:tc>
        <w:tc>
          <w:tcPr>
            <w:tcW w:w="340" w:type="pct"/>
            <w:gridSpan w:val="2"/>
            <w:tcBorders>
              <w:top w:val="single" w:sz="4" w:space="0" w:color="auto"/>
              <w:left w:val="nil"/>
              <w:bottom w:val="single" w:sz="4" w:space="0" w:color="auto"/>
              <w:right w:val="single" w:sz="4" w:space="0" w:color="auto"/>
            </w:tcBorders>
            <w:shd w:val="clear" w:color="auto" w:fill="E7E6E6" w:themeFill="background2"/>
            <w:vAlign w:val="center"/>
          </w:tcPr>
          <w:p w14:paraId="0B7FEFD5"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İşlevsel Ayrım</w:t>
            </w:r>
          </w:p>
        </w:tc>
        <w:tc>
          <w:tcPr>
            <w:tcW w:w="365" w:type="pct"/>
            <w:gridSpan w:val="2"/>
            <w:tcBorders>
              <w:top w:val="single" w:sz="4" w:space="0" w:color="auto"/>
              <w:left w:val="nil"/>
              <w:bottom w:val="single" w:sz="4" w:space="0" w:color="auto"/>
              <w:right w:val="single" w:sz="4" w:space="0" w:color="auto"/>
            </w:tcBorders>
            <w:shd w:val="clear" w:color="auto" w:fill="E7E6E6" w:themeFill="background2"/>
            <w:vAlign w:val="center"/>
          </w:tcPr>
          <w:p w14:paraId="4620803E"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Otomasyon Seviyesi</w:t>
            </w:r>
          </w:p>
        </w:tc>
        <w:tc>
          <w:tcPr>
            <w:tcW w:w="392" w:type="pct"/>
            <w:gridSpan w:val="2"/>
            <w:tcBorders>
              <w:top w:val="single" w:sz="4" w:space="0" w:color="auto"/>
              <w:left w:val="nil"/>
              <w:bottom w:val="single" w:sz="4" w:space="0" w:color="auto"/>
              <w:right w:val="single" w:sz="4" w:space="0" w:color="auto"/>
            </w:tcBorders>
            <w:shd w:val="clear" w:color="auto" w:fill="E7E6E6" w:themeFill="background2"/>
            <w:vAlign w:val="center"/>
          </w:tcPr>
          <w:p w14:paraId="67E49766"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Önem Derecesi</w:t>
            </w:r>
          </w:p>
        </w:tc>
      </w:tr>
      <w:tr w:rsidR="00727277" w:rsidRPr="004375BE" w14:paraId="798F9FD6" w14:textId="77777777" w:rsidTr="00560E41">
        <w:trPr>
          <w:trHeight w:val="583"/>
        </w:trPr>
        <w:tc>
          <w:tcPr>
            <w:tcW w:w="564" w:type="pct"/>
            <w:vMerge/>
            <w:tcBorders>
              <w:top w:val="nil"/>
              <w:left w:val="single" w:sz="4" w:space="0" w:color="auto"/>
              <w:bottom w:val="single" w:sz="4" w:space="0" w:color="auto"/>
              <w:right w:val="single" w:sz="4" w:space="0" w:color="auto"/>
            </w:tcBorders>
            <w:shd w:val="clear" w:color="auto" w:fill="auto"/>
            <w:vAlign w:val="center"/>
            <w:hideMark/>
          </w:tcPr>
          <w:p w14:paraId="227FB3D0"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1821E657"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2223" w:type="pct"/>
            <w:gridSpan w:val="4"/>
            <w:tcBorders>
              <w:top w:val="single" w:sz="4" w:space="0" w:color="auto"/>
              <w:left w:val="nil"/>
              <w:bottom w:val="single" w:sz="4" w:space="0" w:color="auto"/>
              <w:right w:val="single" w:sz="4" w:space="0" w:color="auto"/>
            </w:tcBorders>
            <w:shd w:val="clear" w:color="auto" w:fill="auto"/>
            <w:hideMark/>
          </w:tcPr>
          <w:p w14:paraId="678E5EC9"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740" w:type="pct"/>
            <w:gridSpan w:val="3"/>
            <w:tcBorders>
              <w:top w:val="single" w:sz="4" w:space="0" w:color="auto"/>
              <w:left w:val="nil"/>
              <w:bottom w:val="single" w:sz="4" w:space="0" w:color="auto"/>
              <w:right w:val="single" w:sz="4" w:space="0" w:color="auto"/>
            </w:tcBorders>
            <w:shd w:val="clear" w:color="auto" w:fill="auto"/>
            <w:vAlign w:val="center"/>
            <w:hideMark/>
          </w:tcPr>
          <w:p w14:paraId="5BD73449"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40" w:type="pct"/>
            <w:gridSpan w:val="2"/>
            <w:tcBorders>
              <w:top w:val="single" w:sz="4" w:space="0" w:color="auto"/>
              <w:left w:val="nil"/>
              <w:bottom w:val="single" w:sz="4" w:space="0" w:color="auto"/>
              <w:right w:val="single" w:sz="4" w:space="0" w:color="auto"/>
            </w:tcBorders>
            <w:shd w:val="clear" w:color="auto" w:fill="auto"/>
            <w:vAlign w:val="center"/>
            <w:hideMark/>
          </w:tcPr>
          <w:p w14:paraId="69FDCA9B"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65" w:type="pct"/>
            <w:gridSpan w:val="2"/>
            <w:tcBorders>
              <w:top w:val="single" w:sz="4" w:space="0" w:color="auto"/>
              <w:left w:val="nil"/>
              <w:bottom w:val="single" w:sz="4" w:space="0" w:color="auto"/>
              <w:right w:val="single" w:sz="4" w:space="0" w:color="auto"/>
            </w:tcBorders>
            <w:shd w:val="clear" w:color="auto" w:fill="auto"/>
            <w:vAlign w:val="center"/>
            <w:hideMark/>
          </w:tcPr>
          <w:p w14:paraId="48528056"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92" w:type="pct"/>
            <w:gridSpan w:val="2"/>
            <w:tcBorders>
              <w:top w:val="single" w:sz="4" w:space="0" w:color="auto"/>
              <w:left w:val="nil"/>
              <w:bottom w:val="single" w:sz="4" w:space="0" w:color="auto"/>
              <w:right w:val="single" w:sz="4" w:space="0" w:color="auto"/>
            </w:tcBorders>
            <w:shd w:val="clear" w:color="auto" w:fill="auto"/>
            <w:vAlign w:val="center"/>
            <w:hideMark/>
          </w:tcPr>
          <w:p w14:paraId="20124FE4"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r>
    </w:tbl>
    <w:p w14:paraId="15F3D5EC" w14:textId="77777777" w:rsidR="00727277" w:rsidRPr="004375BE" w:rsidRDefault="00727277" w:rsidP="00727277">
      <w:pPr>
        <w:spacing w:line="276" w:lineRule="auto"/>
        <w:rPr>
          <w:rFonts w:ascii="Times New Roman" w:hAnsi="Times New Roman" w:cs="Times New Roman"/>
          <w:sz w:val="24"/>
          <w:szCs w:val="24"/>
        </w:rPr>
      </w:pPr>
    </w:p>
    <w:p w14:paraId="6AEF1090" w14:textId="77777777" w:rsidR="00727277" w:rsidRPr="004375BE" w:rsidRDefault="00727277" w:rsidP="00727277">
      <w:pPr>
        <w:spacing w:line="276" w:lineRule="auto"/>
        <w:rPr>
          <w:rFonts w:ascii="Times New Roman" w:hAnsi="Times New Roman" w:cs="Times New Roman"/>
          <w:b/>
          <w:sz w:val="24"/>
          <w:szCs w:val="24"/>
        </w:rPr>
      </w:pPr>
      <w:r w:rsidRPr="004375BE">
        <w:rPr>
          <w:rFonts w:ascii="Times New Roman" w:eastAsiaTheme="minorEastAsia" w:hAnsi="Times New Roman" w:cs="Times New Roman"/>
          <w:b/>
          <w:sz w:val="24"/>
          <w:szCs w:val="24"/>
        </w:rPr>
        <w:lastRenderedPageBreak/>
        <w:t>EK-6) RİSK YÖNETİMİ EYLEM PLANI İZLEME TABLOSU</w:t>
      </w:r>
    </w:p>
    <w:tbl>
      <w:tblPr>
        <w:tblW w:w="5000" w:type="pct"/>
        <w:tblCellMar>
          <w:left w:w="70" w:type="dxa"/>
          <w:right w:w="70" w:type="dxa"/>
        </w:tblCellMar>
        <w:tblLook w:val="04A0" w:firstRow="1" w:lastRow="0" w:firstColumn="1" w:lastColumn="0" w:noHBand="0" w:noVBand="1"/>
      </w:tblPr>
      <w:tblGrid>
        <w:gridCol w:w="1114"/>
        <w:gridCol w:w="908"/>
        <w:gridCol w:w="1007"/>
        <w:gridCol w:w="543"/>
        <w:gridCol w:w="1229"/>
        <w:gridCol w:w="1873"/>
        <w:gridCol w:w="1056"/>
        <w:gridCol w:w="1786"/>
        <w:gridCol w:w="909"/>
        <w:gridCol w:w="1127"/>
        <w:gridCol w:w="909"/>
        <w:gridCol w:w="1007"/>
        <w:gridCol w:w="958"/>
      </w:tblGrid>
      <w:tr w:rsidR="00727277" w:rsidRPr="004375BE" w14:paraId="3AFCAE3A" w14:textId="77777777" w:rsidTr="00560E41">
        <w:trPr>
          <w:trHeight w:val="300"/>
        </w:trPr>
        <w:tc>
          <w:tcPr>
            <w:tcW w:w="369"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5B58E6"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proofErr w:type="spellStart"/>
            <w:r w:rsidRPr="004375BE">
              <w:rPr>
                <w:rFonts w:ascii="Times New Roman" w:eastAsia="Times New Roman" w:hAnsi="Times New Roman" w:cs="Times New Roman"/>
                <w:b/>
                <w:bCs/>
                <w:color w:val="000000"/>
                <w:sz w:val="24"/>
                <w:szCs w:val="24"/>
                <w:lang w:eastAsia="tr-TR"/>
              </w:rPr>
              <w:t>Anasüreç</w:t>
            </w:r>
            <w:proofErr w:type="spellEnd"/>
          </w:p>
        </w:tc>
        <w:tc>
          <w:tcPr>
            <w:tcW w:w="322"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B6E61AB"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Süreç</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A5CF89"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proofErr w:type="spellStart"/>
            <w:r w:rsidRPr="004375BE">
              <w:rPr>
                <w:rFonts w:ascii="Times New Roman" w:eastAsia="Times New Roman" w:hAnsi="Times New Roman" w:cs="Times New Roman"/>
                <w:b/>
                <w:bCs/>
                <w:color w:val="000000"/>
                <w:sz w:val="24"/>
                <w:szCs w:val="24"/>
                <w:lang w:eastAsia="tr-TR"/>
              </w:rPr>
              <w:t>Altsüreç</w:t>
            </w:r>
            <w:proofErr w:type="spellEnd"/>
          </w:p>
        </w:tc>
        <w:tc>
          <w:tcPr>
            <w:tcW w:w="628" w:type="pct"/>
            <w:gridSpan w:val="2"/>
            <w:tcBorders>
              <w:top w:val="single" w:sz="4" w:space="0" w:color="auto"/>
              <w:left w:val="nil"/>
              <w:bottom w:val="single" w:sz="4" w:space="0" w:color="auto"/>
              <w:right w:val="single" w:sz="4" w:space="0" w:color="auto"/>
            </w:tcBorders>
            <w:shd w:val="clear" w:color="auto" w:fill="E7E6E6" w:themeFill="background2"/>
            <w:noWrap/>
            <w:hideMark/>
          </w:tcPr>
          <w:p w14:paraId="7817A2B1" w14:textId="77777777" w:rsidR="00727277" w:rsidRPr="004375BE" w:rsidRDefault="00727277" w:rsidP="00560E41">
            <w:pPr>
              <w:spacing w:after="0" w:line="276" w:lineRule="auto"/>
              <w:jc w:val="center"/>
              <w:rPr>
                <w:rFonts w:ascii="Times New Roman" w:eastAsia="Times New Roman" w:hAnsi="Times New Roman" w:cs="Times New Roman"/>
                <w:b/>
                <w:bCs/>
                <w:sz w:val="24"/>
                <w:szCs w:val="24"/>
                <w:lang w:eastAsia="tr-TR"/>
              </w:rPr>
            </w:pPr>
            <w:r w:rsidRPr="004375BE">
              <w:rPr>
                <w:rFonts w:ascii="Times New Roman" w:eastAsia="Times New Roman" w:hAnsi="Times New Roman" w:cs="Times New Roman"/>
                <w:b/>
                <w:bCs/>
                <w:sz w:val="24"/>
                <w:szCs w:val="24"/>
                <w:lang w:eastAsia="tr-TR"/>
              </w:rPr>
              <w:t>Risk</w:t>
            </w:r>
          </w:p>
        </w:tc>
        <w:tc>
          <w:tcPr>
            <w:tcW w:w="656"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C95E08"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Risk Eylem Planı</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292ACD"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Sorumlu Birim</w:t>
            </w:r>
          </w:p>
        </w:tc>
        <w:tc>
          <w:tcPr>
            <w:tcW w:w="626"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5BE8C4"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Gerekli Kaynak</w:t>
            </w:r>
          </w:p>
        </w:tc>
        <w:tc>
          <w:tcPr>
            <w:tcW w:w="322"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FD8F6F"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REP Türü</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5743BD7"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Başlangıç Tarihi</w:t>
            </w:r>
          </w:p>
        </w:tc>
        <w:tc>
          <w:tcPr>
            <w:tcW w:w="322"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7286884"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Bitiş Tarihi</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3E7FBF"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Önem Derecesi</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B79C86"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Mevcut Durum</w:t>
            </w:r>
          </w:p>
        </w:tc>
      </w:tr>
      <w:tr w:rsidR="00727277" w:rsidRPr="004375BE" w14:paraId="153C6DD3" w14:textId="77777777" w:rsidTr="00560E41">
        <w:trPr>
          <w:trHeight w:val="300"/>
        </w:trPr>
        <w:tc>
          <w:tcPr>
            <w:tcW w:w="369"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B4AFFB"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p>
        </w:tc>
        <w:tc>
          <w:tcPr>
            <w:tcW w:w="322"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CFD98B"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p>
        </w:tc>
        <w:tc>
          <w:tcPr>
            <w:tcW w:w="334"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D98D86"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p>
        </w:tc>
        <w:tc>
          <w:tcPr>
            <w:tcW w:w="195" w:type="pct"/>
            <w:tcBorders>
              <w:top w:val="nil"/>
              <w:left w:val="nil"/>
              <w:bottom w:val="single" w:sz="4" w:space="0" w:color="auto"/>
              <w:right w:val="single" w:sz="4" w:space="0" w:color="auto"/>
            </w:tcBorders>
            <w:shd w:val="clear" w:color="auto" w:fill="E7E6E6" w:themeFill="background2"/>
            <w:vAlign w:val="center"/>
            <w:hideMark/>
          </w:tcPr>
          <w:p w14:paraId="45173A53"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No</w:t>
            </w:r>
          </w:p>
        </w:tc>
        <w:tc>
          <w:tcPr>
            <w:tcW w:w="433" w:type="pct"/>
            <w:tcBorders>
              <w:top w:val="nil"/>
              <w:left w:val="nil"/>
              <w:bottom w:val="single" w:sz="4" w:space="0" w:color="auto"/>
              <w:right w:val="single" w:sz="4" w:space="0" w:color="auto"/>
            </w:tcBorders>
            <w:shd w:val="clear" w:color="auto" w:fill="E7E6E6" w:themeFill="background2"/>
            <w:vAlign w:val="center"/>
            <w:hideMark/>
          </w:tcPr>
          <w:p w14:paraId="27256A87" w14:textId="77777777" w:rsidR="00727277" w:rsidRPr="004375BE" w:rsidRDefault="00727277" w:rsidP="00560E41">
            <w:pPr>
              <w:spacing w:after="0" w:line="276" w:lineRule="auto"/>
              <w:jc w:val="center"/>
              <w:rPr>
                <w:rFonts w:ascii="Times New Roman" w:eastAsia="Times New Roman" w:hAnsi="Times New Roman" w:cs="Times New Roman"/>
                <w:b/>
                <w:bCs/>
                <w:color w:val="000000"/>
                <w:sz w:val="24"/>
                <w:szCs w:val="24"/>
                <w:lang w:eastAsia="tr-TR"/>
              </w:rPr>
            </w:pPr>
            <w:r w:rsidRPr="004375BE">
              <w:rPr>
                <w:rFonts w:ascii="Times New Roman" w:eastAsia="Times New Roman" w:hAnsi="Times New Roman" w:cs="Times New Roman"/>
                <w:b/>
                <w:bCs/>
                <w:color w:val="000000"/>
                <w:sz w:val="24"/>
                <w:szCs w:val="24"/>
                <w:lang w:eastAsia="tr-TR"/>
              </w:rPr>
              <w:t>Tanımı</w:t>
            </w:r>
          </w:p>
        </w:tc>
        <w:tc>
          <w:tcPr>
            <w:tcW w:w="656" w:type="pct"/>
            <w:vMerge/>
            <w:tcBorders>
              <w:top w:val="nil"/>
              <w:left w:val="nil"/>
              <w:bottom w:val="single" w:sz="4" w:space="0" w:color="auto"/>
              <w:right w:val="single" w:sz="4" w:space="0" w:color="auto"/>
            </w:tcBorders>
            <w:shd w:val="clear" w:color="auto" w:fill="E7E6E6" w:themeFill="background2"/>
            <w:vAlign w:val="center"/>
            <w:hideMark/>
          </w:tcPr>
          <w:p w14:paraId="617497DB"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p>
        </w:tc>
        <w:tc>
          <w:tcPr>
            <w:tcW w:w="373"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F28C17"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p>
        </w:tc>
        <w:tc>
          <w:tcPr>
            <w:tcW w:w="626"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F53EE7"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p>
        </w:tc>
        <w:tc>
          <w:tcPr>
            <w:tcW w:w="322"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7AD0A6"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p>
        </w:tc>
        <w:tc>
          <w:tcPr>
            <w:tcW w:w="373"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A35B00"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p>
        </w:tc>
        <w:tc>
          <w:tcPr>
            <w:tcW w:w="322"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E70204"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p>
        </w:tc>
        <w:tc>
          <w:tcPr>
            <w:tcW w:w="334"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452667"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p>
        </w:tc>
        <w:tc>
          <w:tcPr>
            <w:tcW w:w="339"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DEF3D1" w14:textId="77777777" w:rsidR="00727277" w:rsidRPr="004375BE" w:rsidRDefault="00727277" w:rsidP="00560E41">
            <w:pPr>
              <w:spacing w:after="0" w:line="276" w:lineRule="auto"/>
              <w:rPr>
                <w:rFonts w:ascii="Times New Roman" w:eastAsia="Times New Roman" w:hAnsi="Times New Roman" w:cs="Times New Roman"/>
                <w:b/>
                <w:bCs/>
                <w:color w:val="000000"/>
                <w:sz w:val="24"/>
                <w:szCs w:val="24"/>
                <w:lang w:eastAsia="tr-TR"/>
              </w:rPr>
            </w:pPr>
          </w:p>
        </w:tc>
      </w:tr>
      <w:tr w:rsidR="00727277" w:rsidRPr="004375BE" w14:paraId="16B40BC9" w14:textId="77777777" w:rsidTr="00560E41">
        <w:trPr>
          <w:trHeight w:val="1545"/>
        </w:trPr>
        <w:tc>
          <w:tcPr>
            <w:tcW w:w="369" w:type="pct"/>
            <w:tcBorders>
              <w:top w:val="nil"/>
              <w:left w:val="single" w:sz="4" w:space="0" w:color="auto"/>
              <w:bottom w:val="single" w:sz="4" w:space="0" w:color="auto"/>
              <w:right w:val="single" w:sz="4" w:space="0" w:color="auto"/>
            </w:tcBorders>
            <w:shd w:val="clear" w:color="auto" w:fill="auto"/>
            <w:hideMark/>
          </w:tcPr>
          <w:p w14:paraId="4A4DE369"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22" w:type="pct"/>
            <w:tcBorders>
              <w:top w:val="nil"/>
              <w:left w:val="nil"/>
              <w:bottom w:val="single" w:sz="4" w:space="0" w:color="auto"/>
              <w:right w:val="single" w:sz="4" w:space="0" w:color="auto"/>
            </w:tcBorders>
            <w:shd w:val="clear" w:color="auto" w:fill="auto"/>
            <w:hideMark/>
          </w:tcPr>
          <w:p w14:paraId="291A0FFB"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34" w:type="pct"/>
            <w:tcBorders>
              <w:top w:val="nil"/>
              <w:left w:val="nil"/>
              <w:bottom w:val="single" w:sz="4" w:space="0" w:color="auto"/>
              <w:right w:val="single" w:sz="4" w:space="0" w:color="auto"/>
            </w:tcBorders>
            <w:shd w:val="clear" w:color="auto" w:fill="auto"/>
            <w:hideMark/>
          </w:tcPr>
          <w:p w14:paraId="67E3EC0B"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195" w:type="pct"/>
            <w:tcBorders>
              <w:top w:val="nil"/>
              <w:left w:val="nil"/>
              <w:bottom w:val="single" w:sz="4" w:space="0" w:color="auto"/>
              <w:right w:val="single" w:sz="4" w:space="0" w:color="auto"/>
            </w:tcBorders>
            <w:shd w:val="clear" w:color="auto" w:fill="auto"/>
            <w:hideMark/>
          </w:tcPr>
          <w:p w14:paraId="2DE3565C"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433" w:type="pct"/>
            <w:tcBorders>
              <w:top w:val="nil"/>
              <w:left w:val="nil"/>
              <w:bottom w:val="single" w:sz="4" w:space="0" w:color="auto"/>
              <w:right w:val="single" w:sz="4" w:space="0" w:color="auto"/>
            </w:tcBorders>
            <w:shd w:val="clear" w:color="auto" w:fill="auto"/>
            <w:hideMark/>
          </w:tcPr>
          <w:p w14:paraId="0574E4A3"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656" w:type="pct"/>
            <w:tcBorders>
              <w:top w:val="single" w:sz="4" w:space="0" w:color="auto"/>
              <w:left w:val="nil"/>
              <w:bottom w:val="single" w:sz="4" w:space="0" w:color="auto"/>
              <w:right w:val="single" w:sz="4" w:space="0" w:color="auto"/>
            </w:tcBorders>
            <w:shd w:val="clear" w:color="auto" w:fill="auto"/>
            <w:hideMark/>
          </w:tcPr>
          <w:p w14:paraId="7073F330"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73" w:type="pct"/>
            <w:tcBorders>
              <w:top w:val="nil"/>
              <w:left w:val="nil"/>
              <w:bottom w:val="single" w:sz="4" w:space="0" w:color="auto"/>
              <w:right w:val="single" w:sz="4" w:space="0" w:color="auto"/>
            </w:tcBorders>
            <w:shd w:val="clear" w:color="auto" w:fill="auto"/>
            <w:hideMark/>
          </w:tcPr>
          <w:p w14:paraId="2B457E90"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626" w:type="pct"/>
            <w:tcBorders>
              <w:top w:val="single" w:sz="4" w:space="0" w:color="auto"/>
              <w:left w:val="nil"/>
              <w:bottom w:val="single" w:sz="4" w:space="0" w:color="auto"/>
              <w:right w:val="single" w:sz="4" w:space="0" w:color="auto"/>
            </w:tcBorders>
            <w:shd w:val="clear" w:color="auto" w:fill="auto"/>
            <w:hideMark/>
          </w:tcPr>
          <w:p w14:paraId="24151309"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22" w:type="pct"/>
            <w:tcBorders>
              <w:top w:val="nil"/>
              <w:left w:val="nil"/>
              <w:bottom w:val="single" w:sz="4" w:space="0" w:color="auto"/>
              <w:right w:val="single" w:sz="4" w:space="0" w:color="auto"/>
            </w:tcBorders>
            <w:shd w:val="clear" w:color="auto" w:fill="auto"/>
            <w:hideMark/>
          </w:tcPr>
          <w:p w14:paraId="57880700"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73" w:type="pct"/>
            <w:tcBorders>
              <w:top w:val="nil"/>
              <w:left w:val="nil"/>
              <w:bottom w:val="single" w:sz="4" w:space="0" w:color="auto"/>
              <w:right w:val="single" w:sz="4" w:space="0" w:color="auto"/>
            </w:tcBorders>
            <w:shd w:val="clear" w:color="auto" w:fill="auto"/>
            <w:hideMark/>
          </w:tcPr>
          <w:p w14:paraId="188176D3"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22" w:type="pct"/>
            <w:tcBorders>
              <w:top w:val="nil"/>
              <w:left w:val="nil"/>
              <w:bottom w:val="single" w:sz="4" w:space="0" w:color="auto"/>
              <w:right w:val="single" w:sz="4" w:space="0" w:color="auto"/>
            </w:tcBorders>
            <w:shd w:val="clear" w:color="auto" w:fill="auto"/>
            <w:hideMark/>
          </w:tcPr>
          <w:p w14:paraId="39B83EBD"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34" w:type="pct"/>
            <w:tcBorders>
              <w:top w:val="nil"/>
              <w:left w:val="nil"/>
              <w:bottom w:val="single" w:sz="4" w:space="0" w:color="auto"/>
              <w:right w:val="single" w:sz="4" w:space="0" w:color="auto"/>
            </w:tcBorders>
            <w:shd w:val="clear" w:color="auto" w:fill="auto"/>
            <w:hideMark/>
          </w:tcPr>
          <w:p w14:paraId="6C4BBA70"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39" w:type="pct"/>
            <w:tcBorders>
              <w:top w:val="single" w:sz="4" w:space="0" w:color="auto"/>
              <w:left w:val="nil"/>
              <w:bottom w:val="single" w:sz="4" w:space="0" w:color="auto"/>
              <w:right w:val="single" w:sz="4" w:space="0" w:color="auto"/>
            </w:tcBorders>
            <w:shd w:val="clear" w:color="auto" w:fill="auto"/>
            <w:hideMark/>
          </w:tcPr>
          <w:p w14:paraId="303C5C77"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r>
      <w:tr w:rsidR="00727277" w:rsidRPr="004375BE" w14:paraId="7F6AE3C0" w14:textId="77777777" w:rsidTr="00560E41">
        <w:trPr>
          <w:trHeight w:val="1545"/>
        </w:trPr>
        <w:tc>
          <w:tcPr>
            <w:tcW w:w="369" w:type="pct"/>
            <w:tcBorders>
              <w:top w:val="nil"/>
              <w:left w:val="single" w:sz="4" w:space="0" w:color="auto"/>
              <w:bottom w:val="single" w:sz="4" w:space="0" w:color="auto"/>
              <w:right w:val="single" w:sz="4" w:space="0" w:color="auto"/>
            </w:tcBorders>
            <w:shd w:val="clear" w:color="auto" w:fill="auto"/>
            <w:hideMark/>
          </w:tcPr>
          <w:p w14:paraId="1434ED99"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22" w:type="pct"/>
            <w:tcBorders>
              <w:top w:val="nil"/>
              <w:left w:val="nil"/>
              <w:bottom w:val="single" w:sz="4" w:space="0" w:color="auto"/>
              <w:right w:val="single" w:sz="4" w:space="0" w:color="auto"/>
            </w:tcBorders>
            <w:shd w:val="clear" w:color="auto" w:fill="auto"/>
            <w:hideMark/>
          </w:tcPr>
          <w:p w14:paraId="4D8BB650"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34" w:type="pct"/>
            <w:tcBorders>
              <w:top w:val="nil"/>
              <w:left w:val="nil"/>
              <w:bottom w:val="single" w:sz="4" w:space="0" w:color="auto"/>
              <w:right w:val="single" w:sz="4" w:space="0" w:color="auto"/>
            </w:tcBorders>
            <w:shd w:val="clear" w:color="auto" w:fill="auto"/>
            <w:hideMark/>
          </w:tcPr>
          <w:p w14:paraId="03DDE997"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195" w:type="pct"/>
            <w:tcBorders>
              <w:top w:val="nil"/>
              <w:left w:val="nil"/>
              <w:bottom w:val="single" w:sz="4" w:space="0" w:color="auto"/>
              <w:right w:val="single" w:sz="4" w:space="0" w:color="auto"/>
            </w:tcBorders>
            <w:shd w:val="clear" w:color="auto" w:fill="auto"/>
            <w:hideMark/>
          </w:tcPr>
          <w:p w14:paraId="7357071D"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433" w:type="pct"/>
            <w:tcBorders>
              <w:top w:val="nil"/>
              <w:left w:val="nil"/>
              <w:bottom w:val="single" w:sz="4" w:space="0" w:color="auto"/>
              <w:right w:val="single" w:sz="4" w:space="0" w:color="auto"/>
            </w:tcBorders>
            <w:shd w:val="clear" w:color="auto" w:fill="auto"/>
            <w:hideMark/>
          </w:tcPr>
          <w:p w14:paraId="6CB8EBC1"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656" w:type="pct"/>
            <w:tcBorders>
              <w:top w:val="single" w:sz="4" w:space="0" w:color="auto"/>
              <w:left w:val="nil"/>
              <w:bottom w:val="single" w:sz="4" w:space="0" w:color="auto"/>
              <w:right w:val="single" w:sz="4" w:space="0" w:color="auto"/>
            </w:tcBorders>
            <w:shd w:val="clear" w:color="auto" w:fill="auto"/>
            <w:hideMark/>
          </w:tcPr>
          <w:p w14:paraId="0D392D7F"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73" w:type="pct"/>
            <w:tcBorders>
              <w:top w:val="nil"/>
              <w:left w:val="nil"/>
              <w:bottom w:val="single" w:sz="4" w:space="0" w:color="auto"/>
              <w:right w:val="single" w:sz="4" w:space="0" w:color="auto"/>
            </w:tcBorders>
            <w:shd w:val="clear" w:color="auto" w:fill="auto"/>
            <w:hideMark/>
          </w:tcPr>
          <w:p w14:paraId="659327A4"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626" w:type="pct"/>
            <w:tcBorders>
              <w:top w:val="single" w:sz="4" w:space="0" w:color="auto"/>
              <w:left w:val="nil"/>
              <w:bottom w:val="single" w:sz="4" w:space="0" w:color="auto"/>
              <w:right w:val="single" w:sz="4" w:space="0" w:color="auto"/>
            </w:tcBorders>
            <w:shd w:val="clear" w:color="auto" w:fill="auto"/>
            <w:hideMark/>
          </w:tcPr>
          <w:p w14:paraId="5964BBDB"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22" w:type="pct"/>
            <w:tcBorders>
              <w:top w:val="nil"/>
              <w:left w:val="nil"/>
              <w:bottom w:val="single" w:sz="4" w:space="0" w:color="auto"/>
              <w:right w:val="single" w:sz="4" w:space="0" w:color="auto"/>
            </w:tcBorders>
            <w:shd w:val="clear" w:color="auto" w:fill="auto"/>
            <w:hideMark/>
          </w:tcPr>
          <w:p w14:paraId="0887B560"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73" w:type="pct"/>
            <w:tcBorders>
              <w:top w:val="nil"/>
              <w:left w:val="nil"/>
              <w:bottom w:val="single" w:sz="4" w:space="0" w:color="auto"/>
              <w:right w:val="single" w:sz="4" w:space="0" w:color="auto"/>
            </w:tcBorders>
            <w:shd w:val="clear" w:color="auto" w:fill="auto"/>
            <w:hideMark/>
          </w:tcPr>
          <w:p w14:paraId="5945DE2B"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22" w:type="pct"/>
            <w:tcBorders>
              <w:top w:val="nil"/>
              <w:left w:val="nil"/>
              <w:bottom w:val="single" w:sz="4" w:space="0" w:color="auto"/>
              <w:right w:val="single" w:sz="4" w:space="0" w:color="auto"/>
            </w:tcBorders>
            <w:shd w:val="clear" w:color="auto" w:fill="auto"/>
            <w:hideMark/>
          </w:tcPr>
          <w:p w14:paraId="6868FD99"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34" w:type="pct"/>
            <w:tcBorders>
              <w:top w:val="nil"/>
              <w:left w:val="nil"/>
              <w:bottom w:val="single" w:sz="4" w:space="0" w:color="auto"/>
              <w:right w:val="single" w:sz="4" w:space="0" w:color="auto"/>
            </w:tcBorders>
            <w:shd w:val="clear" w:color="auto" w:fill="auto"/>
            <w:hideMark/>
          </w:tcPr>
          <w:p w14:paraId="1ED5B897"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39" w:type="pct"/>
            <w:tcBorders>
              <w:top w:val="single" w:sz="4" w:space="0" w:color="auto"/>
              <w:left w:val="nil"/>
              <w:bottom w:val="single" w:sz="4" w:space="0" w:color="auto"/>
              <w:right w:val="single" w:sz="4" w:space="0" w:color="auto"/>
            </w:tcBorders>
            <w:shd w:val="clear" w:color="auto" w:fill="auto"/>
            <w:hideMark/>
          </w:tcPr>
          <w:p w14:paraId="081742D0"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r>
      <w:tr w:rsidR="00727277" w:rsidRPr="004375BE" w14:paraId="45BDAF54" w14:textId="77777777" w:rsidTr="00560E41">
        <w:trPr>
          <w:trHeight w:val="1545"/>
        </w:trPr>
        <w:tc>
          <w:tcPr>
            <w:tcW w:w="369" w:type="pct"/>
            <w:tcBorders>
              <w:top w:val="nil"/>
              <w:left w:val="single" w:sz="4" w:space="0" w:color="auto"/>
              <w:bottom w:val="single" w:sz="4" w:space="0" w:color="auto"/>
              <w:right w:val="single" w:sz="4" w:space="0" w:color="auto"/>
            </w:tcBorders>
            <w:shd w:val="clear" w:color="auto" w:fill="auto"/>
            <w:hideMark/>
          </w:tcPr>
          <w:p w14:paraId="42B033D0"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22" w:type="pct"/>
            <w:tcBorders>
              <w:top w:val="nil"/>
              <w:left w:val="nil"/>
              <w:bottom w:val="single" w:sz="4" w:space="0" w:color="auto"/>
              <w:right w:val="single" w:sz="4" w:space="0" w:color="auto"/>
            </w:tcBorders>
            <w:shd w:val="clear" w:color="auto" w:fill="auto"/>
            <w:hideMark/>
          </w:tcPr>
          <w:p w14:paraId="7CC07E29"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34" w:type="pct"/>
            <w:tcBorders>
              <w:top w:val="nil"/>
              <w:left w:val="nil"/>
              <w:bottom w:val="single" w:sz="4" w:space="0" w:color="auto"/>
              <w:right w:val="single" w:sz="4" w:space="0" w:color="auto"/>
            </w:tcBorders>
            <w:shd w:val="clear" w:color="auto" w:fill="auto"/>
            <w:hideMark/>
          </w:tcPr>
          <w:p w14:paraId="7FB4F5A8"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195" w:type="pct"/>
            <w:tcBorders>
              <w:top w:val="nil"/>
              <w:left w:val="nil"/>
              <w:bottom w:val="single" w:sz="4" w:space="0" w:color="auto"/>
              <w:right w:val="single" w:sz="4" w:space="0" w:color="auto"/>
            </w:tcBorders>
            <w:shd w:val="clear" w:color="auto" w:fill="auto"/>
            <w:hideMark/>
          </w:tcPr>
          <w:p w14:paraId="5C413D84"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433" w:type="pct"/>
            <w:tcBorders>
              <w:top w:val="nil"/>
              <w:left w:val="nil"/>
              <w:bottom w:val="single" w:sz="4" w:space="0" w:color="auto"/>
              <w:right w:val="single" w:sz="4" w:space="0" w:color="auto"/>
            </w:tcBorders>
            <w:shd w:val="clear" w:color="auto" w:fill="auto"/>
            <w:hideMark/>
          </w:tcPr>
          <w:p w14:paraId="4DE1EB29"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656" w:type="pct"/>
            <w:tcBorders>
              <w:top w:val="single" w:sz="4" w:space="0" w:color="auto"/>
              <w:left w:val="nil"/>
              <w:bottom w:val="single" w:sz="4" w:space="0" w:color="auto"/>
              <w:right w:val="single" w:sz="4" w:space="0" w:color="auto"/>
            </w:tcBorders>
            <w:shd w:val="clear" w:color="auto" w:fill="auto"/>
            <w:hideMark/>
          </w:tcPr>
          <w:p w14:paraId="6F07678C"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73" w:type="pct"/>
            <w:tcBorders>
              <w:top w:val="nil"/>
              <w:left w:val="nil"/>
              <w:bottom w:val="single" w:sz="4" w:space="0" w:color="auto"/>
              <w:right w:val="single" w:sz="4" w:space="0" w:color="auto"/>
            </w:tcBorders>
            <w:shd w:val="clear" w:color="auto" w:fill="auto"/>
            <w:hideMark/>
          </w:tcPr>
          <w:p w14:paraId="0A1C5608"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626" w:type="pct"/>
            <w:tcBorders>
              <w:top w:val="single" w:sz="4" w:space="0" w:color="auto"/>
              <w:left w:val="nil"/>
              <w:bottom w:val="single" w:sz="4" w:space="0" w:color="auto"/>
              <w:right w:val="single" w:sz="4" w:space="0" w:color="auto"/>
            </w:tcBorders>
            <w:shd w:val="clear" w:color="auto" w:fill="auto"/>
            <w:hideMark/>
          </w:tcPr>
          <w:p w14:paraId="7C1D213B"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22" w:type="pct"/>
            <w:tcBorders>
              <w:top w:val="nil"/>
              <w:left w:val="nil"/>
              <w:bottom w:val="single" w:sz="4" w:space="0" w:color="auto"/>
              <w:right w:val="single" w:sz="4" w:space="0" w:color="auto"/>
            </w:tcBorders>
            <w:shd w:val="clear" w:color="auto" w:fill="auto"/>
            <w:hideMark/>
          </w:tcPr>
          <w:p w14:paraId="0490DAB6"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73" w:type="pct"/>
            <w:tcBorders>
              <w:top w:val="nil"/>
              <w:left w:val="nil"/>
              <w:bottom w:val="single" w:sz="4" w:space="0" w:color="auto"/>
              <w:right w:val="single" w:sz="4" w:space="0" w:color="auto"/>
            </w:tcBorders>
            <w:shd w:val="clear" w:color="auto" w:fill="auto"/>
            <w:hideMark/>
          </w:tcPr>
          <w:p w14:paraId="44231869"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22" w:type="pct"/>
            <w:tcBorders>
              <w:top w:val="nil"/>
              <w:left w:val="nil"/>
              <w:bottom w:val="single" w:sz="4" w:space="0" w:color="auto"/>
              <w:right w:val="single" w:sz="4" w:space="0" w:color="auto"/>
            </w:tcBorders>
            <w:shd w:val="clear" w:color="auto" w:fill="auto"/>
            <w:hideMark/>
          </w:tcPr>
          <w:p w14:paraId="116C5900"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34" w:type="pct"/>
            <w:tcBorders>
              <w:top w:val="nil"/>
              <w:left w:val="nil"/>
              <w:bottom w:val="single" w:sz="4" w:space="0" w:color="auto"/>
              <w:right w:val="single" w:sz="4" w:space="0" w:color="auto"/>
            </w:tcBorders>
            <w:shd w:val="clear" w:color="auto" w:fill="auto"/>
            <w:hideMark/>
          </w:tcPr>
          <w:p w14:paraId="049F1B36"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39" w:type="pct"/>
            <w:tcBorders>
              <w:top w:val="single" w:sz="4" w:space="0" w:color="auto"/>
              <w:left w:val="nil"/>
              <w:bottom w:val="single" w:sz="4" w:space="0" w:color="auto"/>
              <w:right w:val="single" w:sz="4" w:space="0" w:color="auto"/>
            </w:tcBorders>
            <w:shd w:val="clear" w:color="auto" w:fill="auto"/>
            <w:hideMark/>
          </w:tcPr>
          <w:p w14:paraId="66E3A1A9"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r>
      <w:tr w:rsidR="00727277" w:rsidRPr="004375BE" w14:paraId="04512FEC" w14:textId="77777777" w:rsidTr="00560E41">
        <w:trPr>
          <w:trHeight w:val="1545"/>
        </w:trPr>
        <w:tc>
          <w:tcPr>
            <w:tcW w:w="369" w:type="pct"/>
            <w:tcBorders>
              <w:top w:val="nil"/>
              <w:left w:val="single" w:sz="4" w:space="0" w:color="auto"/>
              <w:bottom w:val="single" w:sz="4" w:space="0" w:color="auto"/>
              <w:right w:val="single" w:sz="4" w:space="0" w:color="auto"/>
            </w:tcBorders>
            <w:shd w:val="clear" w:color="auto" w:fill="auto"/>
            <w:hideMark/>
          </w:tcPr>
          <w:p w14:paraId="18FC08AD"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22" w:type="pct"/>
            <w:tcBorders>
              <w:top w:val="nil"/>
              <w:left w:val="nil"/>
              <w:bottom w:val="single" w:sz="4" w:space="0" w:color="auto"/>
              <w:right w:val="single" w:sz="4" w:space="0" w:color="auto"/>
            </w:tcBorders>
            <w:shd w:val="clear" w:color="auto" w:fill="auto"/>
            <w:hideMark/>
          </w:tcPr>
          <w:p w14:paraId="17E5A28D"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34" w:type="pct"/>
            <w:tcBorders>
              <w:top w:val="nil"/>
              <w:left w:val="nil"/>
              <w:bottom w:val="single" w:sz="4" w:space="0" w:color="auto"/>
              <w:right w:val="single" w:sz="4" w:space="0" w:color="auto"/>
            </w:tcBorders>
            <w:shd w:val="clear" w:color="auto" w:fill="auto"/>
            <w:hideMark/>
          </w:tcPr>
          <w:p w14:paraId="5F99BC8F"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195" w:type="pct"/>
            <w:tcBorders>
              <w:top w:val="nil"/>
              <w:left w:val="nil"/>
              <w:bottom w:val="single" w:sz="4" w:space="0" w:color="auto"/>
              <w:right w:val="single" w:sz="4" w:space="0" w:color="auto"/>
            </w:tcBorders>
            <w:shd w:val="clear" w:color="auto" w:fill="auto"/>
            <w:hideMark/>
          </w:tcPr>
          <w:p w14:paraId="27E3A2C7"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433" w:type="pct"/>
            <w:tcBorders>
              <w:top w:val="nil"/>
              <w:left w:val="nil"/>
              <w:bottom w:val="single" w:sz="4" w:space="0" w:color="auto"/>
              <w:right w:val="single" w:sz="4" w:space="0" w:color="auto"/>
            </w:tcBorders>
            <w:shd w:val="clear" w:color="auto" w:fill="auto"/>
            <w:hideMark/>
          </w:tcPr>
          <w:p w14:paraId="62E86430"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656" w:type="pct"/>
            <w:tcBorders>
              <w:top w:val="single" w:sz="4" w:space="0" w:color="auto"/>
              <w:left w:val="nil"/>
              <w:bottom w:val="single" w:sz="4" w:space="0" w:color="auto"/>
              <w:right w:val="single" w:sz="4" w:space="0" w:color="auto"/>
            </w:tcBorders>
            <w:shd w:val="clear" w:color="auto" w:fill="auto"/>
            <w:hideMark/>
          </w:tcPr>
          <w:p w14:paraId="0858729D"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73" w:type="pct"/>
            <w:tcBorders>
              <w:top w:val="nil"/>
              <w:left w:val="nil"/>
              <w:bottom w:val="single" w:sz="4" w:space="0" w:color="auto"/>
              <w:right w:val="single" w:sz="4" w:space="0" w:color="auto"/>
            </w:tcBorders>
            <w:shd w:val="clear" w:color="auto" w:fill="auto"/>
            <w:hideMark/>
          </w:tcPr>
          <w:p w14:paraId="44319719"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626" w:type="pct"/>
            <w:tcBorders>
              <w:top w:val="single" w:sz="4" w:space="0" w:color="auto"/>
              <w:left w:val="nil"/>
              <w:bottom w:val="single" w:sz="4" w:space="0" w:color="auto"/>
              <w:right w:val="single" w:sz="4" w:space="0" w:color="auto"/>
            </w:tcBorders>
            <w:shd w:val="clear" w:color="auto" w:fill="auto"/>
            <w:hideMark/>
          </w:tcPr>
          <w:p w14:paraId="3D7E7E69"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22" w:type="pct"/>
            <w:tcBorders>
              <w:top w:val="nil"/>
              <w:left w:val="nil"/>
              <w:bottom w:val="single" w:sz="4" w:space="0" w:color="auto"/>
              <w:right w:val="single" w:sz="4" w:space="0" w:color="auto"/>
            </w:tcBorders>
            <w:shd w:val="clear" w:color="auto" w:fill="auto"/>
            <w:hideMark/>
          </w:tcPr>
          <w:p w14:paraId="38C4644D"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73" w:type="pct"/>
            <w:tcBorders>
              <w:top w:val="nil"/>
              <w:left w:val="nil"/>
              <w:bottom w:val="single" w:sz="4" w:space="0" w:color="auto"/>
              <w:right w:val="single" w:sz="4" w:space="0" w:color="auto"/>
            </w:tcBorders>
            <w:shd w:val="clear" w:color="auto" w:fill="auto"/>
            <w:hideMark/>
          </w:tcPr>
          <w:p w14:paraId="6148B5DD"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22" w:type="pct"/>
            <w:tcBorders>
              <w:top w:val="nil"/>
              <w:left w:val="nil"/>
              <w:bottom w:val="single" w:sz="4" w:space="0" w:color="auto"/>
              <w:right w:val="single" w:sz="4" w:space="0" w:color="auto"/>
            </w:tcBorders>
            <w:shd w:val="clear" w:color="auto" w:fill="auto"/>
            <w:hideMark/>
          </w:tcPr>
          <w:p w14:paraId="3D75BB99"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34" w:type="pct"/>
            <w:tcBorders>
              <w:top w:val="nil"/>
              <w:left w:val="nil"/>
              <w:bottom w:val="single" w:sz="4" w:space="0" w:color="auto"/>
              <w:right w:val="single" w:sz="4" w:space="0" w:color="auto"/>
            </w:tcBorders>
            <w:shd w:val="clear" w:color="auto" w:fill="auto"/>
            <w:hideMark/>
          </w:tcPr>
          <w:p w14:paraId="68AAAE07" w14:textId="77777777" w:rsidR="00727277" w:rsidRPr="004375BE" w:rsidRDefault="00727277" w:rsidP="00560E41">
            <w:pPr>
              <w:spacing w:after="0" w:line="276" w:lineRule="auto"/>
              <w:jc w:val="center"/>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c>
          <w:tcPr>
            <w:tcW w:w="339" w:type="pct"/>
            <w:tcBorders>
              <w:top w:val="single" w:sz="4" w:space="0" w:color="auto"/>
              <w:left w:val="nil"/>
              <w:bottom w:val="single" w:sz="4" w:space="0" w:color="auto"/>
              <w:right w:val="single" w:sz="4" w:space="0" w:color="auto"/>
            </w:tcBorders>
            <w:shd w:val="clear" w:color="auto" w:fill="auto"/>
            <w:hideMark/>
          </w:tcPr>
          <w:p w14:paraId="76E32D63" w14:textId="77777777" w:rsidR="00727277" w:rsidRPr="004375BE" w:rsidRDefault="00727277" w:rsidP="00560E41">
            <w:pPr>
              <w:spacing w:after="0" w:line="276" w:lineRule="auto"/>
              <w:rPr>
                <w:rFonts w:ascii="Times New Roman" w:eastAsia="Times New Roman" w:hAnsi="Times New Roman" w:cs="Times New Roman"/>
                <w:color w:val="000000"/>
                <w:sz w:val="24"/>
                <w:szCs w:val="24"/>
                <w:lang w:eastAsia="tr-TR"/>
              </w:rPr>
            </w:pPr>
            <w:r w:rsidRPr="004375BE">
              <w:rPr>
                <w:rFonts w:ascii="Times New Roman" w:eastAsia="Times New Roman" w:hAnsi="Times New Roman" w:cs="Times New Roman"/>
                <w:color w:val="000000"/>
                <w:sz w:val="24"/>
                <w:szCs w:val="24"/>
                <w:lang w:eastAsia="tr-TR"/>
              </w:rPr>
              <w:t> </w:t>
            </w:r>
          </w:p>
        </w:tc>
      </w:tr>
    </w:tbl>
    <w:p w14:paraId="39A81513" w14:textId="77777777" w:rsidR="00727277" w:rsidRPr="004375BE" w:rsidRDefault="00727277" w:rsidP="00727277">
      <w:pPr>
        <w:spacing w:line="276" w:lineRule="auto"/>
        <w:rPr>
          <w:rFonts w:ascii="Times New Roman" w:hAnsi="Times New Roman" w:cs="Times New Roman"/>
          <w:sz w:val="24"/>
          <w:szCs w:val="24"/>
        </w:rPr>
      </w:pPr>
    </w:p>
    <w:p w14:paraId="415B0565" w14:textId="77777777" w:rsidR="00727277" w:rsidRDefault="00727277" w:rsidP="00D55468">
      <w:pPr>
        <w:spacing w:line="276" w:lineRule="auto"/>
        <w:rPr>
          <w:rFonts w:ascii="Times New Roman" w:hAnsi="Times New Roman" w:cs="Times New Roman"/>
          <w:sz w:val="24"/>
          <w:szCs w:val="24"/>
        </w:rPr>
        <w:sectPr w:rsidR="00727277" w:rsidSect="00727277">
          <w:pgSz w:w="16838" w:h="11906" w:orient="landscape"/>
          <w:pgMar w:top="1417" w:right="1276" w:bottom="1417" w:left="1276" w:header="708" w:footer="708" w:gutter="0"/>
          <w:cols w:space="708"/>
          <w:docGrid w:linePitch="360"/>
        </w:sectPr>
      </w:pPr>
    </w:p>
    <w:p w14:paraId="13B6BE93" w14:textId="77777777" w:rsidR="0083522A" w:rsidRDefault="0083522A">
      <w:pPr>
        <w:spacing w:line="276" w:lineRule="auto"/>
        <w:rPr>
          <w:rFonts w:ascii="Times New Roman" w:hAnsi="Times New Roman" w:cs="Times New Roman"/>
          <w:sz w:val="24"/>
          <w:szCs w:val="24"/>
        </w:rPr>
      </w:pPr>
    </w:p>
    <w:sectPr w:rsidR="0083522A" w:rsidSect="00B4591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A2BD6" w14:textId="77777777" w:rsidR="007D0D85" w:rsidRDefault="007D0D85" w:rsidP="00B87630">
      <w:pPr>
        <w:spacing w:after="0" w:line="240" w:lineRule="auto"/>
      </w:pPr>
      <w:r>
        <w:separator/>
      </w:r>
    </w:p>
  </w:endnote>
  <w:endnote w:type="continuationSeparator" w:id="0">
    <w:p w14:paraId="7D6608A1" w14:textId="77777777" w:rsidR="007D0D85" w:rsidRDefault="007D0D85" w:rsidP="00B87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A2"/>
    <w:family w:val="swiss"/>
    <w:pitch w:val="variable"/>
    <w:sig w:usb0="E10022FF" w:usb1="C000E47F" w:usb2="00000029" w:usb3="00000000" w:csb0="000001DF" w:csb1="00000000"/>
  </w:font>
  <w:font w:name="Calibri Light">
    <w:altName w:val="Calibri"/>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635147"/>
      <w:docPartObj>
        <w:docPartGallery w:val="Page Numbers (Bottom of Page)"/>
        <w:docPartUnique/>
      </w:docPartObj>
    </w:sdtPr>
    <w:sdtEndPr/>
    <w:sdtContent>
      <w:p w14:paraId="20AB07DB" w14:textId="77777777" w:rsidR="00560E41" w:rsidRDefault="00560E41">
        <w:pPr>
          <w:pStyle w:val="Altbilgi"/>
          <w:jc w:val="right"/>
        </w:pPr>
        <w:r>
          <w:fldChar w:fldCharType="begin"/>
        </w:r>
        <w:r>
          <w:instrText>PAGE   \* MERGEFORMAT</w:instrText>
        </w:r>
        <w:r>
          <w:fldChar w:fldCharType="separate"/>
        </w:r>
        <w:r w:rsidR="008A702C">
          <w:rPr>
            <w:noProof/>
          </w:rPr>
          <w:t>1</w:t>
        </w:r>
        <w:r>
          <w:fldChar w:fldCharType="end"/>
        </w:r>
      </w:p>
    </w:sdtContent>
  </w:sdt>
  <w:p w14:paraId="5C5922D7" w14:textId="77777777" w:rsidR="00560E41" w:rsidRDefault="00560E4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112791"/>
      <w:docPartObj>
        <w:docPartGallery w:val="Page Numbers (Bottom of Page)"/>
        <w:docPartUnique/>
      </w:docPartObj>
    </w:sdtPr>
    <w:sdtEndPr>
      <w:rPr>
        <w:rFonts w:ascii="Times New Roman" w:hAnsi="Times New Roman" w:cs="Times New Roman"/>
      </w:rPr>
    </w:sdtEndPr>
    <w:sdtContent>
      <w:p w14:paraId="45C77F7C" w14:textId="77777777" w:rsidR="00560E41" w:rsidRPr="007A7F69" w:rsidRDefault="00560E41">
        <w:pPr>
          <w:pStyle w:val="Altbilgi"/>
          <w:jc w:val="right"/>
          <w:rPr>
            <w:rFonts w:ascii="Times New Roman" w:hAnsi="Times New Roman" w:cs="Times New Roman"/>
          </w:rPr>
        </w:pPr>
        <w:r w:rsidRPr="007A7F69">
          <w:rPr>
            <w:rFonts w:ascii="Times New Roman" w:hAnsi="Times New Roman" w:cs="Times New Roman"/>
          </w:rPr>
          <w:fldChar w:fldCharType="begin"/>
        </w:r>
        <w:r w:rsidRPr="007A7F69">
          <w:rPr>
            <w:rFonts w:ascii="Times New Roman" w:hAnsi="Times New Roman" w:cs="Times New Roman"/>
          </w:rPr>
          <w:instrText>PAGE   \* MERGEFORMAT</w:instrText>
        </w:r>
        <w:r w:rsidRPr="007A7F69">
          <w:rPr>
            <w:rFonts w:ascii="Times New Roman" w:hAnsi="Times New Roman" w:cs="Times New Roman"/>
          </w:rPr>
          <w:fldChar w:fldCharType="separate"/>
        </w:r>
        <w:r w:rsidR="008A702C">
          <w:rPr>
            <w:rFonts w:ascii="Times New Roman" w:hAnsi="Times New Roman" w:cs="Times New Roman"/>
            <w:noProof/>
          </w:rPr>
          <w:t>22</w:t>
        </w:r>
        <w:r w:rsidRPr="007A7F69">
          <w:rPr>
            <w:rFonts w:ascii="Times New Roman" w:hAnsi="Times New Roman" w:cs="Times New Roman"/>
          </w:rPr>
          <w:fldChar w:fldCharType="end"/>
        </w:r>
      </w:p>
    </w:sdtContent>
  </w:sdt>
  <w:p w14:paraId="11728B38" w14:textId="77777777" w:rsidR="00560E41" w:rsidRDefault="00560E4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A085E" w14:textId="77777777" w:rsidR="007D0D85" w:rsidRDefault="007D0D85" w:rsidP="00B87630">
      <w:pPr>
        <w:spacing w:after="0" w:line="240" w:lineRule="auto"/>
      </w:pPr>
      <w:r>
        <w:separator/>
      </w:r>
    </w:p>
  </w:footnote>
  <w:footnote w:type="continuationSeparator" w:id="0">
    <w:p w14:paraId="6C53CC3C" w14:textId="77777777" w:rsidR="007D0D85" w:rsidRDefault="007D0D85" w:rsidP="00B876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7F41"/>
    <w:multiLevelType w:val="hybridMultilevel"/>
    <w:tmpl w:val="4B1AA74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C2789E"/>
    <w:multiLevelType w:val="hybridMultilevel"/>
    <w:tmpl w:val="2DA2F2DC"/>
    <w:lvl w:ilvl="0" w:tplc="55DAEB2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C26EDE"/>
    <w:multiLevelType w:val="hybridMultilevel"/>
    <w:tmpl w:val="FD16C354"/>
    <w:lvl w:ilvl="0" w:tplc="783E50C0">
      <w:start w:val="2"/>
      <w:numFmt w:val="bullet"/>
      <w:lvlText w:val=""/>
      <w:lvlJc w:val="left"/>
      <w:pPr>
        <w:ind w:left="1440" w:hanging="360"/>
      </w:pPr>
      <w:rPr>
        <w:rFonts w:ascii="Symbol" w:eastAsiaTheme="minorHAnsi" w:hAnsi="Symbol" w:cstheme="minorBidi"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10D9120A"/>
    <w:multiLevelType w:val="hybridMultilevel"/>
    <w:tmpl w:val="D750B3CA"/>
    <w:lvl w:ilvl="0" w:tplc="E77E7388">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11923389"/>
    <w:multiLevelType w:val="hybridMultilevel"/>
    <w:tmpl w:val="A2BC8138"/>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nsid w:val="17513B60"/>
    <w:multiLevelType w:val="hybridMultilevel"/>
    <w:tmpl w:val="3DD214E4"/>
    <w:lvl w:ilvl="0" w:tplc="041F0017">
      <w:start w:val="1"/>
      <w:numFmt w:val="lowerLetter"/>
      <w:lvlText w:val="%1)"/>
      <w:lvlJc w:val="left"/>
      <w:pPr>
        <w:ind w:left="786"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7F53D53"/>
    <w:multiLevelType w:val="hybridMultilevel"/>
    <w:tmpl w:val="CB30993C"/>
    <w:lvl w:ilvl="0" w:tplc="041F0017">
      <w:start w:val="1"/>
      <w:numFmt w:val="lowerLetter"/>
      <w:lvlText w:val="%1)"/>
      <w:lvlJc w:val="left"/>
      <w:pPr>
        <w:ind w:left="720" w:hanging="360"/>
      </w:p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A283302"/>
    <w:multiLevelType w:val="hybridMultilevel"/>
    <w:tmpl w:val="232214F2"/>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AFF6298"/>
    <w:multiLevelType w:val="hybridMultilevel"/>
    <w:tmpl w:val="50B6F048"/>
    <w:lvl w:ilvl="0" w:tplc="041F0017">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1D475CF0"/>
    <w:multiLevelType w:val="hybridMultilevel"/>
    <w:tmpl w:val="791A4EA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25BD6E18"/>
    <w:multiLevelType w:val="hybridMultilevel"/>
    <w:tmpl w:val="A3D46FA4"/>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
    <w:nsid w:val="290F57E3"/>
    <w:multiLevelType w:val="hybridMultilevel"/>
    <w:tmpl w:val="C158F6B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B232640"/>
    <w:multiLevelType w:val="hybridMultilevel"/>
    <w:tmpl w:val="58843950"/>
    <w:lvl w:ilvl="0" w:tplc="E53836D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B811E40"/>
    <w:multiLevelType w:val="hybridMultilevel"/>
    <w:tmpl w:val="75B63AA2"/>
    <w:lvl w:ilvl="0" w:tplc="041F001B">
      <w:start w:val="1"/>
      <w:numFmt w:val="lowerRoman"/>
      <w:lvlText w:val="%1."/>
      <w:lvlJc w:val="right"/>
      <w:pPr>
        <w:ind w:left="1440" w:hanging="360"/>
      </w:pPr>
      <w:rPr>
        <w:rFont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nsid w:val="2EE6711B"/>
    <w:multiLevelType w:val="hybridMultilevel"/>
    <w:tmpl w:val="F634CB6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5">
    <w:nsid w:val="302829F8"/>
    <w:multiLevelType w:val="hybridMultilevel"/>
    <w:tmpl w:val="315AA36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32E262B"/>
    <w:multiLevelType w:val="hybridMultilevel"/>
    <w:tmpl w:val="025E100E"/>
    <w:lvl w:ilvl="0" w:tplc="041F0017">
      <w:start w:val="1"/>
      <w:numFmt w:val="lowerLetter"/>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6785165"/>
    <w:multiLevelType w:val="hybridMultilevel"/>
    <w:tmpl w:val="8EA25636"/>
    <w:lvl w:ilvl="0" w:tplc="041F0017">
      <w:start w:val="1"/>
      <w:numFmt w:val="lowerLetter"/>
      <w:lvlText w:val="%1)"/>
      <w:lvlJc w:val="left"/>
      <w:pPr>
        <w:ind w:left="1068" w:hanging="360"/>
      </w:pPr>
      <w:rPr>
        <w:rFonts w:hint="default"/>
        <w:b w:val="0"/>
      </w:rPr>
    </w:lvl>
    <w:lvl w:ilvl="1" w:tplc="BAF274A0">
      <w:start w:val="1"/>
      <w:numFmt w:val="decimal"/>
      <w:lvlText w:val="%2)"/>
      <w:lvlJc w:val="left"/>
      <w:pPr>
        <w:ind w:left="1788" w:hanging="360"/>
      </w:pPr>
      <w:rPr>
        <w:rFonts w:hint="default"/>
        <w:b w:val="0"/>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37C07060"/>
    <w:multiLevelType w:val="hybridMultilevel"/>
    <w:tmpl w:val="EAF41B50"/>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9">
    <w:nsid w:val="38F67D9C"/>
    <w:multiLevelType w:val="hybridMultilevel"/>
    <w:tmpl w:val="45D0A48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B817D82"/>
    <w:multiLevelType w:val="hybridMultilevel"/>
    <w:tmpl w:val="9108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C9675BD"/>
    <w:multiLevelType w:val="hybridMultilevel"/>
    <w:tmpl w:val="55D09654"/>
    <w:lvl w:ilvl="0" w:tplc="55DAEB2E">
      <w:start w:val="1"/>
      <w:numFmt w:val="decimal"/>
      <w:lvlText w:val="(%1)"/>
      <w:lvlJc w:val="left"/>
      <w:pPr>
        <w:ind w:left="720" w:hanging="360"/>
      </w:pPr>
      <w:rPr>
        <w:rFonts w:hint="default"/>
      </w:rPr>
    </w:lvl>
    <w:lvl w:ilvl="1" w:tplc="B972DB7C">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D46630B"/>
    <w:multiLevelType w:val="hybridMultilevel"/>
    <w:tmpl w:val="EC14605E"/>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B6B7FAD"/>
    <w:multiLevelType w:val="hybridMultilevel"/>
    <w:tmpl w:val="D14A9C6E"/>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nsid w:val="4EA83B37"/>
    <w:multiLevelType w:val="hybridMultilevel"/>
    <w:tmpl w:val="0A84E2EE"/>
    <w:lvl w:ilvl="0" w:tplc="097C461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nsid w:val="4EE14114"/>
    <w:multiLevelType w:val="hybridMultilevel"/>
    <w:tmpl w:val="DCECFD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FA0742C"/>
    <w:multiLevelType w:val="hybridMultilevel"/>
    <w:tmpl w:val="20C0E0B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7C154E6"/>
    <w:multiLevelType w:val="hybridMultilevel"/>
    <w:tmpl w:val="6B2CE5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D677B32"/>
    <w:multiLevelType w:val="hybridMultilevel"/>
    <w:tmpl w:val="0FBC18A8"/>
    <w:lvl w:ilvl="0" w:tplc="041F0017">
      <w:start w:val="1"/>
      <w:numFmt w:val="lowerLetter"/>
      <w:lvlText w:val="%1)"/>
      <w:lvlJc w:val="left"/>
      <w:pPr>
        <w:ind w:left="1440" w:hanging="360"/>
      </w:pPr>
      <w:rPr>
        <w:rFont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nsid w:val="60141B80"/>
    <w:multiLevelType w:val="hybridMultilevel"/>
    <w:tmpl w:val="71ECE014"/>
    <w:lvl w:ilvl="0" w:tplc="E77E7388">
      <w:start w:val="1"/>
      <w:numFmt w:val="lowerLetter"/>
      <w:lvlText w:val="%1)"/>
      <w:lvlJc w:val="left"/>
      <w:pPr>
        <w:ind w:left="144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nsid w:val="66D54901"/>
    <w:multiLevelType w:val="hybridMultilevel"/>
    <w:tmpl w:val="044EA778"/>
    <w:lvl w:ilvl="0" w:tplc="041F001B">
      <w:start w:val="1"/>
      <w:numFmt w:val="lowerRoman"/>
      <w:lvlText w:val="%1."/>
      <w:lvlJc w:val="right"/>
      <w:pPr>
        <w:ind w:left="1440" w:hanging="360"/>
      </w:pPr>
      <w:rPr>
        <w:rFont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nsid w:val="6BA4307D"/>
    <w:multiLevelType w:val="hybridMultilevel"/>
    <w:tmpl w:val="AD18231E"/>
    <w:lvl w:ilvl="0" w:tplc="E77E7388">
      <w:start w:val="1"/>
      <w:numFmt w:val="lowerLetter"/>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nsid w:val="6D0B7D6B"/>
    <w:multiLevelType w:val="hybridMultilevel"/>
    <w:tmpl w:val="8354AEA2"/>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nsid w:val="716C0852"/>
    <w:multiLevelType w:val="hybridMultilevel"/>
    <w:tmpl w:val="B8A657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17D092C"/>
    <w:multiLevelType w:val="hybridMultilevel"/>
    <w:tmpl w:val="12A0E67C"/>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nsid w:val="77BA7AD9"/>
    <w:multiLevelType w:val="hybridMultilevel"/>
    <w:tmpl w:val="06C61E5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B5C559C"/>
    <w:multiLevelType w:val="hybridMultilevel"/>
    <w:tmpl w:val="163C7AB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C5C22F2"/>
    <w:multiLevelType w:val="hybridMultilevel"/>
    <w:tmpl w:val="8A7635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5"/>
  </w:num>
  <w:num w:numId="2">
    <w:abstractNumId w:val="0"/>
  </w:num>
  <w:num w:numId="3">
    <w:abstractNumId w:val="15"/>
  </w:num>
  <w:num w:numId="4">
    <w:abstractNumId w:val="24"/>
  </w:num>
  <w:num w:numId="5">
    <w:abstractNumId w:val="21"/>
  </w:num>
  <w:num w:numId="6">
    <w:abstractNumId w:val="12"/>
  </w:num>
  <w:num w:numId="7">
    <w:abstractNumId w:val="2"/>
  </w:num>
  <w:num w:numId="8">
    <w:abstractNumId w:val="1"/>
  </w:num>
  <w:num w:numId="9">
    <w:abstractNumId w:val="33"/>
  </w:num>
  <w:num w:numId="10">
    <w:abstractNumId w:val="37"/>
  </w:num>
  <w:num w:numId="11">
    <w:abstractNumId w:val="5"/>
  </w:num>
  <w:num w:numId="12">
    <w:abstractNumId w:val="27"/>
  </w:num>
  <w:num w:numId="13">
    <w:abstractNumId w:val="3"/>
  </w:num>
  <w:num w:numId="14">
    <w:abstractNumId w:val="31"/>
  </w:num>
  <w:num w:numId="15">
    <w:abstractNumId w:val="29"/>
  </w:num>
  <w:num w:numId="16">
    <w:abstractNumId w:val="8"/>
  </w:num>
  <w:num w:numId="17">
    <w:abstractNumId w:val="10"/>
  </w:num>
  <w:num w:numId="18">
    <w:abstractNumId w:val="23"/>
  </w:num>
  <w:num w:numId="19">
    <w:abstractNumId w:val="11"/>
  </w:num>
  <w:num w:numId="20">
    <w:abstractNumId w:val="34"/>
  </w:num>
  <w:num w:numId="21">
    <w:abstractNumId w:val="19"/>
  </w:num>
  <w:num w:numId="22">
    <w:abstractNumId w:val="7"/>
  </w:num>
  <w:num w:numId="23">
    <w:abstractNumId w:val="22"/>
  </w:num>
  <w:num w:numId="24">
    <w:abstractNumId w:val="6"/>
  </w:num>
  <w:num w:numId="25">
    <w:abstractNumId w:val="17"/>
  </w:num>
  <w:num w:numId="26">
    <w:abstractNumId w:val="32"/>
  </w:num>
  <w:num w:numId="27">
    <w:abstractNumId w:val="26"/>
  </w:num>
  <w:num w:numId="28">
    <w:abstractNumId w:val="30"/>
  </w:num>
  <w:num w:numId="29">
    <w:abstractNumId w:val="9"/>
  </w:num>
  <w:num w:numId="30">
    <w:abstractNumId w:val="13"/>
  </w:num>
  <w:num w:numId="31">
    <w:abstractNumId w:val="20"/>
  </w:num>
  <w:num w:numId="32">
    <w:abstractNumId w:val="25"/>
  </w:num>
  <w:num w:numId="33">
    <w:abstractNumId w:val="36"/>
  </w:num>
  <w:num w:numId="34">
    <w:abstractNumId w:val="14"/>
  </w:num>
  <w:num w:numId="35">
    <w:abstractNumId w:val="4"/>
  </w:num>
  <w:num w:numId="36">
    <w:abstractNumId w:val="18"/>
  </w:num>
  <w:num w:numId="37">
    <w:abstractNumId w:val="16"/>
  </w:num>
  <w:num w:numId="38">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CED"/>
    <w:rsid w:val="00000A35"/>
    <w:rsid w:val="00003E85"/>
    <w:rsid w:val="000055C1"/>
    <w:rsid w:val="00006A7E"/>
    <w:rsid w:val="00011327"/>
    <w:rsid w:val="000134E3"/>
    <w:rsid w:val="00013C35"/>
    <w:rsid w:val="00022726"/>
    <w:rsid w:val="000227F5"/>
    <w:rsid w:val="0003193F"/>
    <w:rsid w:val="00031CCC"/>
    <w:rsid w:val="000436BF"/>
    <w:rsid w:val="00043D8A"/>
    <w:rsid w:val="00063670"/>
    <w:rsid w:val="000641A3"/>
    <w:rsid w:val="000658EB"/>
    <w:rsid w:val="0006599E"/>
    <w:rsid w:val="0007299F"/>
    <w:rsid w:val="000739C3"/>
    <w:rsid w:val="00081A97"/>
    <w:rsid w:val="000837DE"/>
    <w:rsid w:val="00084DC3"/>
    <w:rsid w:val="00085E17"/>
    <w:rsid w:val="00087765"/>
    <w:rsid w:val="0009434D"/>
    <w:rsid w:val="000961CD"/>
    <w:rsid w:val="00097C6F"/>
    <w:rsid w:val="000A09F4"/>
    <w:rsid w:val="000A1934"/>
    <w:rsid w:val="000A35F8"/>
    <w:rsid w:val="000A6593"/>
    <w:rsid w:val="000B2A77"/>
    <w:rsid w:val="000B533A"/>
    <w:rsid w:val="000C035B"/>
    <w:rsid w:val="000D1793"/>
    <w:rsid w:val="000D2E53"/>
    <w:rsid w:val="000D3B0C"/>
    <w:rsid w:val="000D42FC"/>
    <w:rsid w:val="000D47D1"/>
    <w:rsid w:val="000D5009"/>
    <w:rsid w:val="000D710D"/>
    <w:rsid w:val="000E0F75"/>
    <w:rsid w:val="000E218D"/>
    <w:rsid w:val="000E5C55"/>
    <w:rsid w:val="000E5EAC"/>
    <w:rsid w:val="000F3D3E"/>
    <w:rsid w:val="000F4AD0"/>
    <w:rsid w:val="000F5D8D"/>
    <w:rsid w:val="0010211A"/>
    <w:rsid w:val="00110F76"/>
    <w:rsid w:val="00112277"/>
    <w:rsid w:val="001229E7"/>
    <w:rsid w:val="00123B80"/>
    <w:rsid w:val="00131430"/>
    <w:rsid w:val="0013488C"/>
    <w:rsid w:val="0013557C"/>
    <w:rsid w:val="00136C03"/>
    <w:rsid w:val="001428C1"/>
    <w:rsid w:val="00150F90"/>
    <w:rsid w:val="001522BC"/>
    <w:rsid w:val="00152C7F"/>
    <w:rsid w:val="0015603F"/>
    <w:rsid w:val="00156E35"/>
    <w:rsid w:val="00162182"/>
    <w:rsid w:val="0016769E"/>
    <w:rsid w:val="00167B18"/>
    <w:rsid w:val="001712B9"/>
    <w:rsid w:val="001754E6"/>
    <w:rsid w:val="00175B53"/>
    <w:rsid w:val="00175EF3"/>
    <w:rsid w:val="00180CA9"/>
    <w:rsid w:val="00181D45"/>
    <w:rsid w:val="0018421C"/>
    <w:rsid w:val="00184F93"/>
    <w:rsid w:val="00190320"/>
    <w:rsid w:val="00190B3D"/>
    <w:rsid w:val="001920F1"/>
    <w:rsid w:val="00196150"/>
    <w:rsid w:val="0019664F"/>
    <w:rsid w:val="001A229F"/>
    <w:rsid w:val="001A6D64"/>
    <w:rsid w:val="001A6F92"/>
    <w:rsid w:val="001B056A"/>
    <w:rsid w:val="001B0846"/>
    <w:rsid w:val="001B351F"/>
    <w:rsid w:val="001B723B"/>
    <w:rsid w:val="001C1BEF"/>
    <w:rsid w:val="001C3EB8"/>
    <w:rsid w:val="001C5F53"/>
    <w:rsid w:val="001D06D6"/>
    <w:rsid w:val="001D0CD5"/>
    <w:rsid w:val="001D536D"/>
    <w:rsid w:val="001E16D3"/>
    <w:rsid w:val="001E19BC"/>
    <w:rsid w:val="001E56C0"/>
    <w:rsid w:val="001F0FF8"/>
    <w:rsid w:val="001F1CA7"/>
    <w:rsid w:val="001F33B9"/>
    <w:rsid w:val="002031FE"/>
    <w:rsid w:val="00207C54"/>
    <w:rsid w:val="00216EB5"/>
    <w:rsid w:val="00221D2A"/>
    <w:rsid w:val="00225B51"/>
    <w:rsid w:val="00225BA3"/>
    <w:rsid w:val="0022610A"/>
    <w:rsid w:val="00226AA4"/>
    <w:rsid w:val="00227A16"/>
    <w:rsid w:val="0023305F"/>
    <w:rsid w:val="00235C03"/>
    <w:rsid w:val="00235C20"/>
    <w:rsid w:val="00241CEA"/>
    <w:rsid w:val="0025540B"/>
    <w:rsid w:val="00256A2C"/>
    <w:rsid w:val="002604BD"/>
    <w:rsid w:val="00260704"/>
    <w:rsid w:val="0026137A"/>
    <w:rsid w:val="0026314A"/>
    <w:rsid w:val="00263A49"/>
    <w:rsid w:val="0026732B"/>
    <w:rsid w:val="00267522"/>
    <w:rsid w:val="00267D1E"/>
    <w:rsid w:val="00273278"/>
    <w:rsid w:val="00274DA8"/>
    <w:rsid w:val="0027627D"/>
    <w:rsid w:val="0027710A"/>
    <w:rsid w:val="00284496"/>
    <w:rsid w:val="00286461"/>
    <w:rsid w:val="00294AC9"/>
    <w:rsid w:val="002A0706"/>
    <w:rsid w:val="002A3B57"/>
    <w:rsid w:val="002A5920"/>
    <w:rsid w:val="002A6143"/>
    <w:rsid w:val="002B021A"/>
    <w:rsid w:val="002B483C"/>
    <w:rsid w:val="002B68B5"/>
    <w:rsid w:val="002B6F53"/>
    <w:rsid w:val="002C00DC"/>
    <w:rsid w:val="002C1FCE"/>
    <w:rsid w:val="002C6FB8"/>
    <w:rsid w:val="002D056E"/>
    <w:rsid w:val="002D1AB1"/>
    <w:rsid w:val="002D1D87"/>
    <w:rsid w:val="002D467D"/>
    <w:rsid w:val="002D4936"/>
    <w:rsid w:val="002D7266"/>
    <w:rsid w:val="002E3BC8"/>
    <w:rsid w:val="002E6EC3"/>
    <w:rsid w:val="002F477C"/>
    <w:rsid w:val="00300FA9"/>
    <w:rsid w:val="003025D4"/>
    <w:rsid w:val="00303FB3"/>
    <w:rsid w:val="0030667F"/>
    <w:rsid w:val="00310DB4"/>
    <w:rsid w:val="00314733"/>
    <w:rsid w:val="0032164F"/>
    <w:rsid w:val="003217A3"/>
    <w:rsid w:val="003217CB"/>
    <w:rsid w:val="00322973"/>
    <w:rsid w:val="00323915"/>
    <w:rsid w:val="0032435B"/>
    <w:rsid w:val="00325B69"/>
    <w:rsid w:val="00331031"/>
    <w:rsid w:val="003362EA"/>
    <w:rsid w:val="00342A1F"/>
    <w:rsid w:val="00342D24"/>
    <w:rsid w:val="00345293"/>
    <w:rsid w:val="00345796"/>
    <w:rsid w:val="00345C01"/>
    <w:rsid w:val="003512C3"/>
    <w:rsid w:val="00351726"/>
    <w:rsid w:val="003544B3"/>
    <w:rsid w:val="003618F4"/>
    <w:rsid w:val="00361F78"/>
    <w:rsid w:val="003624AC"/>
    <w:rsid w:val="00363A0E"/>
    <w:rsid w:val="00363E10"/>
    <w:rsid w:val="0036661C"/>
    <w:rsid w:val="00371695"/>
    <w:rsid w:val="003724E2"/>
    <w:rsid w:val="00375A0B"/>
    <w:rsid w:val="00381E7A"/>
    <w:rsid w:val="00383A2F"/>
    <w:rsid w:val="00383B77"/>
    <w:rsid w:val="003947C1"/>
    <w:rsid w:val="003A00E5"/>
    <w:rsid w:val="003A1333"/>
    <w:rsid w:val="003A2662"/>
    <w:rsid w:val="003A28D9"/>
    <w:rsid w:val="003A5BEA"/>
    <w:rsid w:val="003B0328"/>
    <w:rsid w:val="003B42FB"/>
    <w:rsid w:val="003B7114"/>
    <w:rsid w:val="003B7B68"/>
    <w:rsid w:val="003C52D5"/>
    <w:rsid w:val="003C54DC"/>
    <w:rsid w:val="003C6866"/>
    <w:rsid w:val="003D3755"/>
    <w:rsid w:val="003E5C66"/>
    <w:rsid w:val="003F005C"/>
    <w:rsid w:val="003F0F24"/>
    <w:rsid w:val="003F3777"/>
    <w:rsid w:val="003F43F8"/>
    <w:rsid w:val="003F56C7"/>
    <w:rsid w:val="003F7A89"/>
    <w:rsid w:val="004008A0"/>
    <w:rsid w:val="004020AB"/>
    <w:rsid w:val="0040693C"/>
    <w:rsid w:val="00411773"/>
    <w:rsid w:val="004166B6"/>
    <w:rsid w:val="0042067A"/>
    <w:rsid w:val="0042080C"/>
    <w:rsid w:val="00425C0C"/>
    <w:rsid w:val="0042731B"/>
    <w:rsid w:val="0043138B"/>
    <w:rsid w:val="00435E2A"/>
    <w:rsid w:val="004375BE"/>
    <w:rsid w:val="0044010B"/>
    <w:rsid w:val="00440151"/>
    <w:rsid w:val="004412D6"/>
    <w:rsid w:val="00455BBA"/>
    <w:rsid w:val="00461B1F"/>
    <w:rsid w:val="00462C03"/>
    <w:rsid w:val="00470800"/>
    <w:rsid w:val="00470B6D"/>
    <w:rsid w:val="00474494"/>
    <w:rsid w:val="00474F6B"/>
    <w:rsid w:val="0048572E"/>
    <w:rsid w:val="00487E58"/>
    <w:rsid w:val="00490FFC"/>
    <w:rsid w:val="004A15EA"/>
    <w:rsid w:val="004A1C6D"/>
    <w:rsid w:val="004A2516"/>
    <w:rsid w:val="004A554C"/>
    <w:rsid w:val="004A583D"/>
    <w:rsid w:val="004A6330"/>
    <w:rsid w:val="004C08DC"/>
    <w:rsid w:val="004C4A1B"/>
    <w:rsid w:val="004D270A"/>
    <w:rsid w:val="004E0304"/>
    <w:rsid w:val="004E24B8"/>
    <w:rsid w:val="004F178A"/>
    <w:rsid w:val="004F667F"/>
    <w:rsid w:val="005009D8"/>
    <w:rsid w:val="005036C1"/>
    <w:rsid w:val="00503C92"/>
    <w:rsid w:val="00512C7B"/>
    <w:rsid w:val="005236E2"/>
    <w:rsid w:val="00523E78"/>
    <w:rsid w:val="00524F2F"/>
    <w:rsid w:val="00531949"/>
    <w:rsid w:val="00531B18"/>
    <w:rsid w:val="0053304C"/>
    <w:rsid w:val="00533294"/>
    <w:rsid w:val="00534BD9"/>
    <w:rsid w:val="00536E34"/>
    <w:rsid w:val="00540D60"/>
    <w:rsid w:val="00553A60"/>
    <w:rsid w:val="00553C16"/>
    <w:rsid w:val="00554573"/>
    <w:rsid w:val="005565E5"/>
    <w:rsid w:val="00560E41"/>
    <w:rsid w:val="005628A4"/>
    <w:rsid w:val="00581E7A"/>
    <w:rsid w:val="0058295F"/>
    <w:rsid w:val="00584261"/>
    <w:rsid w:val="00590E07"/>
    <w:rsid w:val="00593087"/>
    <w:rsid w:val="005966B7"/>
    <w:rsid w:val="005969BC"/>
    <w:rsid w:val="005A38DD"/>
    <w:rsid w:val="005A45BE"/>
    <w:rsid w:val="005A50D5"/>
    <w:rsid w:val="005B06C2"/>
    <w:rsid w:val="005B6CD5"/>
    <w:rsid w:val="005B7339"/>
    <w:rsid w:val="005C4F59"/>
    <w:rsid w:val="005C6146"/>
    <w:rsid w:val="005C66C8"/>
    <w:rsid w:val="005C6998"/>
    <w:rsid w:val="005C7F25"/>
    <w:rsid w:val="005D5311"/>
    <w:rsid w:val="005D77A1"/>
    <w:rsid w:val="005E4F00"/>
    <w:rsid w:val="005F5A4C"/>
    <w:rsid w:val="005F6E54"/>
    <w:rsid w:val="005F711E"/>
    <w:rsid w:val="00601F6D"/>
    <w:rsid w:val="00604778"/>
    <w:rsid w:val="006115F1"/>
    <w:rsid w:val="006138DC"/>
    <w:rsid w:val="00614F81"/>
    <w:rsid w:val="00621452"/>
    <w:rsid w:val="00622BD4"/>
    <w:rsid w:val="00624A65"/>
    <w:rsid w:val="00625B68"/>
    <w:rsid w:val="006273F1"/>
    <w:rsid w:val="0063289F"/>
    <w:rsid w:val="00632BBF"/>
    <w:rsid w:val="00633434"/>
    <w:rsid w:val="00637EC0"/>
    <w:rsid w:val="00642007"/>
    <w:rsid w:val="00644E28"/>
    <w:rsid w:val="00653A9A"/>
    <w:rsid w:val="006632B1"/>
    <w:rsid w:val="006634CA"/>
    <w:rsid w:val="00664F41"/>
    <w:rsid w:val="00665035"/>
    <w:rsid w:val="006701A9"/>
    <w:rsid w:val="006730FF"/>
    <w:rsid w:val="0067322C"/>
    <w:rsid w:val="00673ECD"/>
    <w:rsid w:val="006742EB"/>
    <w:rsid w:val="00675D45"/>
    <w:rsid w:val="00675DF1"/>
    <w:rsid w:val="00677D16"/>
    <w:rsid w:val="00682324"/>
    <w:rsid w:val="00685D17"/>
    <w:rsid w:val="00691D94"/>
    <w:rsid w:val="006926AC"/>
    <w:rsid w:val="00697844"/>
    <w:rsid w:val="006A4213"/>
    <w:rsid w:val="006A6EF5"/>
    <w:rsid w:val="006A7646"/>
    <w:rsid w:val="006B0A0F"/>
    <w:rsid w:val="006C0DA3"/>
    <w:rsid w:val="006C1A36"/>
    <w:rsid w:val="006C3F02"/>
    <w:rsid w:val="006C4A6F"/>
    <w:rsid w:val="006C5657"/>
    <w:rsid w:val="006C6DA0"/>
    <w:rsid w:val="006D4BA7"/>
    <w:rsid w:val="006E3789"/>
    <w:rsid w:val="006E3BCF"/>
    <w:rsid w:val="006E4AB7"/>
    <w:rsid w:val="006F2028"/>
    <w:rsid w:val="006F7215"/>
    <w:rsid w:val="00702E13"/>
    <w:rsid w:val="00702ECB"/>
    <w:rsid w:val="00703CCA"/>
    <w:rsid w:val="00705D8D"/>
    <w:rsid w:val="00705F3E"/>
    <w:rsid w:val="00706404"/>
    <w:rsid w:val="00711826"/>
    <w:rsid w:val="00712416"/>
    <w:rsid w:val="00715B1F"/>
    <w:rsid w:val="00721F12"/>
    <w:rsid w:val="007236AB"/>
    <w:rsid w:val="00727277"/>
    <w:rsid w:val="00731233"/>
    <w:rsid w:val="00731921"/>
    <w:rsid w:val="00732AF0"/>
    <w:rsid w:val="0073463D"/>
    <w:rsid w:val="00737C01"/>
    <w:rsid w:val="00743863"/>
    <w:rsid w:val="0074439D"/>
    <w:rsid w:val="00744765"/>
    <w:rsid w:val="0074530D"/>
    <w:rsid w:val="007505EC"/>
    <w:rsid w:val="00753132"/>
    <w:rsid w:val="00756109"/>
    <w:rsid w:val="00764983"/>
    <w:rsid w:val="00770FAA"/>
    <w:rsid w:val="00771C5B"/>
    <w:rsid w:val="007736FB"/>
    <w:rsid w:val="00773FB8"/>
    <w:rsid w:val="00777BE4"/>
    <w:rsid w:val="00780445"/>
    <w:rsid w:val="00782E17"/>
    <w:rsid w:val="0079151C"/>
    <w:rsid w:val="00792A9D"/>
    <w:rsid w:val="007A50E8"/>
    <w:rsid w:val="007A5D0B"/>
    <w:rsid w:val="007B1054"/>
    <w:rsid w:val="007B12DD"/>
    <w:rsid w:val="007B22BA"/>
    <w:rsid w:val="007B6951"/>
    <w:rsid w:val="007C7266"/>
    <w:rsid w:val="007D0890"/>
    <w:rsid w:val="007D0D85"/>
    <w:rsid w:val="007D1105"/>
    <w:rsid w:val="007D2A61"/>
    <w:rsid w:val="007D6E90"/>
    <w:rsid w:val="007D7171"/>
    <w:rsid w:val="007D7C26"/>
    <w:rsid w:val="007E4724"/>
    <w:rsid w:val="007F1CB0"/>
    <w:rsid w:val="007F2806"/>
    <w:rsid w:val="00805BFE"/>
    <w:rsid w:val="00817447"/>
    <w:rsid w:val="008247AA"/>
    <w:rsid w:val="0082553B"/>
    <w:rsid w:val="00826356"/>
    <w:rsid w:val="008279B0"/>
    <w:rsid w:val="00827B09"/>
    <w:rsid w:val="0083035D"/>
    <w:rsid w:val="0083522A"/>
    <w:rsid w:val="0083583E"/>
    <w:rsid w:val="00835E9D"/>
    <w:rsid w:val="008436F5"/>
    <w:rsid w:val="00843845"/>
    <w:rsid w:val="00843E48"/>
    <w:rsid w:val="008467AE"/>
    <w:rsid w:val="00854637"/>
    <w:rsid w:val="00854A83"/>
    <w:rsid w:val="00856601"/>
    <w:rsid w:val="00860526"/>
    <w:rsid w:val="00860DBA"/>
    <w:rsid w:val="00866E3F"/>
    <w:rsid w:val="0087402A"/>
    <w:rsid w:val="00874B7E"/>
    <w:rsid w:val="00881A47"/>
    <w:rsid w:val="00892623"/>
    <w:rsid w:val="008930B0"/>
    <w:rsid w:val="0089329D"/>
    <w:rsid w:val="008A1605"/>
    <w:rsid w:val="008A1BBE"/>
    <w:rsid w:val="008A3049"/>
    <w:rsid w:val="008A702C"/>
    <w:rsid w:val="008B3B25"/>
    <w:rsid w:val="008B55F6"/>
    <w:rsid w:val="008B6ED7"/>
    <w:rsid w:val="008C6C60"/>
    <w:rsid w:val="008D1038"/>
    <w:rsid w:val="008D3C60"/>
    <w:rsid w:val="008D6E71"/>
    <w:rsid w:val="008D6E84"/>
    <w:rsid w:val="008E11D7"/>
    <w:rsid w:val="008E394B"/>
    <w:rsid w:val="008E3A81"/>
    <w:rsid w:val="008E78C1"/>
    <w:rsid w:val="008E7EAC"/>
    <w:rsid w:val="008F74ED"/>
    <w:rsid w:val="0090140C"/>
    <w:rsid w:val="0090440A"/>
    <w:rsid w:val="00906AED"/>
    <w:rsid w:val="00910D99"/>
    <w:rsid w:val="009118C7"/>
    <w:rsid w:val="0091199A"/>
    <w:rsid w:val="00911C5B"/>
    <w:rsid w:val="0091415B"/>
    <w:rsid w:val="00914E52"/>
    <w:rsid w:val="00922AB2"/>
    <w:rsid w:val="00930F47"/>
    <w:rsid w:val="00931816"/>
    <w:rsid w:val="00931DA0"/>
    <w:rsid w:val="00932528"/>
    <w:rsid w:val="00935AA6"/>
    <w:rsid w:val="0093724A"/>
    <w:rsid w:val="0094191E"/>
    <w:rsid w:val="00942EA5"/>
    <w:rsid w:val="009455F5"/>
    <w:rsid w:val="00946B79"/>
    <w:rsid w:val="009641E8"/>
    <w:rsid w:val="00964AFB"/>
    <w:rsid w:val="0096617B"/>
    <w:rsid w:val="00967ECB"/>
    <w:rsid w:val="00970014"/>
    <w:rsid w:val="00973251"/>
    <w:rsid w:val="00974E42"/>
    <w:rsid w:val="00975882"/>
    <w:rsid w:val="00975D4D"/>
    <w:rsid w:val="009828EB"/>
    <w:rsid w:val="00982A63"/>
    <w:rsid w:val="00986747"/>
    <w:rsid w:val="00987513"/>
    <w:rsid w:val="009A057C"/>
    <w:rsid w:val="009B7EF0"/>
    <w:rsid w:val="009C095B"/>
    <w:rsid w:val="009C12AA"/>
    <w:rsid w:val="009C2197"/>
    <w:rsid w:val="009C4EA9"/>
    <w:rsid w:val="009C56E8"/>
    <w:rsid w:val="009C6ECD"/>
    <w:rsid w:val="009C7707"/>
    <w:rsid w:val="009D4FE2"/>
    <w:rsid w:val="009D6697"/>
    <w:rsid w:val="009D6DD6"/>
    <w:rsid w:val="009D7E30"/>
    <w:rsid w:val="009E1D51"/>
    <w:rsid w:val="009E23C8"/>
    <w:rsid w:val="009E2E27"/>
    <w:rsid w:val="009E33B2"/>
    <w:rsid w:val="009E7DB1"/>
    <w:rsid w:val="009F57CF"/>
    <w:rsid w:val="00A023E0"/>
    <w:rsid w:val="00A03EF3"/>
    <w:rsid w:val="00A0468D"/>
    <w:rsid w:val="00A10A4B"/>
    <w:rsid w:val="00A1233C"/>
    <w:rsid w:val="00A12B31"/>
    <w:rsid w:val="00A15F39"/>
    <w:rsid w:val="00A219FC"/>
    <w:rsid w:val="00A30096"/>
    <w:rsid w:val="00A33B9F"/>
    <w:rsid w:val="00A35471"/>
    <w:rsid w:val="00A363A5"/>
    <w:rsid w:val="00A42C88"/>
    <w:rsid w:val="00A446CF"/>
    <w:rsid w:val="00A45786"/>
    <w:rsid w:val="00A54276"/>
    <w:rsid w:val="00A579B9"/>
    <w:rsid w:val="00A60A54"/>
    <w:rsid w:val="00A63F38"/>
    <w:rsid w:val="00A656E8"/>
    <w:rsid w:val="00A65935"/>
    <w:rsid w:val="00A70787"/>
    <w:rsid w:val="00A750D4"/>
    <w:rsid w:val="00A76E7D"/>
    <w:rsid w:val="00A77E0F"/>
    <w:rsid w:val="00A80E09"/>
    <w:rsid w:val="00A8603B"/>
    <w:rsid w:val="00A900C6"/>
    <w:rsid w:val="00A92601"/>
    <w:rsid w:val="00A94F8B"/>
    <w:rsid w:val="00AA0E72"/>
    <w:rsid w:val="00AA4E99"/>
    <w:rsid w:val="00AA584A"/>
    <w:rsid w:val="00AB0F16"/>
    <w:rsid w:val="00AB1825"/>
    <w:rsid w:val="00AB2A96"/>
    <w:rsid w:val="00AB56B2"/>
    <w:rsid w:val="00AB61D5"/>
    <w:rsid w:val="00AB78CC"/>
    <w:rsid w:val="00AC4D5C"/>
    <w:rsid w:val="00AC564B"/>
    <w:rsid w:val="00AC5CED"/>
    <w:rsid w:val="00AC67F3"/>
    <w:rsid w:val="00AC798A"/>
    <w:rsid w:val="00AD18B8"/>
    <w:rsid w:val="00AD4DD0"/>
    <w:rsid w:val="00AD4F41"/>
    <w:rsid w:val="00AE5229"/>
    <w:rsid w:val="00AF33DB"/>
    <w:rsid w:val="00B006C7"/>
    <w:rsid w:val="00B01183"/>
    <w:rsid w:val="00B0219D"/>
    <w:rsid w:val="00B06274"/>
    <w:rsid w:val="00B113F0"/>
    <w:rsid w:val="00B17CE7"/>
    <w:rsid w:val="00B17E8E"/>
    <w:rsid w:val="00B23421"/>
    <w:rsid w:val="00B240C0"/>
    <w:rsid w:val="00B25615"/>
    <w:rsid w:val="00B328F6"/>
    <w:rsid w:val="00B3652C"/>
    <w:rsid w:val="00B43B41"/>
    <w:rsid w:val="00B456FC"/>
    <w:rsid w:val="00B45919"/>
    <w:rsid w:val="00B54CF5"/>
    <w:rsid w:val="00B559A3"/>
    <w:rsid w:val="00B601C9"/>
    <w:rsid w:val="00B6616B"/>
    <w:rsid w:val="00B81355"/>
    <w:rsid w:val="00B816E4"/>
    <w:rsid w:val="00B8456D"/>
    <w:rsid w:val="00B86D77"/>
    <w:rsid w:val="00B87630"/>
    <w:rsid w:val="00B876D8"/>
    <w:rsid w:val="00B877E4"/>
    <w:rsid w:val="00B946EE"/>
    <w:rsid w:val="00B96EF8"/>
    <w:rsid w:val="00BA32FC"/>
    <w:rsid w:val="00BB192F"/>
    <w:rsid w:val="00BB5B03"/>
    <w:rsid w:val="00BC2300"/>
    <w:rsid w:val="00BC4D89"/>
    <w:rsid w:val="00BC5070"/>
    <w:rsid w:val="00BD0900"/>
    <w:rsid w:val="00BE042D"/>
    <w:rsid w:val="00BE27E2"/>
    <w:rsid w:val="00BE48C8"/>
    <w:rsid w:val="00BE6776"/>
    <w:rsid w:val="00BE7F56"/>
    <w:rsid w:val="00BF03F1"/>
    <w:rsid w:val="00BF0B63"/>
    <w:rsid w:val="00C01D81"/>
    <w:rsid w:val="00C1001B"/>
    <w:rsid w:val="00C1043F"/>
    <w:rsid w:val="00C11326"/>
    <w:rsid w:val="00C1166E"/>
    <w:rsid w:val="00C133BA"/>
    <w:rsid w:val="00C13B29"/>
    <w:rsid w:val="00C16832"/>
    <w:rsid w:val="00C202F9"/>
    <w:rsid w:val="00C2050A"/>
    <w:rsid w:val="00C207E0"/>
    <w:rsid w:val="00C30DAF"/>
    <w:rsid w:val="00C31EC6"/>
    <w:rsid w:val="00C343B1"/>
    <w:rsid w:val="00C34F7C"/>
    <w:rsid w:val="00C37896"/>
    <w:rsid w:val="00C5028D"/>
    <w:rsid w:val="00C56589"/>
    <w:rsid w:val="00C606F8"/>
    <w:rsid w:val="00C608F1"/>
    <w:rsid w:val="00C73542"/>
    <w:rsid w:val="00C76266"/>
    <w:rsid w:val="00C82336"/>
    <w:rsid w:val="00C87C97"/>
    <w:rsid w:val="00C90944"/>
    <w:rsid w:val="00C94C80"/>
    <w:rsid w:val="00C961CF"/>
    <w:rsid w:val="00CA0D22"/>
    <w:rsid w:val="00CA496F"/>
    <w:rsid w:val="00CA5875"/>
    <w:rsid w:val="00CB0277"/>
    <w:rsid w:val="00CB1662"/>
    <w:rsid w:val="00CB2B92"/>
    <w:rsid w:val="00CB3EB7"/>
    <w:rsid w:val="00CB4614"/>
    <w:rsid w:val="00CB6F0B"/>
    <w:rsid w:val="00CC42E3"/>
    <w:rsid w:val="00CD2E58"/>
    <w:rsid w:val="00CD376B"/>
    <w:rsid w:val="00CD49BA"/>
    <w:rsid w:val="00CE54EF"/>
    <w:rsid w:val="00CE65B0"/>
    <w:rsid w:val="00CF6492"/>
    <w:rsid w:val="00CF69FE"/>
    <w:rsid w:val="00D03FA7"/>
    <w:rsid w:val="00D06827"/>
    <w:rsid w:val="00D071EB"/>
    <w:rsid w:val="00D07502"/>
    <w:rsid w:val="00D1497B"/>
    <w:rsid w:val="00D15CDB"/>
    <w:rsid w:val="00D15D1B"/>
    <w:rsid w:val="00D27074"/>
    <w:rsid w:val="00D33131"/>
    <w:rsid w:val="00D40543"/>
    <w:rsid w:val="00D45D86"/>
    <w:rsid w:val="00D45FD6"/>
    <w:rsid w:val="00D47D5A"/>
    <w:rsid w:val="00D50625"/>
    <w:rsid w:val="00D52B53"/>
    <w:rsid w:val="00D52F43"/>
    <w:rsid w:val="00D55468"/>
    <w:rsid w:val="00D56B42"/>
    <w:rsid w:val="00D61287"/>
    <w:rsid w:val="00D62BC6"/>
    <w:rsid w:val="00D64C68"/>
    <w:rsid w:val="00D67383"/>
    <w:rsid w:val="00D703C6"/>
    <w:rsid w:val="00D70B28"/>
    <w:rsid w:val="00D76A76"/>
    <w:rsid w:val="00D76DE8"/>
    <w:rsid w:val="00D772A9"/>
    <w:rsid w:val="00D864A1"/>
    <w:rsid w:val="00D91028"/>
    <w:rsid w:val="00D910E9"/>
    <w:rsid w:val="00D92EBD"/>
    <w:rsid w:val="00D94AFA"/>
    <w:rsid w:val="00D9605B"/>
    <w:rsid w:val="00DA08EC"/>
    <w:rsid w:val="00DB1864"/>
    <w:rsid w:val="00DB3DD5"/>
    <w:rsid w:val="00DB4197"/>
    <w:rsid w:val="00DB4B5C"/>
    <w:rsid w:val="00DC14E9"/>
    <w:rsid w:val="00DC151E"/>
    <w:rsid w:val="00DC679A"/>
    <w:rsid w:val="00DD00A6"/>
    <w:rsid w:val="00DD078E"/>
    <w:rsid w:val="00DD23CC"/>
    <w:rsid w:val="00DD2548"/>
    <w:rsid w:val="00DD26EC"/>
    <w:rsid w:val="00DD2FA5"/>
    <w:rsid w:val="00DD4FB4"/>
    <w:rsid w:val="00DD57DA"/>
    <w:rsid w:val="00DE192A"/>
    <w:rsid w:val="00DE56E2"/>
    <w:rsid w:val="00DF004B"/>
    <w:rsid w:val="00DF2E83"/>
    <w:rsid w:val="00DF63D2"/>
    <w:rsid w:val="00DF7C31"/>
    <w:rsid w:val="00E00C32"/>
    <w:rsid w:val="00E013F4"/>
    <w:rsid w:val="00E0619A"/>
    <w:rsid w:val="00E10395"/>
    <w:rsid w:val="00E12B31"/>
    <w:rsid w:val="00E25F82"/>
    <w:rsid w:val="00E271DC"/>
    <w:rsid w:val="00E36DA9"/>
    <w:rsid w:val="00E47C95"/>
    <w:rsid w:val="00E51F61"/>
    <w:rsid w:val="00E54128"/>
    <w:rsid w:val="00E54C67"/>
    <w:rsid w:val="00E55FD9"/>
    <w:rsid w:val="00E60CC2"/>
    <w:rsid w:val="00E63AC1"/>
    <w:rsid w:val="00E63BFE"/>
    <w:rsid w:val="00E662A2"/>
    <w:rsid w:val="00E66BF1"/>
    <w:rsid w:val="00E675BC"/>
    <w:rsid w:val="00E676A3"/>
    <w:rsid w:val="00E821FF"/>
    <w:rsid w:val="00E83DA3"/>
    <w:rsid w:val="00E90A73"/>
    <w:rsid w:val="00E9206F"/>
    <w:rsid w:val="00E922D3"/>
    <w:rsid w:val="00E94DA4"/>
    <w:rsid w:val="00E97573"/>
    <w:rsid w:val="00EA1238"/>
    <w:rsid w:val="00EB0F56"/>
    <w:rsid w:val="00EB6A3B"/>
    <w:rsid w:val="00EC17F9"/>
    <w:rsid w:val="00ED2ACB"/>
    <w:rsid w:val="00ED577C"/>
    <w:rsid w:val="00ED6B7C"/>
    <w:rsid w:val="00EE2ACD"/>
    <w:rsid w:val="00EE64C7"/>
    <w:rsid w:val="00EE6C18"/>
    <w:rsid w:val="00EE79C9"/>
    <w:rsid w:val="00EF27EE"/>
    <w:rsid w:val="00EF31F7"/>
    <w:rsid w:val="00EF597A"/>
    <w:rsid w:val="00EF5DBB"/>
    <w:rsid w:val="00F03E18"/>
    <w:rsid w:val="00F0576B"/>
    <w:rsid w:val="00F123FD"/>
    <w:rsid w:val="00F2005C"/>
    <w:rsid w:val="00F23140"/>
    <w:rsid w:val="00F25EA7"/>
    <w:rsid w:val="00F26017"/>
    <w:rsid w:val="00F261DE"/>
    <w:rsid w:val="00F30187"/>
    <w:rsid w:val="00F33CED"/>
    <w:rsid w:val="00F35869"/>
    <w:rsid w:val="00F41B2D"/>
    <w:rsid w:val="00F42C5D"/>
    <w:rsid w:val="00F43983"/>
    <w:rsid w:val="00F45253"/>
    <w:rsid w:val="00F53863"/>
    <w:rsid w:val="00F541AF"/>
    <w:rsid w:val="00F60A72"/>
    <w:rsid w:val="00F60E9C"/>
    <w:rsid w:val="00F80A67"/>
    <w:rsid w:val="00F8475A"/>
    <w:rsid w:val="00F8624E"/>
    <w:rsid w:val="00F90B6C"/>
    <w:rsid w:val="00F94274"/>
    <w:rsid w:val="00F94E18"/>
    <w:rsid w:val="00F97558"/>
    <w:rsid w:val="00FB3907"/>
    <w:rsid w:val="00FB4E7C"/>
    <w:rsid w:val="00FC043B"/>
    <w:rsid w:val="00FC1F24"/>
    <w:rsid w:val="00FD3211"/>
    <w:rsid w:val="00FD7162"/>
    <w:rsid w:val="00FE050A"/>
    <w:rsid w:val="00FE0637"/>
    <w:rsid w:val="00FF0E43"/>
    <w:rsid w:val="00FF48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75D4D"/>
    <w:pPr>
      <w:ind w:left="720"/>
      <w:contextualSpacing/>
    </w:pPr>
  </w:style>
  <w:style w:type="table" w:customStyle="1" w:styleId="KlavuzuTablo4-Vurgu11">
    <w:name w:val="Kılavuzu Tablo 4 - Vurgu 11"/>
    <w:basedOn w:val="NormalTablo"/>
    <w:uiPriority w:val="49"/>
    <w:rsid w:val="00673ECD"/>
    <w:pPr>
      <w:spacing w:after="0" w:line="240" w:lineRule="auto"/>
    </w:pPr>
    <w:rPr>
      <w:rFonts w:eastAsiaTheme="minorEastAsia"/>
      <w:sz w:val="24"/>
      <w:szCs w:val="24"/>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oKlavuzu">
    <w:name w:val="Table Grid"/>
    <w:basedOn w:val="NormalTablo"/>
    <w:uiPriority w:val="39"/>
    <w:rsid w:val="003F43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11">
    <w:name w:val="Düz Tablo 11"/>
    <w:basedOn w:val="NormalTablo"/>
    <w:uiPriority w:val="41"/>
    <w:rsid w:val="003F43F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D071E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2C1FCE"/>
    <w:pPr>
      <w:autoSpaceDE w:val="0"/>
      <w:autoSpaceDN w:val="0"/>
      <w:adjustRightInd w:val="0"/>
      <w:spacing w:after="0" w:line="240" w:lineRule="auto"/>
    </w:pPr>
    <w:rPr>
      <w:rFonts w:ascii="Times New Roman" w:hAnsi="Times New Roman" w:cs="Times New Roman"/>
      <w:color w:val="000000"/>
      <w:sz w:val="24"/>
      <w:szCs w:val="24"/>
    </w:rPr>
  </w:style>
  <w:style w:type="character" w:styleId="DipnotBavurusu">
    <w:name w:val="footnote reference"/>
    <w:basedOn w:val="VarsaylanParagrafYazTipi"/>
    <w:semiHidden/>
    <w:unhideWhenUsed/>
    <w:rsid w:val="00B87630"/>
    <w:rPr>
      <w:vertAlign w:val="superscript"/>
    </w:rPr>
  </w:style>
  <w:style w:type="character" w:customStyle="1" w:styleId="apple-converted-space">
    <w:name w:val="apple-converted-space"/>
    <w:basedOn w:val="VarsaylanParagrafYazTipi"/>
    <w:rsid w:val="00E47C95"/>
  </w:style>
  <w:style w:type="paragraph" w:styleId="BalonMetni">
    <w:name w:val="Balloon Text"/>
    <w:basedOn w:val="Normal"/>
    <w:link w:val="BalonMetniChar"/>
    <w:uiPriority w:val="99"/>
    <w:semiHidden/>
    <w:unhideWhenUsed/>
    <w:rsid w:val="008436F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436F5"/>
    <w:rPr>
      <w:rFonts w:ascii="Segoe UI" w:hAnsi="Segoe UI" w:cs="Segoe UI"/>
      <w:sz w:val="18"/>
      <w:szCs w:val="18"/>
    </w:rPr>
  </w:style>
  <w:style w:type="paragraph" w:styleId="stbilgi">
    <w:name w:val="header"/>
    <w:basedOn w:val="Normal"/>
    <w:link w:val="stbilgiChar"/>
    <w:uiPriority w:val="99"/>
    <w:unhideWhenUsed/>
    <w:rsid w:val="00225B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25B51"/>
  </w:style>
  <w:style w:type="paragraph" w:styleId="Altbilgi">
    <w:name w:val="footer"/>
    <w:basedOn w:val="Normal"/>
    <w:link w:val="AltbilgiChar"/>
    <w:uiPriority w:val="99"/>
    <w:unhideWhenUsed/>
    <w:rsid w:val="00225B5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25B51"/>
  </w:style>
  <w:style w:type="table" w:customStyle="1" w:styleId="KlavuzuTablo4-Vurgu12">
    <w:name w:val="Kılavuzu Tablo 4 - Vurgu 12"/>
    <w:basedOn w:val="NormalTablo"/>
    <w:uiPriority w:val="49"/>
    <w:rsid w:val="0083035D"/>
    <w:pPr>
      <w:spacing w:after="0" w:line="240" w:lineRule="auto"/>
    </w:pPr>
    <w:rPr>
      <w:rFonts w:eastAsiaTheme="minorEastAsia"/>
      <w:sz w:val="24"/>
      <w:szCs w:val="24"/>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1">
    <w:name w:val="Tablo Kılavuzu1"/>
    <w:basedOn w:val="NormalTablo"/>
    <w:next w:val="TabloKlavuzu"/>
    <w:uiPriority w:val="39"/>
    <w:rsid w:val="00901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FD3211"/>
    <w:rPr>
      <w:sz w:val="16"/>
      <w:szCs w:val="16"/>
    </w:rPr>
  </w:style>
  <w:style w:type="paragraph" w:styleId="AklamaMetni">
    <w:name w:val="annotation text"/>
    <w:basedOn w:val="Normal"/>
    <w:link w:val="AklamaMetniChar"/>
    <w:uiPriority w:val="99"/>
    <w:semiHidden/>
    <w:unhideWhenUsed/>
    <w:rsid w:val="00FD3211"/>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FD321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D3211"/>
    <w:pPr>
      <w:spacing w:after="160"/>
    </w:pPr>
    <w:rPr>
      <w:rFonts w:asciiTheme="minorHAnsi" w:eastAsiaTheme="minorHAnsi" w:hAnsiTheme="minorHAnsi" w:cstheme="minorBidi"/>
      <w:b/>
      <w:bCs/>
      <w:lang w:eastAsia="en-US"/>
    </w:rPr>
  </w:style>
  <w:style w:type="character" w:customStyle="1" w:styleId="AklamaKonusuChar">
    <w:name w:val="Açıklama Konusu Char"/>
    <w:basedOn w:val="AklamaMetniChar"/>
    <w:link w:val="AklamaKonusu"/>
    <w:uiPriority w:val="99"/>
    <w:semiHidden/>
    <w:rsid w:val="00FD3211"/>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136C0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75D4D"/>
    <w:pPr>
      <w:ind w:left="720"/>
      <w:contextualSpacing/>
    </w:pPr>
  </w:style>
  <w:style w:type="table" w:customStyle="1" w:styleId="KlavuzuTablo4-Vurgu11">
    <w:name w:val="Kılavuzu Tablo 4 - Vurgu 11"/>
    <w:basedOn w:val="NormalTablo"/>
    <w:uiPriority w:val="49"/>
    <w:rsid w:val="00673ECD"/>
    <w:pPr>
      <w:spacing w:after="0" w:line="240" w:lineRule="auto"/>
    </w:pPr>
    <w:rPr>
      <w:rFonts w:eastAsiaTheme="minorEastAsia"/>
      <w:sz w:val="24"/>
      <w:szCs w:val="24"/>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oKlavuzu">
    <w:name w:val="Table Grid"/>
    <w:basedOn w:val="NormalTablo"/>
    <w:uiPriority w:val="39"/>
    <w:rsid w:val="003F43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11">
    <w:name w:val="Düz Tablo 11"/>
    <w:basedOn w:val="NormalTablo"/>
    <w:uiPriority w:val="41"/>
    <w:rsid w:val="003F43F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D071E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2C1FCE"/>
    <w:pPr>
      <w:autoSpaceDE w:val="0"/>
      <w:autoSpaceDN w:val="0"/>
      <w:adjustRightInd w:val="0"/>
      <w:spacing w:after="0" w:line="240" w:lineRule="auto"/>
    </w:pPr>
    <w:rPr>
      <w:rFonts w:ascii="Times New Roman" w:hAnsi="Times New Roman" w:cs="Times New Roman"/>
      <w:color w:val="000000"/>
      <w:sz w:val="24"/>
      <w:szCs w:val="24"/>
    </w:rPr>
  </w:style>
  <w:style w:type="character" w:styleId="DipnotBavurusu">
    <w:name w:val="footnote reference"/>
    <w:basedOn w:val="VarsaylanParagrafYazTipi"/>
    <w:semiHidden/>
    <w:unhideWhenUsed/>
    <w:rsid w:val="00B87630"/>
    <w:rPr>
      <w:vertAlign w:val="superscript"/>
    </w:rPr>
  </w:style>
  <w:style w:type="character" w:customStyle="1" w:styleId="apple-converted-space">
    <w:name w:val="apple-converted-space"/>
    <w:basedOn w:val="VarsaylanParagrafYazTipi"/>
    <w:rsid w:val="00E47C95"/>
  </w:style>
  <w:style w:type="paragraph" w:styleId="BalonMetni">
    <w:name w:val="Balloon Text"/>
    <w:basedOn w:val="Normal"/>
    <w:link w:val="BalonMetniChar"/>
    <w:uiPriority w:val="99"/>
    <w:semiHidden/>
    <w:unhideWhenUsed/>
    <w:rsid w:val="008436F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436F5"/>
    <w:rPr>
      <w:rFonts w:ascii="Segoe UI" w:hAnsi="Segoe UI" w:cs="Segoe UI"/>
      <w:sz w:val="18"/>
      <w:szCs w:val="18"/>
    </w:rPr>
  </w:style>
  <w:style w:type="paragraph" w:styleId="stbilgi">
    <w:name w:val="header"/>
    <w:basedOn w:val="Normal"/>
    <w:link w:val="stbilgiChar"/>
    <w:uiPriority w:val="99"/>
    <w:unhideWhenUsed/>
    <w:rsid w:val="00225B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25B51"/>
  </w:style>
  <w:style w:type="paragraph" w:styleId="Altbilgi">
    <w:name w:val="footer"/>
    <w:basedOn w:val="Normal"/>
    <w:link w:val="AltbilgiChar"/>
    <w:uiPriority w:val="99"/>
    <w:unhideWhenUsed/>
    <w:rsid w:val="00225B5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25B51"/>
  </w:style>
  <w:style w:type="table" w:customStyle="1" w:styleId="KlavuzuTablo4-Vurgu12">
    <w:name w:val="Kılavuzu Tablo 4 - Vurgu 12"/>
    <w:basedOn w:val="NormalTablo"/>
    <w:uiPriority w:val="49"/>
    <w:rsid w:val="0083035D"/>
    <w:pPr>
      <w:spacing w:after="0" w:line="240" w:lineRule="auto"/>
    </w:pPr>
    <w:rPr>
      <w:rFonts w:eastAsiaTheme="minorEastAsia"/>
      <w:sz w:val="24"/>
      <w:szCs w:val="24"/>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1">
    <w:name w:val="Tablo Kılavuzu1"/>
    <w:basedOn w:val="NormalTablo"/>
    <w:next w:val="TabloKlavuzu"/>
    <w:uiPriority w:val="39"/>
    <w:rsid w:val="00901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FD3211"/>
    <w:rPr>
      <w:sz w:val="16"/>
      <w:szCs w:val="16"/>
    </w:rPr>
  </w:style>
  <w:style w:type="paragraph" w:styleId="AklamaMetni">
    <w:name w:val="annotation text"/>
    <w:basedOn w:val="Normal"/>
    <w:link w:val="AklamaMetniChar"/>
    <w:uiPriority w:val="99"/>
    <w:semiHidden/>
    <w:unhideWhenUsed/>
    <w:rsid w:val="00FD3211"/>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FD321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D3211"/>
    <w:pPr>
      <w:spacing w:after="160"/>
    </w:pPr>
    <w:rPr>
      <w:rFonts w:asciiTheme="minorHAnsi" w:eastAsiaTheme="minorHAnsi" w:hAnsiTheme="minorHAnsi" w:cstheme="minorBidi"/>
      <w:b/>
      <w:bCs/>
      <w:lang w:eastAsia="en-US"/>
    </w:rPr>
  </w:style>
  <w:style w:type="character" w:customStyle="1" w:styleId="AklamaKonusuChar">
    <w:name w:val="Açıklama Konusu Char"/>
    <w:basedOn w:val="AklamaMetniChar"/>
    <w:link w:val="AklamaKonusu"/>
    <w:uiPriority w:val="99"/>
    <w:semiHidden/>
    <w:rsid w:val="00FD3211"/>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136C0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11057">
      <w:bodyDiv w:val="1"/>
      <w:marLeft w:val="0"/>
      <w:marRight w:val="0"/>
      <w:marTop w:val="0"/>
      <w:marBottom w:val="0"/>
      <w:divBdr>
        <w:top w:val="none" w:sz="0" w:space="0" w:color="auto"/>
        <w:left w:val="none" w:sz="0" w:space="0" w:color="auto"/>
        <w:bottom w:val="none" w:sz="0" w:space="0" w:color="auto"/>
        <w:right w:val="none" w:sz="0" w:space="0" w:color="auto"/>
      </w:divBdr>
    </w:div>
    <w:div w:id="130141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6B87B-3313-4B53-BDE0-8A7AA6C9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6122</Words>
  <Characters>34897</Characters>
  <Application>Microsoft Office Word</Application>
  <DocSecurity>0</DocSecurity>
  <Lines>290</Lines>
  <Paragraphs>81</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Hewlett-Packard Company</Company>
  <LinksUpToDate>false</LinksUpToDate>
  <CharactersWithSpaces>40938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dc:creator>
  <cp:lastModifiedBy>teftis</cp:lastModifiedBy>
  <cp:revision>2</cp:revision>
  <cp:lastPrinted>2016-10-31T11:02:00Z</cp:lastPrinted>
  <dcterms:created xsi:type="dcterms:W3CDTF">2017-04-07T07:56:00Z</dcterms:created>
  <dcterms:modified xsi:type="dcterms:W3CDTF">2017-04-07T07:56:00Z</dcterms:modified>
</cp:coreProperties>
</file>