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A8C" w:rsidRPr="00A70D64" w:rsidRDefault="00C0543E" w:rsidP="00C81A8C">
      <w:pPr>
        <w:pBdr>
          <w:top w:val="double" w:sz="12" w:space="0" w:color="00CCFF"/>
          <w:left w:val="double" w:sz="12" w:space="4" w:color="00CCFF"/>
          <w:bottom w:val="double" w:sz="12" w:space="1" w:color="00CCFF"/>
          <w:right w:val="double" w:sz="12" w:space="4" w:color="00CCFF"/>
        </w:pBdr>
        <w:shd w:val="clear" w:color="auto" w:fill="FFFFFF"/>
        <w:jc w:val="center"/>
        <w:rPr>
          <w:rFonts w:eastAsia="Times New Roman"/>
        </w:rPr>
      </w:pPr>
      <w:r>
        <w:rPr>
          <w:rFonts w:eastAsia="Times New Roman"/>
          <w:noProof/>
          <w:lang w:eastAsia="tr-TR"/>
        </w:rPr>
        <w:drawing>
          <wp:inline distT="0" distB="0" distL="0" distR="0">
            <wp:extent cx="781050" cy="628650"/>
            <wp:effectExtent l="0" t="0" r="0" b="0"/>
            <wp:docPr id="3" name="Resim 3" descr="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628650"/>
                    </a:xfrm>
                    <a:prstGeom prst="rect">
                      <a:avLst/>
                    </a:prstGeom>
                    <a:noFill/>
                    <a:ln>
                      <a:noFill/>
                    </a:ln>
                  </pic:spPr>
                </pic:pic>
              </a:graphicData>
            </a:graphic>
          </wp:inline>
        </w:drawing>
      </w: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center"/>
        <w:rPr>
          <w:b/>
          <w:bCs/>
          <w:color w:val="333399"/>
        </w:rPr>
      </w:pPr>
      <w:r w:rsidRPr="00E27170">
        <w:rPr>
          <w:b/>
          <w:bCs/>
          <w:color w:val="333399"/>
          <w:sz w:val="50"/>
          <w:szCs w:val="50"/>
        </w:rPr>
        <w:t>T.C.</w:t>
      </w: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center"/>
        <w:rPr>
          <w:b/>
          <w:bCs/>
          <w:color w:val="333399"/>
        </w:rPr>
      </w:pPr>
      <w:r w:rsidRPr="00E27170">
        <w:rPr>
          <w:b/>
          <w:bCs/>
          <w:color w:val="333399"/>
          <w:sz w:val="50"/>
          <w:szCs w:val="50"/>
        </w:rPr>
        <w:t>KÜLTÜR VE TURİZM BAKANLIĞI</w:t>
      </w:r>
    </w:p>
    <w:p w:rsidR="00C81A8C" w:rsidRPr="00E27170" w:rsidRDefault="002554EE" w:rsidP="00C81A8C">
      <w:pPr>
        <w:pBdr>
          <w:top w:val="double" w:sz="12" w:space="0" w:color="00CCFF"/>
          <w:left w:val="double" w:sz="12" w:space="4" w:color="00CCFF"/>
          <w:bottom w:val="double" w:sz="12" w:space="1" w:color="00CCFF"/>
          <w:right w:val="double" w:sz="12" w:space="4" w:color="00CCFF"/>
        </w:pBdr>
        <w:shd w:val="clear" w:color="auto" w:fill="FFFFFF"/>
        <w:jc w:val="center"/>
        <w:rPr>
          <w:b/>
          <w:bCs/>
          <w:color w:val="333399"/>
          <w:sz w:val="50"/>
          <w:szCs w:val="50"/>
        </w:rPr>
      </w:pPr>
      <w:r w:rsidRPr="00E27170">
        <w:rPr>
          <w:b/>
          <w:bCs/>
          <w:color w:val="333399"/>
          <w:sz w:val="50"/>
          <w:szCs w:val="50"/>
        </w:rPr>
        <w:t>Teftiş Kurulu Başkanlığı</w:t>
      </w: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b/>
          <w:bCs/>
          <w:color w:val="333399"/>
          <w:sz w:val="50"/>
          <w:szCs w:val="50"/>
        </w:rPr>
      </w:pP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b/>
          <w:bCs/>
          <w:color w:val="333399"/>
          <w:sz w:val="50"/>
          <w:szCs w:val="50"/>
        </w:rPr>
      </w:pP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b/>
          <w:bCs/>
          <w:color w:val="333399"/>
          <w:sz w:val="50"/>
          <w:szCs w:val="50"/>
        </w:rPr>
      </w:pP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b/>
          <w:bCs/>
          <w:color w:val="333399"/>
          <w:sz w:val="50"/>
          <w:szCs w:val="50"/>
        </w:rPr>
      </w:pP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b/>
          <w:bCs/>
          <w:color w:val="333399"/>
          <w:sz w:val="50"/>
          <w:szCs w:val="50"/>
        </w:rPr>
      </w:pP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b/>
          <w:bCs/>
          <w:color w:val="333399"/>
          <w:sz w:val="50"/>
          <w:szCs w:val="50"/>
        </w:rPr>
      </w:pP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b/>
          <w:bCs/>
          <w:color w:val="333399"/>
        </w:rPr>
      </w:pPr>
    </w:p>
    <w:p w:rsidR="00301483" w:rsidRPr="005963A5" w:rsidRDefault="00301483" w:rsidP="00301483">
      <w:pPr>
        <w:pBdr>
          <w:top w:val="double" w:sz="12" w:space="0" w:color="00CCFF"/>
          <w:left w:val="double" w:sz="12" w:space="4" w:color="00CCFF"/>
          <w:bottom w:val="double" w:sz="12" w:space="1" w:color="00CCFF"/>
          <w:right w:val="double" w:sz="12" w:space="4" w:color="00CCFF"/>
        </w:pBdr>
        <w:shd w:val="clear" w:color="auto" w:fill="FFFFFF"/>
        <w:jc w:val="center"/>
        <w:rPr>
          <w:color w:val="000080"/>
        </w:rPr>
      </w:pPr>
      <w:r w:rsidRPr="005963A5">
        <w:rPr>
          <w:color w:val="000080"/>
          <w:spacing w:val="-4"/>
          <w:sz w:val="64"/>
          <w:szCs w:val="64"/>
        </w:rPr>
        <w:t>FAALİYET RAPORU</w:t>
      </w:r>
    </w:p>
    <w:p w:rsidR="00301483" w:rsidRPr="004C06E6" w:rsidRDefault="005C6D25" w:rsidP="00961463">
      <w:pPr>
        <w:pBdr>
          <w:top w:val="double" w:sz="12" w:space="0" w:color="00CCFF"/>
          <w:left w:val="double" w:sz="12" w:space="4" w:color="00CCFF"/>
          <w:bottom w:val="double" w:sz="12" w:space="1" w:color="00CCFF"/>
          <w:right w:val="double" w:sz="12" w:space="4" w:color="00CCFF"/>
        </w:pBdr>
        <w:shd w:val="clear" w:color="auto" w:fill="FFFFFF"/>
        <w:jc w:val="center"/>
        <w:rPr>
          <w:color w:val="000080"/>
          <w:sz w:val="56"/>
          <w:szCs w:val="56"/>
        </w:rPr>
      </w:pPr>
      <w:r>
        <w:rPr>
          <w:color w:val="000080"/>
          <w:sz w:val="56"/>
          <w:szCs w:val="56"/>
        </w:rPr>
        <w:t>2018</w:t>
      </w:r>
    </w:p>
    <w:p w:rsidR="00C81A8C" w:rsidRPr="00E27170"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b/>
          <w:bCs/>
          <w:color w:val="333399"/>
          <w:sz w:val="72"/>
          <w:szCs w:val="72"/>
        </w:rPr>
      </w:pPr>
    </w:p>
    <w:p w:rsidR="00C81A8C"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sz w:val="72"/>
          <w:szCs w:val="72"/>
        </w:rPr>
      </w:pPr>
    </w:p>
    <w:p w:rsidR="00C81A8C"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sz w:val="72"/>
          <w:szCs w:val="72"/>
        </w:rPr>
      </w:pPr>
    </w:p>
    <w:p w:rsidR="00C81A8C"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rPr>
          <w:sz w:val="72"/>
          <w:szCs w:val="72"/>
        </w:rPr>
      </w:pPr>
    </w:p>
    <w:p w:rsidR="00C81A8C" w:rsidRDefault="00C81A8C" w:rsidP="00C81A8C">
      <w:pPr>
        <w:pBdr>
          <w:top w:val="double" w:sz="12" w:space="0" w:color="00CCFF"/>
          <w:left w:val="double" w:sz="12" w:space="4" w:color="00CCFF"/>
          <w:bottom w:val="double" w:sz="12" w:space="1" w:color="00CCFF"/>
          <w:right w:val="double" w:sz="12" w:space="4" w:color="00CCFF"/>
        </w:pBdr>
        <w:shd w:val="clear" w:color="auto" w:fill="FFFFFF"/>
        <w:jc w:val="both"/>
      </w:pPr>
    </w:p>
    <w:p w:rsidR="00C81A8C" w:rsidRPr="00E27170" w:rsidRDefault="00C81A8C" w:rsidP="002554EE">
      <w:pPr>
        <w:pBdr>
          <w:top w:val="double" w:sz="12" w:space="0" w:color="00CCFF"/>
          <w:left w:val="double" w:sz="12" w:space="4" w:color="00CCFF"/>
          <w:bottom w:val="double" w:sz="12" w:space="1" w:color="00CCFF"/>
          <w:right w:val="double" w:sz="12" w:space="4" w:color="00CCFF"/>
        </w:pBdr>
        <w:shd w:val="clear" w:color="auto" w:fill="FFFFFF"/>
        <w:jc w:val="center"/>
        <w:rPr>
          <w:color w:val="333399"/>
          <w:spacing w:val="-2"/>
        </w:rPr>
      </w:pPr>
      <w:r w:rsidRPr="00E27170">
        <w:rPr>
          <w:color w:val="333399"/>
          <w:spacing w:val="-2"/>
        </w:rPr>
        <w:t>ANKARA</w:t>
      </w:r>
    </w:p>
    <w:p w:rsidR="00C81A8C" w:rsidRDefault="00C81A8C" w:rsidP="00C81A8C">
      <w:pPr>
        <w:pBdr>
          <w:top w:val="double" w:sz="12" w:space="0" w:color="00CCFF"/>
          <w:left w:val="double" w:sz="12" w:space="4" w:color="00CCFF"/>
          <w:bottom w:val="double" w:sz="12" w:space="1" w:color="00CCFF"/>
          <w:right w:val="double" w:sz="12" w:space="4" w:color="00CCFF"/>
        </w:pBdr>
        <w:shd w:val="clear" w:color="auto" w:fill="FFFFFF"/>
        <w:jc w:val="center"/>
        <w:rPr>
          <w:spacing w:val="-2"/>
        </w:rPr>
      </w:pPr>
    </w:p>
    <w:p w:rsidR="00C81A8C" w:rsidRDefault="00C81A8C" w:rsidP="00C81A8C">
      <w:pPr>
        <w:pBdr>
          <w:top w:val="double" w:sz="12" w:space="0" w:color="00CCFF"/>
          <w:left w:val="double" w:sz="12" w:space="4" w:color="00CCFF"/>
          <w:bottom w:val="double" w:sz="12" w:space="1" w:color="00CCFF"/>
          <w:right w:val="double" w:sz="12" w:space="4" w:color="00CCFF"/>
        </w:pBdr>
        <w:shd w:val="clear" w:color="auto" w:fill="FFFFFF"/>
        <w:jc w:val="center"/>
        <w:rPr>
          <w:spacing w:val="-2"/>
        </w:rPr>
      </w:pPr>
    </w:p>
    <w:p w:rsidR="00C81A8C" w:rsidRDefault="00C81A8C" w:rsidP="00C81A8C">
      <w:pPr>
        <w:pBdr>
          <w:top w:val="double" w:sz="12" w:space="0" w:color="00CCFF"/>
          <w:left w:val="double" w:sz="12" w:space="4" w:color="00CCFF"/>
          <w:bottom w:val="double" w:sz="12" w:space="1" w:color="00CCFF"/>
          <w:right w:val="double" w:sz="12" w:space="4" w:color="00CCFF"/>
        </w:pBdr>
        <w:shd w:val="clear" w:color="auto" w:fill="FFFFFF"/>
        <w:jc w:val="center"/>
        <w:rPr>
          <w:spacing w:val="-2"/>
        </w:rPr>
      </w:pPr>
    </w:p>
    <w:p w:rsidR="00CB5271" w:rsidRPr="00790D1C" w:rsidRDefault="00963D45" w:rsidP="00C81A8C">
      <w:pPr>
        <w:pBdr>
          <w:top w:val="double" w:sz="12" w:space="0" w:color="00CCFF"/>
          <w:left w:val="double" w:sz="12" w:space="4" w:color="00CCFF"/>
          <w:bottom w:val="double" w:sz="12" w:space="1" w:color="00CCFF"/>
          <w:right w:val="double" w:sz="12" w:space="4" w:color="00CCFF"/>
        </w:pBdr>
        <w:shd w:val="clear" w:color="auto" w:fill="FFFFFF"/>
        <w:jc w:val="center"/>
        <w:rPr>
          <w:color w:val="17365D" w:themeColor="text2" w:themeShade="BF"/>
          <w:spacing w:val="-2"/>
        </w:rPr>
      </w:pPr>
      <w:r w:rsidRPr="00790D1C">
        <w:rPr>
          <w:color w:val="17365D" w:themeColor="text2" w:themeShade="BF"/>
          <w:spacing w:val="-2"/>
        </w:rPr>
        <w:t>01/01/2018-31/12/2018</w:t>
      </w:r>
    </w:p>
    <w:p w:rsidR="005F5341" w:rsidRDefault="005F5341" w:rsidP="00C81A8C">
      <w:pPr>
        <w:pBdr>
          <w:top w:val="double" w:sz="12" w:space="0" w:color="00CCFF"/>
          <w:left w:val="double" w:sz="12" w:space="4" w:color="00CCFF"/>
          <w:bottom w:val="double" w:sz="12" w:space="1" w:color="00CCFF"/>
          <w:right w:val="double" w:sz="12" w:space="4" w:color="00CCFF"/>
        </w:pBdr>
        <w:shd w:val="clear" w:color="auto" w:fill="FFFFFF"/>
        <w:jc w:val="center"/>
        <w:rPr>
          <w:spacing w:val="-2"/>
        </w:rPr>
      </w:pPr>
    </w:p>
    <w:p w:rsidR="00C81A8C" w:rsidRDefault="00C0543E" w:rsidP="00C81A8C">
      <w:pPr>
        <w:pBdr>
          <w:top w:val="double" w:sz="12" w:space="0" w:color="00CCFF"/>
          <w:left w:val="double" w:sz="12" w:space="4" w:color="00CCFF"/>
          <w:bottom w:val="double" w:sz="12" w:space="1" w:color="00CCFF"/>
          <w:right w:val="double" w:sz="12" w:space="4" w:color="00CCFF"/>
        </w:pBdr>
        <w:shd w:val="clear" w:color="auto" w:fill="FFFFFF"/>
        <w:jc w:val="center"/>
        <w:rPr>
          <w:spacing w:val="-2"/>
        </w:rPr>
      </w:pPr>
      <w:r>
        <w:rPr>
          <w:noProof/>
          <w:lang w:eastAsia="tr-TR"/>
        </w:rPr>
        <w:drawing>
          <wp:inline distT="0" distB="0" distL="0" distR="0">
            <wp:extent cx="971550" cy="400050"/>
            <wp:effectExtent l="0" t="0" r="0" b="0"/>
            <wp:docPr id="4" name="Resim 4" descr="turke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rkey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400050"/>
                    </a:xfrm>
                    <a:prstGeom prst="rect">
                      <a:avLst/>
                    </a:prstGeom>
                    <a:noFill/>
                    <a:ln>
                      <a:noFill/>
                    </a:ln>
                  </pic:spPr>
                </pic:pic>
              </a:graphicData>
            </a:graphic>
          </wp:inline>
        </w:drawing>
      </w:r>
    </w:p>
    <w:p w:rsidR="00C81A8C" w:rsidRDefault="00C81A8C" w:rsidP="00C81A8C">
      <w:pPr>
        <w:pBdr>
          <w:top w:val="double" w:sz="12" w:space="0" w:color="00CCFF"/>
          <w:left w:val="double" w:sz="12" w:space="4" w:color="00CCFF"/>
          <w:bottom w:val="double" w:sz="12" w:space="1" w:color="00CCFF"/>
          <w:right w:val="double" w:sz="12" w:space="4" w:color="00CCFF"/>
        </w:pBdr>
        <w:shd w:val="clear" w:color="auto" w:fill="FFFFFF"/>
        <w:jc w:val="center"/>
      </w:pPr>
    </w:p>
    <w:p w:rsidR="007A2DEE" w:rsidRDefault="007A2DEE" w:rsidP="002554EE">
      <w:pPr>
        <w:shd w:val="clear" w:color="auto" w:fill="FFFFFF"/>
        <w:jc w:val="center"/>
        <w:rPr>
          <w:b/>
          <w:bCs/>
          <w:color w:val="333399"/>
          <w:spacing w:val="-2"/>
        </w:rPr>
      </w:pPr>
    </w:p>
    <w:p w:rsidR="00C81A8C" w:rsidRPr="00E27170" w:rsidRDefault="00C81A8C" w:rsidP="002554EE">
      <w:pPr>
        <w:shd w:val="clear" w:color="auto" w:fill="FFFFFF"/>
        <w:jc w:val="center"/>
        <w:rPr>
          <w:b/>
          <w:bCs/>
          <w:color w:val="333399"/>
          <w:spacing w:val="-2"/>
        </w:rPr>
      </w:pPr>
      <w:r w:rsidRPr="00E27170">
        <w:rPr>
          <w:b/>
          <w:bCs/>
          <w:color w:val="333399"/>
          <w:spacing w:val="-2"/>
        </w:rPr>
        <w:t>01.01.201</w:t>
      </w:r>
      <w:r w:rsidR="005C6D25">
        <w:rPr>
          <w:b/>
          <w:bCs/>
          <w:color w:val="333399"/>
          <w:spacing w:val="-2"/>
        </w:rPr>
        <w:t>8</w:t>
      </w:r>
      <w:r w:rsidRPr="00E27170">
        <w:rPr>
          <w:b/>
          <w:bCs/>
          <w:color w:val="333399"/>
          <w:spacing w:val="-2"/>
        </w:rPr>
        <w:t>–</w:t>
      </w:r>
      <w:r w:rsidR="009C1D06">
        <w:rPr>
          <w:b/>
          <w:bCs/>
          <w:color w:val="333399"/>
          <w:spacing w:val="-2"/>
        </w:rPr>
        <w:t>31.12.2018</w:t>
      </w:r>
    </w:p>
    <w:p w:rsidR="00C81A8C" w:rsidRPr="00E27170" w:rsidRDefault="00C81A8C" w:rsidP="00C81A8C">
      <w:pPr>
        <w:shd w:val="clear" w:color="auto" w:fill="FFFFFF"/>
        <w:jc w:val="both"/>
        <w:rPr>
          <w:b/>
          <w:bCs/>
          <w:color w:val="333399"/>
          <w:spacing w:val="-2"/>
          <w:sz w:val="16"/>
          <w:szCs w:val="16"/>
        </w:rPr>
      </w:pPr>
    </w:p>
    <w:p w:rsidR="00C81A8C" w:rsidRPr="00E27170" w:rsidRDefault="00C81A8C" w:rsidP="00E64739">
      <w:pPr>
        <w:shd w:val="clear" w:color="auto" w:fill="FFFFFF"/>
        <w:jc w:val="center"/>
        <w:rPr>
          <w:color w:val="333399"/>
        </w:rPr>
      </w:pPr>
      <w:r w:rsidRPr="00E27170">
        <w:rPr>
          <w:b/>
          <w:bCs/>
          <w:color w:val="333399"/>
          <w:spacing w:val="-2"/>
        </w:rPr>
        <w:t xml:space="preserve">DÖNEMİ </w:t>
      </w:r>
      <w:r w:rsidR="00E64739" w:rsidRPr="00E27170">
        <w:rPr>
          <w:b/>
          <w:bCs/>
          <w:color w:val="333399"/>
          <w:spacing w:val="-2"/>
        </w:rPr>
        <w:t>BRİFİNG DOSYASI</w:t>
      </w:r>
    </w:p>
    <w:p w:rsidR="00C81A8C" w:rsidRPr="00040B9D" w:rsidRDefault="00C81A8C" w:rsidP="00C81A8C">
      <w:pPr>
        <w:tabs>
          <w:tab w:val="left" w:pos="5620"/>
        </w:tabs>
        <w:jc w:val="both"/>
        <w:rPr>
          <w:rFonts w:eastAsia="Times New Roman"/>
          <w:sz w:val="16"/>
          <w:szCs w:val="16"/>
        </w:rPr>
      </w:pPr>
    </w:p>
    <w:p w:rsidR="00C81A8C" w:rsidRPr="00E27170" w:rsidRDefault="00C81A8C" w:rsidP="00C81A8C">
      <w:pPr>
        <w:pStyle w:val="T1"/>
        <w:tabs>
          <w:tab w:val="right" w:leader="dot" w:pos="9060"/>
        </w:tabs>
        <w:jc w:val="both"/>
        <w:rPr>
          <w:rStyle w:val="Kpr"/>
          <w:noProof/>
          <w:color w:val="333399"/>
          <w:u w:val="none"/>
        </w:rPr>
      </w:pPr>
      <w:r>
        <w:rPr>
          <w:rFonts w:eastAsia="Times New Roman"/>
        </w:rPr>
        <w:t>I</w:t>
      </w:r>
      <w:r w:rsidR="001F08BE" w:rsidRPr="00E27170">
        <w:rPr>
          <w:rFonts w:eastAsia="Times New Roman"/>
          <w:color w:val="333399"/>
        </w:rPr>
        <w:fldChar w:fldCharType="begin"/>
      </w:r>
      <w:r w:rsidRPr="00E27170">
        <w:rPr>
          <w:rFonts w:eastAsia="Times New Roman"/>
          <w:color w:val="333399"/>
        </w:rPr>
        <w:instrText xml:space="preserve"> TOC \o "1-3" \h \z \u </w:instrText>
      </w:r>
      <w:r w:rsidR="001F08BE" w:rsidRPr="00E27170">
        <w:rPr>
          <w:rFonts w:eastAsia="Times New Roman"/>
          <w:color w:val="333399"/>
        </w:rPr>
        <w:fldChar w:fldCharType="separate"/>
      </w:r>
      <w:hyperlink w:anchor="_Toc222415383" w:history="1">
        <w:r w:rsidRPr="00E27170">
          <w:rPr>
            <w:rStyle w:val="Kpr"/>
            <w:noProof/>
            <w:color w:val="333399"/>
            <w:u w:val="none"/>
          </w:rPr>
          <w:t>- GENEL BİLGİLER</w:t>
        </w:r>
        <w:r w:rsidRPr="00E27170">
          <w:rPr>
            <w:noProof/>
            <w:webHidden/>
            <w:color w:val="333399"/>
          </w:rPr>
          <w:tab/>
        </w:r>
        <w:r w:rsidR="001F08BE" w:rsidRPr="00E27170">
          <w:rPr>
            <w:noProof/>
            <w:webHidden/>
            <w:color w:val="333399"/>
          </w:rPr>
          <w:fldChar w:fldCharType="begin"/>
        </w:r>
        <w:r w:rsidRPr="00E27170">
          <w:rPr>
            <w:noProof/>
            <w:webHidden/>
            <w:color w:val="333399"/>
          </w:rPr>
          <w:instrText xml:space="preserve"> PAGEREF _Toc222415383 \h </w:instrText>
        </w:r>
        <w:r w:rsidR="001F08BE" w:rsidRPr="00E27170">
          <w:rPr>
            <w:noProof/>
            <w:webHidden/>
            <w:color w:val="333399"/>
          </w:rPr>
        </w:r>
        <w:r w:rsidR="001F08BE" w:rsidRPr="00E27170">
          <w:rPr>
            <w:noProof/>
            <w:webHidden/>
            <w:color w:val="333399"/>
          </w:rPr>
          <w:fldChar w:fldCharType="separate"/>
        </w:r>
        <w:r w:rsidR="00EC6D18">
          <w:rPr>
            <w:noProof/>
            <w:webHidden/>
            <w:color w:val="333399"/>
          </w:rPr>
          <w:t>3</w:t>
        </w:r>
        <w:r w:rsidR="001F08BE" w:rsidRPr="00E27170">
          <w:rPr>
            <w:noProof/>
            <w:webHidden/>
            <w:color w:val="333399"/>
          </w:rPr>
          <w:fldChar w:fldCharType="end"/>
        </w:r>
      </w:hyperlink>
    </w:p>
    <w:p w:rsidR="00C81A8C" w:rsidRPr="00E27170" w:rsidRDefault="00C81A8C" w:rsidP="00C81A8C">
      <w:pPr>
        <w:pStyle w:val="T2"/>
        <w:rPr>
          <w:color w:val="333399"/>
          <w:sz w:val="16"/>
          <w:szCs w:val="16"/>
        </w:rPr>
      </w:pPr>
    </w:p>
    <w:p w:rsidR="00C81A8C" w:rsidRPr="00E27170" w:rsidRDefault="00C81A8C" w:rsidP="00C81A8C">
      <w:pPr>
        <w:pStyle w:val="T2"/>
        <w:rPr>
          <w:rStyle w:val="Kpr"/>
          <w:color w:val="333399"/>
          <w:u w:val="none"/>
        </w:rPr>
      </w:pPr>
      <w:r w:rsidRPr="00E27170">
        <w:rPr>
          <w:rStyle w:val="Kpr"/>
          <w:color w:val="333399"/>
          <w:u w:val="none"/>
        </w:rPr>
        <w:t>A-</w:t>
      </w:r>
      <w:hyperlink w:anchor="_Toc222415384" w:history="1">
        <w:r w:rsidRPr="00E27170">
          <w:rPr>
            <w:rStyle w:val="Kpr"/>
            <w:color w:val="333399"/>
            <w:u w:val="none"/>
          </w:rPr>
          <w:t xml:space="preserve"> Misyon ve Vizyon</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_Toc222415384 \h </w:instrText>
        </w:r>
        <w:r w:rsidR="001F08BE" w:rsidRPr="00E27170">
          <w:rPr>
            <w:webHidden/>
            <w:color w:val="333399"/>
          </w:rPr>
        </w:r>
        <w:r w:rsidR="001F08BE" w:rsidRPr="00E27170">
          <w:rPr>
            <w:webHidden/>
            <w:color w:val="333399"/>
          </w:rPr>
          <w:fldChar w:fldCharType="separate"/>
        </w:r>
        <w:r w:rsidR="00EC6D18">
          <w:rPr>
            <w:webHidden/>
            <w:color w:val="333399"/>
          </w:rPr>
          <w:t>3</w:t>
        </w:r>
        <w:r w:rsidR="001F08BE" w:rsidRPr="00E27170">
          <w:rPr>
            <w:webHidden/>
            <w:color w:val="333399"/>
          </w:rPr>
          <w:fldChar w:fldCharType="end"/>
        </w:r>
      </w:hyperlink>
    </w:p>
    <w:p w:rsidR="00C81A8C" w:rsidRPr="00E27170" w:rsidRDefault="00C81A8C" w:rsidP="00C81A8C">
      <w:pPr>
        <w:pStyle w:val="T2"/>
        <w:rPr>
          <w:color w:val="333399"/>
          <w:sz w:val="16"/>
          <w:szCs w:val="16"/>
        </w:rPr>
      </w:pPr>
    </w:p>
    <w:p w:rsidR="00C81A8C" w:rsidRPr="00E27170" w:rsidRDefault="00C81A8C" w:rsidP="00C81A8C">
      <w:pPr>
        <w:pStyle w:val="T2"/>
        <w:rPr>
          <w:rStyle w:val="Kpr"/>
          <w:color w:val="333399"/>
          <w:u w:val="none"/>
        </w:rPr>
      </w:pPr>
      <w:r w:rsidRPr="00E27170">
        <w:rPr>
          <w:rStyle w:val="Kpr"/>
          <w:color w:val="333399"/>
          <w:u w:val="none"/>
        </w:rPr>
        <w:t xml:space="preserve">B- </w:t>
      </w:r>
      <w:hyperlink w:anchor="_Toc222415385" w:history="1">
        <w:r w:rsidRPr="00E27170">
          <w:rPr>
            <w:rStyle w:val="Kpr"/>
            <w:color w:val="333399"/>
            <w:u w:val="none"/>
          </w:rPr>
          <w:t>YETKİ, GÖREV VE SORUMLULUKLAR</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_Toc222415385 \h </w:instrText>
        </w:r>
        <w:r w:rsidR="001F08BE" w:rsidRPr="00E27170">
          <w:rPr>
            <w:webHidden/>
            <w:color w:val="333399"/>
          </w:rPr>
        </w:r>
        <w:r w:rsidR="001F08BE" w:rsidRPr="00E27170">
          <w:rPr>
            <w:webHidden/>
            <w:color w:val="333399"/>
          </w:rPr>
          <w:fldChar w:fldCharType="separate"/>
        </w:r>
        <w:r w:rsidR="00EC6D18">
          <w:rPr>
            <w:webHidden/>
            <w:color w:val="333399"/>
          </w:rPr>
          <w:t>3</w:t>
        </w:r>
        <w:r w:rsidR="001F08BE" w:rsidRPr="00E27170">
          <w:rPr>
            <w:webHidden/>
            <w:color w:val="333399"/>
          </w:rPr>
          <w:fldChar w:fldCharType="end"/>
        </w:r>
      </w:hyperlink>
    </w:p>
    <w:p w:rsidR="00C81A8C" w:rsidRPr="00E27170" w:rsidRDefault="00C81A8C" w:rsidP="00C81A8C">
      <w:pPr>
        <w:pStyle w:val="T2"/>
        <w:rPr>
          <w:color w:val="333399"/>
          <w:sz w:val="16"/>
          <w:szCs w:val="16"/>
        </w:rPr>
      </w:pPr>
    </w:p>
    <w:p w:rsidR="00C81A8C" w:rsidRPr="00E27170" w:rsidRDefault="00C81A8C" w:rsidP="00C81A8C">
      <w:pPr>
        <w:pStyle w:val="T2"/>
        <w:rPr>
          <w:rStyle w:val="Kpr"/>
          <w:color w:val="333399"/>
          <w:u w:val="none"/>
        </w:rPr>
      </w:pPr>
      <w:r w:rsidRPr="00E27170">
        <w:rPr>
          <w:color w:val="333399"/>
        </w:rPr>
        <w:t xml:space="preserve">C- </w:t>
      </w:r>
      <w:hyperlink w:anchor="_Toc222415386" w:history="1">
        <w:r w:rsidRPr="00E27170">
          <w:rPr>
            <w:rStyle w:val="Kpr"/>
            <w:color w:val="333399"/>
            <w:u w:val="none"/>
          </w:rPr>
          <w:t>İDAREYE İLİŞKİN BİLGİLER</w:t>
        </w:r>
        <w:r w:rsidRPr="00E27170">
          <w:rPr>
            <w:webHidden/>
            <w:color w:val="333399"/>
          </w:rPr>
          <w:tab/>
          <w:t>4</w:t>
        </w:r>
      </w:hyperlink>
    </w:p>
    <w:p w:rsidR="00C81A8C" w:rsidRPr="00E27170" w:rsidRDefault="00C81A8C" w:rsidP="00C81A8C">
      <w:pPr>
        <w:pStyle w:val="T3"/>
        <w:ind w:left="0"/>
        <w:rPr>
          <w:color w:val="333399"/>
          <w:sz w:val="16"/>
          <w:szCs w:val="16"/>
        </w:rPr>
      </w:pPr>
    </w:p>
    <w:p w:rsidR="00C81A8C" w:rsidRPr="00E27170" w:rsidRDefault="00C81A8C" w:rsidP="00C81A8C">
      <w:pPr>
        <w:pStyle w:val="T3"/>
        <w:ind w:left="0"/>
        <w:rPr>
          <w:rStyle w:val="Kpr"/>
          <w:color w:val="333399"/>
          <w:u w:val="none"/>
        </w:rPr>
      </w:pPr>
      <w:r w:rsidRPr="00E27170">
        <w:rPr>
          <w:rStyle w:val="Kpr"/>
          <w:color w:val="333399"/>
          <w:u w:val="none"/>
        </w:rPr>
        <w:t xml:space="preserve">1- </w:t>
      </w:r>
      <w:hyperlink w:anchor="_Toc222415387" w:history="1">
        <w:r w:rsidRPr="00E27170">
          <w:rPr>
            <w:rStyle w:val="Kpr"/>
            <w:color w:val="333399"/>
            <w:u w:val="none"/>
          </w:rPr>
          <w:t>Fiziksel Yapı</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_Toc222415387 \h </w:instrText>
        </w:r>
        <w:r w:rsidR="001F08BE" w:rsidRPr="00E27170">
          <w:rPr>
            <w:webHidden/>
            <w:color w:val="333399"/>
          </w:rPr>
        </w:r>
        <w:r w:rsidR="001F08BE" w:rsidRPr="00E27170">
          <w:rPr>
            <w:webHidden/>
            <w:color w:val="333399"/>
          </w:rPr>
          <w:fldChar w:fldCharType="separate"/>
        </w:r>
        <w:r w:rsidR="00EC6D18">
          <w:rPr>
            <w:webHidden/>
            <w:color w:val="333399"/>
          </w:rPr>
          <w:t>3</w:t>
        </w:r>
        <w:r w:rsidR="001F08BE" w:rsidRPr="00E27170">
          <w:rPr>
            <w:webHidden/>
            <w:color w:val="333399"/>
          </w:rPr>
          <w:fldChar w:fldCharType="end"/>
        </w:r>
      </w:hyperlink>
    </w:p>
    <w:p w:rsidR="00C81A8C" w:rsidRPr="00E27170" w:rsidRDefault="00C81A8C" w:rsidP="00C81A8C">
      <w:pPr>
        <w:pStyle w:val="T3"/>
        <w:ind w:left="0"/>
        <w:rPr>
          <w:color w:val="333399"/>
          <w:sz w:val="16"/>
          <w:szCs w:val="16"/>
        </w:rPr>
      </w:pPr>
    </w:p>
    <w:p w:rsidR="00C81A8C" w:rsidRPr="00E27170" w:rsidRDefault="008A2270" w:rsidP="00C81A8C">
      <w:pPr>
        <w:pStyle w:val="T3"/>
        <w:ind w:left="0"/>
        <w:rPr>
          <w:rStyle w:val="Kpr"/>
          <w:color w:val="333399"/>
          <w:u w:val="none"/>
        </w:rPr>
      </w:pPr>
      <w:hyperlink w:anchor="_Toc222415388" w:history="1">
        <w:r w:rsidR="00C81A8C" w:rsidRPr="00E27170">
          <w:rPr>
            <w:rStyle w:val="Kpr"/>
            <w:color w:val="333399"/>
            <w:u w:val="none"/>
          </w:rPr>
          <w:t>2- Örgüt Yapısı</w:t>
        </w:r>
        <w:r w:rsidR="00C81A8C" w:rsidRPr="00E27170">
          <w:rPr>
            <w:webHidden/>
            <w:color w:val="333399"/>
          </w:rPr>
          <w:tab/>
        </w:r>
        <w:r w:rsidR="001F08BE" w:rsidRPr="00E27170">
          <w:rPr>
            <w:webHidden/>
            <w:color w:val="333399"/>
          </w:rPr>
          <w:fldChar w:fldCharType="begin"/>
        </w:r>
        <w:r w:rsidR="00C81A8C" w:rsidRPr="00E27170">
          <w:rPr>
            <w:webHidden/>
            <w:color w:val="333399"/>
          </w:rPr>
          <w:instrText xml:space="preserve"> PAGEREF _Toc222415388 \h </w:instrText>
        </w:r>
        <w:r w:rsidR="001F08BE" w:rsidRPr="00E27170">
          <w:rPr>
            <w:webHidden/>
            <w:color w:val="333399"/>
          </w:rPr>
        </w:r>
        <w:r w:rsidR="001F08BE" w:rsidRPr="00E27170">
          <w:rPr>
            <w:webHidden/>
            <w:color w:val="333399"/>
          </w:rPr>
          <w:fldChar w:fldCharType="separate"/>
        </w:r>
        <w:r w:rsidR="00EC6D18">
          <w:rPr>
            <w:webHidden/>
            <w:color w:val="333399"/>
          </w:rPr>
          <w:t>3</w:t>
        </w:r>
        <w:r w:rsidR="001F08BE" w:rsidRPr="00E27170">
          <w:rPr>
            <w:webHidden/>
            <w:color w:val="333399"/>
          </w:rPr>
          <w:fldChar w:fldCharType="end"/>
        </w:r>
      </w:hyperlink>
    </w:p>
    <w:p w:rsidR="00C81A8C" w:rsidRPr="00E27170" w:rsidRDefault="00C81A8C" w:rsidP="00C81A8C">
      <w:pPr>
        <w:pStyle w:val="T3"/>
        <w:ind w:left="0"/>
        <w:rPr>
          <w:color w:val="333399"/>
          <w:sz w:val="16"/>
          <w:szCs w:val="16"/>
        </w:rPr>
      </w:pPr>
    </w:p>
    <w:p w:rsidR="00C81A8C" w:rsidRPr="00E27170" w:rsidRDefault="008A2270" w:rsidP="00C81A8C">
      <w:pPr>
        <w:pStyle w:val="T3"/>
        <w:ind w:left="0"/>
        <w:rPr>
          <w:rStyle w:val="Kpr"/>
          <w:color w:val="333399"/>
          <w:u w:val="none"/>
        </w:rPr>
      </w:pPr>
      <w:hyperlink w:anchor="_Toc222415389" w:history="1">
        <w:r w:rsidR="00C81A8C" w:rsidRPr="00E27170">
          <w:rPr>
            <w:rStyle w:val="Kpr"/>
            <w:color w:val="333399"/>
            <w:u w:val="none"/>
          </w:rPr>
          <w:t>3- Bilgi ve Teknolojik Kaynaklar</w:t>
        </w:r>
        <w:r w:rsidR="00C81A8C" w:rsidRPr="00E27170">
          <w:rPr>
            <w:webHidden/>
            <w:color w:val="333399"/>
          </w:rPr>
          <w:tab/>
        </w:r>
        <w:r w:rsidR="001F08BE" w:rsidRPr="00E27170">
          <w:rPr>
            <w:webHidden/>
            <w:color w:val="333399"/>
          </w:rPr>
          <w:fldChar w:fldCharType="begin"/>
        </w:r>
        <w:r w:rsidR="00C81A8C" w:rsidRPr="00E27170">
          <w:rPr>
            <w:webHidden/>
            <w:color w:val="333399"/>
          </w:rPr>
          <w:instrText xml:space="preserve"> PAGEREF _Toc222415389 \h </w:instrText>
        </w:r>
        <w:r w:rsidR="001F08BE" w:rsidRPr="00E27170">
          <w:rPr>
            <w:webHidden/>
            <w:color w:val="333399"/>
          </w:rPr>
        </w:r>
        <w:r w:rsidR="001F08BE" w:rsidRPr="00E27170">
          <w:rPr>
            <w:webHidden/>
            <w:color w:val="333399"/>
          </w:rPr>
          <w:fldChar w:fldCharType="separate"/>
        </w:r>
        <w:r w:rsidR="00EC6D18">
          <w:rPr>
            <w:webHidden/>
            <w:color w:val="333399"/>
          </w:rPr>
          <w:t>5</w:t>
        </w:r>
        <w:r w:rsidR="001F08BE" w:rsidRPr="00E27170">
          <w:rPr>
            <w:webHidden/>
            <w:color w:val="333399"/>
          </w:rPr>
          <w:fldChar w:fldCharType="end"/>
        </w:r>
      </w:hyperlink>
    </w:p>
    <w:p w:rsidR="00C81A8C" w:rsidRPr="00E27170" w:rsidRDefault="00C81A8C" w:rsidP="00C81A8C">
      <w:pPr>
        <w:pStyle w:val="T3"/>
        <w:ind w:left="0"/>
        <w:rPr>
          <w:color w:val="333399"/>
          <w:sz w:val="16"/>
          <w:szCs w:val="16"/>
        </w:rPr>
      </w:pPr>
    </w:p>
    <w:p w:rsidR="00C81A8C" w:rsidRPr="00E27170" w:rsidRDefault="008A2270" w:rsidP="00C81A8C">
      <w:pPr>
        <w:pStyle w:val="T3"/>
        <w:ind w:left="0"/>
        <w:rPr>
          <w:rStyle w:val="Kpr"/>
          <w:color w:val="333399"/>
          <w:u w:val="none"/>
        </w:rPr>
      </w:pPr>
      <w:hyperlink w:anchor="_Toc222415390" w:history="1">
        <w:r w:rsidR="00C81A8C" w:rsidRPr="00E27170">
          <w:rPr>
            <w:rStyle w:val="Kpr"/>
            <w:color w:val="333399"/>
            <w:u w:val="none"/>
          </w:rPr>
          <w:t>4- İnsan Kaynakları</w:t>
        </w:r>
        <w:r w:rsidR="00C81A8C" w:rsidRPr="00E27170">
          <w:rPr>
            <w:webHidden/>
            <w:color w:val="333399"/>
          </w:rPr>
          <w:tab/>
        </w:r>
        <w:r w:rsidR="001F08BE" w:rsidRPr="00E27170">
          <w:rPr>
            <w:webHidden/>
            <w:color w:val="333399"/>
          </w:rPr>
          <w:fldChar w:fldCharType="begin"/>
        </w:r>
        <w:r w:rsidR="00C81A8C" w:rsidRPr="00E27170">
          <w:rPr>
            <w:webHidden/>
            <w:color w:val="333399"/>
          </w:rPr>
          <w:instrText xml:space="preserve"> PAGEREF _Toc222415390 \h </w:instrText>
        </w:r>
        <w:r w:rsidR="001F08BE" w:rsidRPr="00E27170">
          <w:rPr>
            <w:webHidden/>
            <w:color w:val="333399"/>
          </w:rPr>
        </w:r>
        <w:r w:rsidR="001F08BE" w:rsidRPr="00E27170">
          <w:rPr>
            <w:webHidden/>
            <w:color w:val="333399"/>
          </w:rPr>
          <w:fldChar w:fldCharType="separate"/>
        </w:r>
        <w:r w:rsidR="00EC6D18">
          <w:rPr>
            <w:webHidden/>
            <w:color w:val="333399"/>
          </w:rPr>
          <w:t>5</w:t>
        </w:r>
        <w:r w:rsidR="001F08BE" w:rsidRPr="00E27170">
          <w:rPr>
            <w:webHidden/>
            <w:color w:val="333399"/>
          </w:rPr>
          <w:fldChar w:fldCharType="end"/>
        </w:r>
      </w:hyperlink>
    </w:p>
    <w:p w:rsidR="00C81A8C" w:rsidRPr="00E27170" w:rsidRDefault="00C81A8C" w:rsidP="00C81A8C">
      <w:pPr>
        <w:pStyle w:val="T3"/>
        <w:ind w:left="0"/>
        <w:rPr>
          <w:color w:val="333399"/>
          <w:sz w:val="16"/>
          <w:szCs w:val="16"/>
        </w:rPr>
      </w:pPr>
    </w:p>
    <w:p w:rsidR="00C81A8C" w:rsidRPr="00E27170" w:rsidRDefault="008A2270" w:rsidP="00C81A8C">
      <w:pPr>
        <w:pStyle w:val="T3"/>
        <w:ind w:left="0"/>
        <w:rPr>
          <w:rStyle w:val="Kpr"/>
          <w:color w:val="333399"/>
          <w:u w:val="none"/>
        </w:rPr>
      </w:pPr>
      <w:hyperlink w:anchor="_Toc222415391" w:history="1">
        <w:r w:rsidR="00C81A8C" w:rsidRPr="00E27170">
          <w:rPr>
            <w:rStyle w:val="Kpr"/>
            <w:color w:val="333399"/>
            <w:u w:val="none"/>
          </w:rPr>
          <w:t>5- Sunulan Hizmetler</w:t>
        </w:r>
        <w:r w:rsidR="00C81A8C" w:rsidRPr="00E27170">
          <w:rPr>
            <w:webHidden/>
            <w:color w:val="333399"/>
          </w:rPr>
          <w:tab/>
        </w:r>
        <w:r w:rsidR="001F08BE" w:rsidRPr="00E27170">
          <w:rPr>
            <w:webHidden/>
            <w:color w:val="333399"/>
          </w:rPr>
          <w:fldChar w:fldCharType="begin"/>
        </w:r>
        <w:r w:rsidR="00C81A8C" w:rsidRPr="00E27170">
          <w:rPr>
            <w:webHidden/>
            <w:color w:val="333399"/>
          </w:rPr>
          <w:instrText xml:space="preserve"> PAGEREF _Toc222415391 \h </w:instrText>
        </w:r>
        <w:r w:rsidR="001F08BE" w:rsidRPr="00E27170">
          <w:rPr>
            <w:webHidden/>
            <w:color w:val="333399"/>
          </w:rPr>
        </w:r>
        <w:r w:rsidR="001F08BE" w:rsidRPr="00E27170">
          <w:rPr>
            <w:webHidden/>
            <w:color w:val="333399"/>
          </w:rPr>
          <w:fldChar w:fldCharType="separate"/>
        </w:r>
        <w:r w:rsidR="00EC6D18">
          <w:rPr>
            <w:webHidden/>
            <w:color w:val="333399"/>
          </w:rPr>
          <w:t>8</w:t>
        </w:r>
        <w:r w:rsidR="001F08BE" w:rsidRPr="00E27170">
          <w:rPr>
            <w:webHidden/>
            <w:color w:val="333399"/>
          </w:rPr>
          <w:fldChar w:fldCharType="end"/>
        </w:r>
      </w:hyperlink>
    </w:p>
    <w:p w:rsidR="00C81A8C" w:rsidRPr="00E27170" w:rsidRDefault="00C81A8C" w:rsidP="00C81A8C">
      <w:pPr>
        <w:pStyle w:val="T3"/>
        <w:ind w:left="0"/>
        <w:rPr>
          <w:color w:val="333399"/>
          <w:sz w:val="16"/>
          <w:szCs w:val="16"/>
        </w:rPr>
      </w:pPr>
    </w:p>
    <w:p w:rsidR="00C81A8C" w:rsidRPr="00E27170" w:rsidRDefault="008A2270" w:rsidP="00C81A8C">
      <w:pPr>
        <w:pStyle w:val="T3"/>
        <w:ind w:left="0"/>
        <w:rPr>
          <w:rStyle w:val="Kpr"/>
          <w:color w:val="333399"/>
          <w:u w:val="none"/>
        </w:rPr>
      </w:pPr>
      <w:hyperlink w:anchor="_Toc222415392" w:history="1">
        <w:r w:rsidR="00C81A8C" w:rsidRPr="00E27170">
          <w:rPr>
            <w:rStyle w:val="Kpr"/>
            <w:color w:val="333399"/>
            <w:u w:val="none"/>
          </w:rPr>
          <w:t>6- Yönetim ve İç Kontrol Sistemi</w:t>
        </w:r>
        <w:r w:rsidR="00C81A8C" w:rsidRPr="00E27170">
          <w:rPr>
            <w:webHidden/>
            <w:color w:val="333399"/>
          </w:rPr>
          <w:tab/>
        </w:r>
        <w:r w:rsidR="001F08BE" w:rsidRPr="00E27170">
          <w:rPr>
            <w:webHidden/>
            <w:color w:val="333399"/>
          </w:rPr>
          <w:fldChar w:fldCharType="begin"/>
        </w:r>
        <w:r w:rsidR="00C81A8C" w:rsidRPr="00E27170">
          <w:rPr>
            <w:webHidden/>
            <w:color w:val="333399"/>
          </w:rPr>
          <w:instrText xml:space="preserve"> PAGEREF _Toc222415392 \h </w:instrText>
        </w:r>
        <w:r w:rsidR="001F08BE" w:rsidRPr="00E27170">
          <w:rPr>
            <w:webHidden/>
            <w:color w:val="333399"/>
          </w:rPr>
        </w:r>
        <w:r w:rsidR="001F08BE" w:rsidRPr="00E27170">
          <w:rPr>
            <w:webHidden/>
            <w:color w:val="333399"/>
          </w:rPr>
          <w:fldChar w:fldCharType="separate"/>
        </w:r>
        <w:r w:rsidR="00EC6D18">
          <w:rPr>
            <w:webHidden/>
            <w:color w:val="333399"/>
          </w:rPr>
          <w:t>9</w:t>
        </w:r>
        <w:r w:rsidR="001F08BE" w:rsidRPr="00E27170">
          <w:rPr>
            <w:webHidden/>
            <w:color w:val="333399"/>
          </w:rPr>
          <w:fldChar w:fldCharType="end"/>
        </w:r>
      </w:hyperlink>
    </w:p>
    <w:p w:rsidR="00C81A8C" w:rsidRPr="00E27170" w:rsidRDefault="00C81A8C" w:rsidP="00C81A8C">
      <w:pPr>
        <w:jc w:val="both"/>
        <w:rPr>
          <w:noProof/>
          <w:color w:val="333399"/>
          <w:sz w:val="16"/>
          <w:szCs w:val="16"/>
        </w:rPr>
      </w:pPr>
    </w:p>
    <w:p w:rsidR="00C81A8C" w:rsidRPr="00E27170" w:rsidRDefault="00C81A8C" w:rsidP="00C81A8C">
      <w:pPr>
        <w:pStyle w:val="T1"/>
        <w:tabs>
          <w:tab w:val="right" w:leader="dot" w:pos="9060"/>
        </w:tabs>
        <w:jc w:val="both"/>
        <w:rPr>
          <w:rStyle w:val="Kpr"/>
          <w:noProof/>
          <w:color w:val="333399"/>
          <w:u w:val="none"/>
        </w:rPr>
      </w:pPr>
      <w:r w:rsidRPr="00E27170">
        <w:rPr>
          <w:rStyle w:val="Kpr"/>
          <w:noProof/>
          <w:color w:val="333399"/>
          <w:u w:val="none"/>
        </w:rPr>
        <w:t xml:space="preserve">II- </w:t>
      </w:r>
      <w:hyperlink w:anchor="_Toc222415393" w:history="1">
        <w:r w:rsidRPr="00E27170">
          <w:rPr>
            <w:rStyle w:val="Kpr"/>
            <w:noProof/>
            <w:color w:val="333399"/>
            <w:u w:val="none"/>
          </w:rPr>
          <w:t>AMAÇ ve HEDEFLER</w:t>
        </w:r>
        <w:r w:rsidRPr="00E27170">
          <w:rPr>
            <w:noProof/>
            <w:webHidden/>
            <w:color w:val="333399"/>
          </w:rPr>
          <w:tab/>
        </w:r>
        <w:r w:rsidR="001F08BE" w:rsidRPr="00E27170">
          <w:rPr>
            <w:noProof/>
            <w:webHidden/>
            <w:color w:val="333399"/>
          </w:rPr>
          <w:fldChar w:fldCharType="begin"/>
        </w:r>
        <w:r w:rsidRPr="00E27170">
          <w:rPr>
            <w:noProof/>
            <w:webHidden/>
            <w:color w:val="333399"/>
          </w:rPr>
          <w:instrText xml:space="preserve"> PAGEREF _Toc222415393 \h </w:instrText>
        </w:r>
        <w:r w:rsidR="001F08BE" w:rsidRPr="00E27170">
          <w:rPr>
            <w:noProof/>
            <w:webHidden/>
            <w:color w:val="333399"/>
          </w:rPr>
        </w:r>
        <w:r w:rsidR="001F08BE" w:rsidRPr="00E27170">
          <w:rPr>
            <w:noProof/>
            <w:webHidden/>
            <w:color w:val="333399"/>
          </w:rPr>
          <w:fldChar w:fldCharType="separate"/>
        </w:r>
        <w:r w:rsidR="00EC6D18">
          <w:rPr>
            <w:noProof/>
            <w:webHidden/>
            <w:color w:val="333399"/>
          </w:rPr>
          <w:t>11</w:t>
        </w:r>
        <w:r w:rsidR="001F08BE" w:rsidRPr="00E27170">
          <w:rPr>
            <w:noProof/>
            <w:webHidden/>
            <w:color w:val="333399"/>
          </w:rPr>
          <w:fldChar w:fldCharType="end"/>
        </w:r>
      </w:hyperlink>
    </w:p>
    <w:p w:rsidR="00C81A8C" w:rsidRPr="00E27170" w:rsidRDefault="00C81A8C" w:rsidP="00C81A8C">
      <w:pPr>
        <w:pStyle w:val="T2"/>
        <w:rPr>
          <w:color w:val="333399"/>
          <w:sz w:val="16"/>
          <w:szCs w:val="16"/>
        </w:rPr>
      </w:pPr>
    </w:p>
    <w:p w:rsidR="00C81A8C" w:rsidRPr="00E27170" w:rsidRDefault="00C81A8C" w:rsidP="00C81A8C">
      <w:pPr>
        <w:pStyle w:val="T2"/>
        <w:rPr>
          <w:rStyle w:val="Kpr"/>
          <w:color w:val="333399"/>
          <w:u w:val="none"/>
        </w:rPr>
      </w:pPr>
      <w:r w:rsidRPr="00E27170">
        <w:rPr>
          <w:color w:val="333399"/>
        </w:rPr>
        <w:t xml:space="preserve">A- </w:t>
      </w:r>
      <w:hyperlink w:anchor="_Toc222415394" w:history="1">
        <w:r w:rsidRPr="00E27170">
          <w:rPr>
            <w:rStyle w:val="Kpr"/>
            <w:color w:val="333399"/>
            <w:u w:val="none"/>
          </w:rPr>
          <w:t>İdarenin Amaç ve Hedefleri</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_Toc222415394 \h </w:instrText>
        </w:r>
        <w:r w:rsidR="001F08BE" w:rsidRPr="00E27170">
          <w:rPr>
            <w:webHidden/>
            <w:color w:val="333399"/>
          </w:rPr>
        </w:r>
        <w:r w:rsidR="001F08BE" w:rsidRPr="00E27170">
          <w:rPr>
            <w:webHidden/>
            <w:color w:val="333399"/>
          </w:rPr>
          <w:fldChar w:fldCharType="separate"/>
        </w:r>
        <w:r w:rsidR="00EC6D18">
          <w:rPr>
            <w:webHidden/>
            <w:color w:val="333399"/>
          </w:rPr>
          <w:t>11</w:t>
        </w:r>
        <w:r w:rsidR="001F08BE" w:rsidRPr="00E27170">
          <w:rPr>
            <w:webHidden/>
            <w:color w:val="333399"/>
          </w:rPr>
          <w:fldChar w:fldCharType="end"/>
        </w:r>
      </w:hyperlink>
    </w:p>
    <w:p w:rsidR="00C81A8C" w:rsidRPr="00E27170" w:rsidRDefault="00C81A8C" w:rsidP="00C81A8C">
      <w:pPr>
        <w:pStyle w:val="T2"/>
        <w:rPr>
          <w:color w:val="333399"/>
          <w:sz w:val="16"/>
          <w:szCs w:val="16"/>
        </w:rPr>
      </w:pPr>
    </w:p>
    <w:p w:rsidR="00C81A8C" w:rsidRPr="00E27170" w:rsidRDefault="00C81A8C" w:rsidP="00C81A8C">
      <w:pPr>
        <w:pStyle w:val="T2"/>
        <w:rPr>
          <w:rStyle w:val="Kpr"/>
          <w:color w:val="333399"/>
          <w:u w:val="none"/>
        </w:rPr>
      </w:pPr>
      <w:r w:rsidRPr="00E27170">
        <w:rPr>
          <w:rStyle w:val="Kpr"/>
          <w:color w:val="333399"/>
          <w:u w:val="none"/>
        </w:rPr>
        <w:t xml:space="preserve">B- </w:t>
      </w:r>
      <w:hyperlink w:anchor="_Toc222415395" w:history="1">
        <w:r w:rsidRPr="00E27170">
          <w:rPr>
            <w:rStyle w:val="Kpr"/>
            <w:color w:val="333399"/>
            <w:u w:val="none"/>
          </w:rPr>
          <w:t>Temel Politikalar ve Öncelikler</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_Toc222415395 \h </w:instrText>
        </w:r>
        <w:r w:rsidR="001F08BE" w:rsidRPr="00E27170">
          <w:rPr>
            <w:webHidden/>
            <w:color w:val="333399"/>
          </w:rPr>
        </w:r>
        <w:r w:rsidR="001F08BE" w:rsidRPr="00E27170">
          <w:rPr>
            <w:webHidden/>
            <w:color w:val="333399"/>
          </w:rPr>
          <w:fldChar w:fldCharType="separate"/>
        </w:r>
        <w:r w:rsidR="00EC6D18">
          <w:rPr>
            <w:webHidden/>
            <w:color w:val="333399"/>
          </w:rPr>
          <w:t>12</w:t>
        </w:r>
        <w:r w:rsidR="001F08BE" w:rsidRPr="00E27170">
          <w:rPr>
            <w:webHidden/>
            <w:color w:val="333399"/>
          </w:rPr>
          <w:fldChar w:fldCharType="end"/>
        </w:r>
      </w:hyperlink>
    </w:p>
    <w:p w:rsidR="00C81A8C" w:rsidRPr="00E27170" w:rsidRDefault="00C81A8C" w:rsidP="00C81A8C">
      <w:pPr>
        <w:jc w:val="both"/>
        <w:rPr>
          <w:noProof/>
          <w:color w:val="333399"/>
          <w:sz w:val="16"/>
          <w:szCs w:val="16"/>
        </w:rPr>
      </w:pPr>
    </w:p>
    <w:p w:rsidR="00C81A8C" w:rsidRPr="00E27170" w:rsidRDefault="00C81A8C" w:rsidP="00C81A8C">
      <w:pPr>
        <w:pStyle w:val="T1"/>
        <w:tabs>
          <w:tab w:val="right" w:leader="dot" w:pos="9060"/>
        </w:tabs>
        <w:jc w:val="both"/>
        <w:rPr>
          <w:rStyle w:val="Kpr"/>
          <w:noProof/>
          <w:color w:val="333399"/>
          <w:u w:val="none"/>
        </w:rPr>
      </w:pPr>
      <w:r w:rsidRPr="00E27170">
        <w:rPr>
          <w:rStyle w:val="Kpr"/>
          <w:noProof/>
          <w:color w:val="333399"/>
          <w:u w:val="none"/>
        </w:rPr>
        <w:t xml:space="preserve">III- </w:t>
      </w:r>
      <w:hyperlink w:anchor="_Toc222415396" w:history="1">
        <w:r w:rsidRPr="00E27170">
          <w:rPr>
            <w:rStyle w:val="Kpr"/>
            <w:noProof/>
            <w:color w:val="333399"/>
            <w:u w:val="none"/>
          </w:rPr>
          <w:t>FAALİYETLERE İLİŞKİN BİLGİ VE DEĞERLENDİRMELER</w:t>
        </w:r>
        <w:r w:rsidRPr="00E27170">
          <w:rPr>
            <w:noProof/>
            <w:webHidden/>
            <w:color w:val="333399"/>
          </w:rPr>
          <w:tab/>
        </w:r>
        <w:r w:rsidR="001F08BE" w:rsidRPr="00E27170">
          <w:rPr>
            <w:noProof/>
            <w:webHidden/>
            <w:color w:val="333399"/>
          </w:rPr>
          <w:fldChar w:fldCharType="begin"/>
        </w:r>
        <w:r w:rsidRPr="00E27170">
          <w:rPr>
            <w:noProof/>
            <w:webHidden/>
            <w:color w:val="333399"/>
          </w:rPr>
          <w:instrText xml:space="preserve"> PAGEREF _Toc222415396 \h </w:instrText>
        </w:r>
        <w:r w:rsidR="001F08BE" w:rsidRPr="00E27170">
          <w:rPr>
            <w:noProof/>
            <w:webHidden/>
            <w:color w:val="333399"/>
          </w:rPr>
        </w:r>
        <w:r w:rsidR="001F08BE" w:rsidRPr="00E27170">
          <w:rPr>
            <w:noProof/>
            <w:webHidden/>
            <w:color w:val="333399"/>
          </w:rPr>
          <w:fldChar w:fldCharType="separate"/>
        </w:r>
        <w:r w:rsidR="00EC6D18">
          <w:rPr>
            <w:noProof/>
            <w:webHidden/>
            <w:color w:val="333399"/>
          </w:rPr>
          <w:t>13</w:t>
        </w:r>
        <w:r w:rsidR="001F08BE" w:rsidRPr="00E27170">
          <w:rPr>
            <w:noProof/>
            <w:webHidden/>
            <w:color w:val="333399"/>
          </w:rPr>
          <w:fldChar w:fldCharType="end"/>
        </w:r>
      </w:hyperlink>
    </w:p>
    <w:p w:rsidR="00C81A8C" w:rsidRPr="00E27170" w:rsidRDefault="00C81A8C" w:rsidP="00C81A8C">
      <w:pPr>
        <w:pStyle w:val="T2"/>
        <w:rPr>
          <w:color w:val="333399"/>
          <w:sz w:val="16"/>
          <w:szCs w:val="16"/>
        </w:rPr>
      </w:pPr>
    </w:p>
    <w:p w:rsidR="00C81A8C" w:rsidRPr="00E27170" w:rsidRDefault="008A2270" w:rsidP="00C81A8C">
      <w:pPr>
        <w:pStyle w:val="T2"/>
        <w:rPr>
          <w:rStyle w:val="Kpr"/>
          <w:color w:val="333399"/>
          <w:u w:val="none"/>
        </w:rPr>
      </w:pPr>
      <w:hyperlink w:anchor="_Toc222415397" w:history="1">
        <w:r w:rsidR="00C81A8C" w:rsidRPr="00E27170">
          <w:rPr>
            <w:rStyle w:val="Kpr"/>
            <w:color w:val="333399"/>
            <w:u w:val="none"/>
          </w:rPr>
          <w:t>A- Mali Bilgiler</w:t>
        </w:r>
        <w:r w:rsidR="00C81A8C" w:rsidRPr="00E27170">
          <w:rPr>
            <w:webHidden/>
            <w:color w:val="333399"/>
          </w:rPr>
          <w:tab/>
        </w:r>
        <w:r w:rsidR="001F08BE" w:rsidRPr="00E27170">
          <w:rPr>
            <w:webHidden/>
            <w:color w:val="333399"/>
          </w:rPr>
          <w:fldChar w:fldCharType="begin"/>
        </w:r>
        <w:r w:rsidR="00C81A8C" w:rsidRPr="00E27170">
          <w:rPr>
            <w:webHidden/>
            <w:color w:val="333399"/>
          </w:rPr>
          <w:instrText xml:space="preserve"> PAGEREF _Toc222415397 \h </w:instrText>
        </w:r>
        <w:r w:rsidR="001F08BE" w:rsidRPr="00E27170">
          <w:rPr>
            <w:webHidden/>
            <w:color w:val="333399"/>
          </w:rPr>
        </w:r>
        <w:r w:rsidR="001F08BE" w:rsidRPr="00E27170">
          <w:rPr>
            <w:webHidden/>
            <w:color w:val="333399"/>
          </w:rPr>
          <w:fldChar w:fldCharType="separate"/>
        </w:r>
        <w:r w:rsidR="00EC6D18">
          <w:rPr>
            <w:webHidden/>
            <w:color w:val="333399"/>
          </w:rPr>
          <w:t>13</w:t>
        </w:r>
        <w:r w:rsidR="001F08BE" w:rsidRPr="00E27170">
          <w:rPr>
            <w:webHidden/>
            <w:color w:val="333399"/>
          </w:rPr>
          <w:fldChar w:fldCharType="end"/>
        </w:r>
      </w:hyperlink>
    </w:p>
    <w:p w:rsidR="00C81A8C" w:rsidRPr="00E27170" w:rsidRDefault="00C81A8C" w:rsidP="00C81A8C">
      <w:pPr>
        <w:pStyle w:val="T3"/>
        <w:ind w:left="0"/>
        <w:rPr>
          <w:color w:val="333399"/>
          <w:sz w:val="16"/>
          <w:szCs w:val="16"/>
        </w:rPr>
      </w:pPr>
    </w:p>
    <w:p w:rsidR="00C81A8C" w:rsidRPr="00E27170" w:rsidRDefault="00C81A8C" w:rsidP="00C81A8C">
      <w:pPr>
        <w:pStyle w:val="T3"/>
        <w:ind w:left="0"/>
        <w:rPr>
          <w:rStyle w:val="Kpr"/>
          <w:color w:val="333399"/>
          <w:u w:val="none"/>
        </w:rPr>
      </w:pPr>
      <w:r w:rsidRPr="00E27170">
        <w:rPr>
          <w:rStyle w:val="Kpr"/>
          <w:color w:val="333399"/>
          <w:u w:val="none"/>
        </w:rPr>
        <w:t xml:space="preserve">1- </w:t>
      </w:r>
      <w:hyperlink w:anchor="_Toc222415398" w:history="1">
        <w:r w:rsidRPr="00E27170">
          <w:rPr>
            <w:rStyle w:val="Kpr"/>
            <w:color w:val="333399"/>
            <w:u w:val="none"/>
          </w:rPr>
          <w:t>Bütçe Uygulama Sonuçları</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_Toc222415398 \h </w:instrText>
        </w:r>
        <w:r w:rsidR="001F08BE" w:rsidRPr="00E27170">
          <w:rPr>
            <w:webHidden/>
            <w:color w:val="333399"/>
          </w:rPr>
        </w:r>
        <w:r w:rsidR="001F08BE" w:rsidRPr="00E27170">
          <w:rPr>
            <w:webHidden/>
            <w:color w:val="333399"/>
          </w:rPr>
          <w:fldChar w:fldCharType="separate"/>
        </w:r>
        <w:r w:rsidR="00EC6D18">
          <w:rPr>
            <w:webHidden/>
            <w:color w:val="333399"/>
          </w:rPr>
          <w:t>13</w:t>
        </w:r>
        <w:r w:rsidR="001F08BE" w:rsidRPr="00E27170">
          <w:rPr>
            <w:webHidden/>
            <w:color w:val="333399"/>
          </w:rPr>
          <w:fldChar w:fldCharType="end"/>
        </w:r>
      </w:hyperlink>
    </w:p>
    <w:p w:rsidR="00C81A8C" w:rsidRPr="00E27170" w:rsidRDefault="00C81A8C" w:rsidP="00C81A8C">
      <w:pPr>
        <w:pStyle w:val="T3"/>
        <w:ind w:left="0"/>
        <w:rPr>
          <w:color w:val="333399"/>
          <w:sz w:val="16"/>
          <w:szCs w:val="16"/>
        </w:rPr>
      </w:pPr>
    </w:p>
    <w:p w:rsidR="00C81A8C" w:rsidRPr="00E27170" w:rsidRDefault="008A2270" w:rsidP="00C81A8C">
      <w:pPr>
        <w:pStyle w:val="T3"/>
        <w:ind w:left="0"/>
        <w:rPr>
          <w:rStyle w:val="Kpr"/>
          <w:color w:val="333399"/>
          <w:u w:val="none"/>
        </w:rPr>
      </w:pPr>
      <w:hyperlink w:anchor="_Toc222415399" w:history="1">
        <w:r w:rsidR="00C81A8C" w:rsidRPr="00E27170">
          <w:rPr>
            <w:rStyle w:val="Kpr"/>
            <w:color w:val="333399"/>
            <w:u w:val="none"/>
          </w:rPr>
          <w:t>2- Temel Mali Tablolara İlişkin Açıklamalar</w:t>
        </w:r>
        <w:r w:rsidR="00C81A8C" w:rsidRPr="00E27170">
          <w:rPr>
            <w:webHidden/>
            <w:color w:val="333399"/>
          </w:rPr>
          <w:tab/>
        </w:r>
        <w:r w:rsidR="001F08BE" w:rsidRPr="00E27170">
          <w:rPr>
            <w:webHidden/>
            <w:color w:val="333399"/>
          </w:rPr>
          <w:fldChar w:fldCharType="begin"/>
        </w:r>
        <w:r w:rsidR="00C81A8C" w:rsidRPr="00E27170">
          <w:rPr>
            <w:webHidden/>
            <w:color w:val="333399"/>
          </w:rPr>
          <w:instrText xml:space="preserve"> PAGEREF _Toc222415399 \h </w:instrText>
        </w:r>
        <w:r w:rsidR="001F08BE" w:rsidRPr="00E27170">
          <w:rPr>
            <w:webHidden/>
            <w:color w:val="333399"/>
          </w:rPr>
        </w:r>
        <w:r w:rsidR="001F08BE" w:rsidRPr="00E27170">
          <w:rPr>
            <w:webHidden/>
            <w:color w:val="333399"/>
          </w:rPr>
          <w:fldChar w:fldCharType="separate"/>
        </w:r>
        <w:r w:rsidR="00EC6D18">
          <w:rPr>
            <w:webHidden/>
            <w:color w:val="333399"/>
          </w:rPr>
          <w:t>13</w:t>
        </w:r>
        <w:r w:rsidR="001F08BE" w:rsidRPr="00E27170">
          <w:rPr>
            <w:webHidden/>
            <w:color w:val="333399"/>
          </w:rPr>
          <w:fldChar w:fldCharType="end"/>
        </w:r>
      </w:hyperlink>
    </w:p>
    <w:p w:rsidR="00C81A8C" w:rsidRPr="00E27170" w:rsidRDefault="00C81A8C" w:rsidP="00C81A8C">
      <w:pPr>
        <w:pStyle w:val="T2"/>
        <w:rPr>
          <w:color w:val="333399"/>
          <w:sz w:val="16"/>
          <w:szCs w:val="16"/>
        </w:rPr>
      </w:pPr>
    </w:p>
    <w:p w:rsidR="00C81A8C" w:rsidRPr="00E27170" w:rsidRDefault="00C81A8C" w:rsidP="00C81A8C">
      <w:pPr>
        <w:pStyle w:val="T2"/>
        <w:rPr>
          <w:rStyle w:val="Kpr"/>
          <w:color w:val="333399"/>
          <w:u w:val="none"/>
        </w:rPr>
      </w:pPr>
      <w:r w:rsidRPr="00E27170">
        <w:rPr>
          <w:rStyle w:val="Kpr"/>
          <w:color w:val="333399"/>
          <w:u w:val="none"/>
        </w:rPr>
        <w:t xml:space="preserve">B- </w:t>
      </w:r>
      <w:hyperlink w:anchor="_Toc222415400" w:history="1">
        <w:r w:rsidRPr="00E27170">
          <w:rPr>
            <w:rStyle w:val="Kpr"/>
            <w:color w:val="333399"/>
            <w:u w:val="none"/>
          </w:rPr>
          <w:t>Performans Bilgileri</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_Toc222415400 \h </w:instrText>
        </w:r>
        <w:r w:rsidR="001F08BE" w:rsidRPr="00E27170">
          <w:rPr>
            <w:webHidden/>
            <w:color w:val="333399"/>
          </w:rPr>
        </w:r>
        <w:r w:rsidR="001F08BE" w:rsidRPr="00E27170">
          <w:rPr>
            <w:webHidden/>
            <w:color w:val="333399"/>
          </w:rPr>
          <w:fldChar w:fldCharType="separate"/>
        </w:r>
        <w:r w:rsidR="00EC6D18">
          <w:rPr>
            <w:webHidden/>
            <w:color w:val="333399"/>
          </w:rPr>
          <w:t>13</w:t>
        </w:r>
        <w:r w:rsidR="001F08BE" w:rsidRPr="00E27170">
          <w:rPr>
            <w:webHidden/>
            <w:color w:val="333399"/>
          </w:rPr>
          <w:fldChar w:fldCharType="end"/>
        </w:r>
      </w:hyperlink>
    </w:p>
    <w:p w:rsidR="00C81A8C" w:rsidRPr="00E27170" w:rsidRDefault="00C81A8C" w:rsidP="00C81A8C">
      <w:pPr>
        <w:pStyle w:val="T3"/>
        <w:ind w:left="0"/>
        <w:rPr>
          <w:color w:val="333399"/>
          <w:sz w:val="16"/>
          <w:szCs w:val="16"/>
        </w:rPr>
      </w:pPr>
    </w:p>
    <w:p w:rsidR="00C81A8C" w:rsidRPr="00E27170" w:rsidRDefault="00C81A8C" w:rsidP="00C81A8C">
      <w:pPr>
        <w:pStyle w:val="T3"/>
        <w:ind w:left="0"/>
        <w:rPr>
          <w:rStyle w:val="Kpr"/>
          <w:color w:val="333399"/>
          <w:u w:val="none"/>
        </w:rPr>
      </w:pPr>
      <w:r w:rsidRPr="00E27170">
        <w:rPr>
          <w:rStyle w:val="Kpr"/>
          <w:color w:val="333399"/>
          <w:u w:val="none"/>
        </w:rPr>
        <w:t xml:space="preserve">1- </w:t>
      </w:r>
      <w:hyperlink w:anchor="_Toc222415401" w:history="1">
        <w:r w:rsidRPr="00E27170">
          <w:rPr>
            <w:rStyle w:val="Kpr"/>
            <w:color w:val="333399"/>
            <w:u w:val="none"/>
          </w:rPr>
          <w:t>Faaliyet ve Proje Bilgileri</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_Toc222415401 \h </w:instrText>
        </w:r>
        <w:r w:rsidR="001F08BE" w:rsidRPr="00E27170">
          <w:rPr>
            <w:webHidden/>
            <w:color w:val="333399"/>
          </w:rPr>
        </w:r>
        <w:r w:rsidR="001F08BE" w:rsidRPr="00E27170">
          <w:rPr>
            <w:webHidden/>
            <w:color w:val="333399"/>
          </w:rPr>
          <w:fldChar w:fldCharType="separate"/>
        </w:r>
        <w:r w:rsidR="00EC6D18">
          <w:rPr>
            <w:webHidden/>
            <w:color w:val="333399"/>
          </w:rPr>
          <w:t>13</w:t>
        </w:r>
        <w:r w:rsidR="001F08BE" w:rsidRPr="00E27170">
          <w:rPr>
            <w:webHidden/>
            <w:color w:val="333399"/>
          </w:rPr>
          <w:fldChar w:fldCharType="end"/>
        </w:r>
      </w:hyperlink>
    </w:p>
    <w:p w:rsidR="00C81A8C" w:rsidRPr="00E27170" w:rsidRDefault="00C81A8C" w:rsidP="00C81A8C">
      <w:pPr>
        <w:pStyle w:val="T3"/>
        <w:ind w:left="0"/>
        <w:rPr>
          <w:rStyle w:val="Kpr"/>
          <w:color w:val="333399"/>
          <w:sz w:val="16"/>
          <w:szCs w:val="16"/>
          <w:u w:val="none"/>
        </w:rPr>
      </w:pPr>
    </w:p>
    <w:p w:rsidR="00CB420E" w:rsidRPr="00E27170" w:rsidRDefault="007446FF" w:rsidP="00CB420E">
      <w:pPr>
        <w:pStyle w:val="T3"/>
        <w:ind w:left="0"/>
        <w:rPr>
          <w:rStyle w:val="Kpr"/>
          <w:color w:val="333399"/>
          <w:u w:val="none"/>
        </w:rPr>
      </w:pPr>
      <w:r>
        <w:rPr>
          <w:rStyle w:val="Kpr"/>
          <w:color w:val="333399"/>
          <w:u w:val="none"/>
        </w:rPr>
        <w:t>2- Rehberlik Faaliyetleri</w:t>
      </w:r>
      <w:hyperlink w:anchor="_Toc222415401" w:history="1">
        <w:r w:rsidR="00CB420E" w:rsidRPr="00E27170">
          <w:rPr>
            <w:webHidden/>
            <w:color w:val="333399"/>
          </w:rPr>
          <w:tab/>
        </w:r>
      </w:hyperlink>
      <w:r w:rsidR="00F3208F" w:rsidRPr="00E27170">
        <w:rPr>
          <w:rStyle w:val="Kpr"/>
          <w:color w:val="333399"/>
          <w:u w:val="none"/>
        </w:rPr>
        <w:t>19</w:t>
      </w:r>
    </w:p>
    <w:p w:rsidR="00C81A8C" w:rsidRPr="00E27170" w:rsidRDefault="00C81A8C" w:rsidP="00C81A8C">
      <w:pPr>
        <w:pStyle w:val="T3"/>
        <w:ind w:left="0"/>
        <w:rPr>
          <w:color w:val="333399"/>
          <w:sz w:val="16"/>
          <w:szCs w:val="16"/>
        </w:rPr>
      </w:pPr>
    </w:p>
    <w:p w:rsidR="00C81A8C" w:rsidRPr="00E27170" w:rsidRDefault="00C81A8C" w:rsidP="00C81A8C">
      <w:pPr>
        <w:pStyle w:val="T3"/>
        <w:ind w:left="0"/>
        <w:rPr>
          <w:rStyle w:val="Kpr"/>
          <w:color w:val="333399"/>
          <w:u w:val="none"/>
        </w:rPr>
      </w:pPr>
      <w:r w:rsidRPr="00E27170">
        <w:rPr>
          <w:rStyle w:val="Kpr"/>
          <w:color w:val="333399"/>
          <w:u w:val="none"/>
        </w:rPr>
        <w:t>3-</w:t>
      </w:r>
      <w:hyperlink w:anchor="_Toc222415402" w:history="1">
        <w:r w:rsidRPr="00E27170">
          <w:rPr>
            <w:rStyle w:val="Kpr"/>
            <w:color w:val="333399"/>
            <w:u w:val="none"/>
          </w:rPr>
          <w:t xml:space="preserve"> Performans Sonuçları Tablosu</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_Toc222415402 \h </w:instrText>
        </w:r>
        <w:r w:rsidR="001F08BE" w:rsidRPr="00E27170">
          <w:rPr>
            <w:webHidden/>
            <w:color w:val="333399"/>
          </w:rPr>
        </w:r>
        <w:r w:rsidR="001F08BE" w:rsidRPr="00E27170">
          <w:rPr>
            <w:webHidden/>
            <w:color w:val="333399"/>
          </w:rPr>
          <w:fldChar w:fldCharType="separate"/>
        </w:r>
        <w:r w:rsidR="00EC6D18">
          <w:rPr>
            <w:webHidden/>
            <w:color w:val="333399"/>
          </w:rPr>
          <w:t>19</w:t>
        </w:r>
        <w:r w:rsidR="001F08BE" w:rsidRPr="00E27170">
          <w:rPr>
            <w:webHidden/>
            <w:color w:val="333399"/>
          </w:rPr>
          <w:fldChar w:fldCharType="end"/>
        </w:r>
      </w:hyperlink>
    </w:p>
    <w:p w:rsidR="00C81A8C" w:rsidRPr="00E27170" w:rsidRDefault="00C81A8C" w:rsidP="00C81A8C">
      <w:pPr>
        <w:pStyle w:val="T3"/>
        <w:ind w:left="0"/>
        <w:rPr>
          <w:color w:val="333399"/>
          <w:sz w:val="16"/>
          <w:szCs w:val="16"/>
        </w:rPr>
      </w:pPr>
    </w:p>
    <w:p w:rsidR="00C81A8C" w:rsidRPr="00E27170" w:rsidRDefault="00C81A8C" w:rsidP="00C81A8C">
      <w:pPr>
        <w:pStyle w:val="T3"/>
        <w:ind w:left="0"/>
        <w:rPr>
          <w:rStyle w:val="Kpr"/>
          <w:color w:val="333399"/>
          <w:u w:val="none"/>
        </w:rPr>
      </w:pPr>
      <w:r w:rsidRPr="00E27170">
        <w:rPr>
          <w:rStyle w:val="Kpr"/>
          <w:color w:val="333399"/>
          <w:u w:val="none"/>
        </w:rPr>
        <w:t>4-</w:t>
      </w:r>
      <w:hyperlink w:anchor="_Toc222415403" w:history="1">
        <w:r w:rsidRPr="00E27170">
          <w:rPr>
            <w:rStyle w:val="Kpr"/>
            <w:color w:val="333399"/>
            <w:u w:val="none"/>
          </w:rPr>
          <w:t xml:space="preserve"> Performans Sonuçlarının Değerlendirilmesi;</w:t>
        </w:r>
        <w:r w:rsidRPr="00E27170">
          <w:rPr>
            <w:webHidden/>
            <w:color w:val="333399"/>
          </w:rPr>
          <w:tab/>
          <w:t>2</w:t>
        </w:r>
      </w:hyperlink>
      <w:r w:rsidR="005E7ECD">
        <w:rPr>
          <w:color w:val="333399"/>
        </w:rPr>
        <w:t>0</w:t>
      </w:r>
    </w:p>
    <w:p w:rsidR="00C81A8C" w:rsidRPr="00E27170" w:rsidRDefault="00C81A8C" w:rsidP="00C81A8C">
      <w:pPr>
        <w:pStyle w:val="T3"/>
        <w:ind w:left="0"/>
        <w:rPr>
          <w:color w:val="333399"/>
          <w:sz w:val="16"/>
          <w:szCs w:val="16"/>
        </w:rPr>
      </w:pPr>
    </w:p>
    <w:p w:rsidR="00C81A8C" w:rsidRPr="00E27170" w:rsidRDefault="00C81A8C" w:rsidP="00C81A8C">
      <w:pPr>
        <w:pStyle w:val="T3"/>
        <w:ind w:left="0"/>
        <w:rPr>
          <w:rStyle w:val="Kpr"/>
          <w:color w:val="333399"/>
          <w:u w:val="none"/>
        </w:rPr>
      </w:pPr>
      <w:r w:rsidRPr="00E27170">
        <w:rPr>
          <w:rStyle w:val="Kpr"/>
          <w:color w:val="333399"/>
          <w:u w:val="none"/>
        </w:rPr>
        <w:t>5-</w:t>
      </w:r>
      <w:hyperlink w:anchor="_Toc222415404" w:history="1">
        <w:r w:rsidRPr="00E27170">
          <w:rPr>
            <w:rStyle w:val="Kpr"/>
            <w:color w:val="333399"/>
            <w:u w:val="none"/>
          </w:rPr>
          <w:t xml:space="preserve"> Performans Bilgi Sisteminin Değerlendirilmesi</w:t>
        </w:r>
        <w:r w:rsidRPr="00E27170">
          <w:rPr>
            <w:webHidden/>
            <w:color w:val="333399"/>
          </w:rPr>
          <w:tab/>
          <w:t>2</w:t>
        </w:r>
      </w:hyperlink>
      <w:r w:rsidR="005E7ECD">
        <w:rPr>
          <w:color w:val="333399"/>
        </w:rPr>
        <w:t>0</w:t>
      </w:r>
    </w:p>
    <w:p w:rsidR="00C81A8C" w:rsidRPr="00E27170" w:rsidRDefault="00C81A8C" w:rsidP="00C81A8C">
      <w:pPr>
        <w:jc w:val="both"/>
        <w:rPr>
          <w:noProof/>
          <w:color w:val="333399"/>
          <w:sz w:val="16"/>
          <w:szCs w:val="16"/>
        </w:rPr>
      </w:pPr>
    </w:p>
    <w:p w:rsidR="00C81A8C" w:rsidRPr="00E27170" w:rsidRDefault="00C81A8C" w:rsidP="00C81A8C">
      <w:pPr>
        <w:pStyle w:val="T1"/>
        <w:tabs>
          <w:tab w:val="right" w:leader="dot" w:pos="9060"/>
        </w:tabs>
        <w:jc w:val="both"/>
        <w:rPr>
          <w:rStyle w:val="Kpr"/>
          <w:noProof/>
          <w:color w:val="333399"/>
          <w:u w:val="none"/>
        </w:rPr>
      </w:pPr>
      <w:r w:rsidRPr="00E27170">
        <w:rPr>
          <w:rStyle w:val="Kpr"/>
          <w:noProof/>
          <w:color w:val="333399"/>
          <w:u w:val="none"/>
        </w:rPr>
        <w:t>IV-</w:t>
      </w:r>
      <w:hyperlink w:anchor="_Toc222415405" w:history="1">
        <w:r w:rsidRPr="00E27170">
          <w:rPr>
            <w:rStyle w:val="Kpr"/>
            <w:noProof/>
            <w:color w:val="333399"/>
            <w:u w:val="none"/>
          </w:rPr>
          <w:t xml:space="preserve"> KURUMSAL KABİLİYET ve KAPASİTENİN DEĞERLENDİRİLMESİ</w:t>
        </w:r>
        <w:r w:rsidRPr="00E27170">
          <w:rPr>
            <w:noProof/>
            <w:webHidden/>
            <w:color w:val="333399"/>
          </w:rPr>
          <w:tab/>
        </w:r>
        <w:r w:rsidR="001F08BE" w:rsidRPr="00E27170">
          <w:rPr>
            <w:noProof/>
            <w:webHidden/>
            <w:color w:val="333399"/>
          </w:rPr>
          <w:fldChar w:fldCharType="begin"/>
        </w:r>
        <w:r w:rsidRPr="00E27170">
          <w:rPr>
            <w:noProof/>
            <w:webHidden/>
            <w:color w:val="333399"/>
          </w:rPr>
          <w:instrText xml:space="preserve"> PAGEREF _Toc222415405 \h </w:instrText>
        </w:r>
        <w:r w:rsidR="001F08BE" w:rsidRPr="00E27170">
          <w:rPr>
            <w:noProof/>
            <w:webHidden/>
            <w:color w:val="333399"/>
          </w:rPr>
        </w:r>
        <w:r w:rsidR="001F08BE" w:rsidRPr="00E27170">
          <w:rPr>
            <w:noProof/>
            <w:webHidden/>
            <w:color w:val="333399"/>
          </w:rPr>
          <w:fldChar w:fldCharType="separate"/>
        </w:r>
        <w:r w:rsidR="00EC6D18">
          <w:rPr>
            <w:noProof/>
            <w:webHidden/>
            <w:color w:val="333399"/>
          </w:rPr>
          <w:t>20</w:t>
        </w:r>
        <w:r w:rsidR="001F08BE" w:rsidRPr="00E27170">
          <w:rPr>
            <w:noProof/>
            <w:webHidden/>
            <w:color w:val="333399"/>
          </w:rPr>
          <w:fldChar w:fldCharType="end"/>
        </w:r>
      </w:hyperlink>
    </w:p>
    <w:p w:rsidR="00C81A8C" w:rsidRPr="00E27170" w:rsidRDefault="00C81A8C" w:rsidP="00C81A8C">
      <w:pPr>
        <w:pStyle w:val="T2"/>
        <w:rPr>
          <w:color w:val="333399"/>
          <w:sz w:val="16"/>
          <w:szCs w:val="16"/>
        </w:rPr>
      </w:pPr>
    </w:p>
    <w:p w:rsidR="00C81A8C" w:rsidRPr="00E27170" w:rsidRDefault="00C81A8C" w:rsidP="00C81A8C">
      <w:pPr>
        <w:pStyle w:val="T2"/>
        <w:rPr>
          <w:rStyle w:val="Kpr"/>
          <w:color w:val="333399"/>
          <w:u w:val="none"/>
        </w:rPr>
      </w:pPr>
      <w:r w:rsidRPr="00E27170">
        <w:rPr>
          <w:rStyle w:val="Kpr"/>
          <w:color w:val="333399"/>
          <w:u w:val="none"/>
        </w:rPr>
        <w:t>A-</w:t>
      </w:r>
      <w:hyperlink w:anchor="_Toc222415406" w:history="1">
        <w:r w:rsidRPr="00E27170">
          <w:rPr>
            <w:rStyle w:val="Kpr"/>
            <w:color w:val="333399"/>
            <w:u w:val="none"/>
          </w:rPr>
          <w:t xml:space="preserve"> Üstünlükler</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_Toc222415406 \h </w:instrText>
        </w:r>
        <w:r w:rsidR="001F08BE" w:rsidRPr="00E27170">
          <w:rPr>
            <w:webHidden/>
            <w:color w:val="333399"/>
          </w:rPr>
        </w:r>
        <w:r w:rsidR="001F08BE" w:rsidRPr="00E27170">
          <w:rPr>
            <w:webHidden/>
            <w:color w:val="333399"/>
          </w:rPr>
          <w:fldChar w:fldCharType="separate"/>
        </w:r>
        <w:r w:rsidR="00EC6D18">
          <w:rPr>
            <w:webHidden/>
            <w:color w:val="333399"/>
          </w:rPr>
          <w:t>20</w:t>
        </w:r>
        <w:r w:rsidR="001F08BE" w:rsidRPr="00E27170">
          <w:rPr>
            <w:webHidden/>
            <w:color w:val="333399"/>
          </w:rPr>
          <w:fldChar w:fldCharType="end"/>
        </w:r>
      </w:hyperlink>
    </w:p>
    <w:p w:rsidR="00C81A8C" w:rsidRPr="00E27170" w:rsidRDefault="00C81A8C" w:rsidP="00C81A8C">
      <w:pPr>
        <w:pStyle w:val="T2"/>
        <w:rPr>
          <w:color w:val="333399"/>
          <w:sz w:val="16"/>
          <w:szCs w:val="16"/>
        </w:rPr>
      </w:pPr>
    </w:p>
    <w:p w:rsidR="00C81A8C" w:rsidRPr="00E27170" w:rsidRDefault="00C81A8C" w:rsidP="00C81A8C">
      <w:pPr>
        <w:pStyle w:val="T2"/>
        <w:rPr>
          <w:rStyle w:val="Kpr"/>
          <w:color w:val="333399"/>
          <w:u w:val="none"/>
        </w:rPr>
      </w:pPr>
      <w:r w:rsidRPr="00E27170">
        <w:rPr>
          <w:rStyle w:val="Kpr"/>
          <w:color w:val="333399"/>
          <w:u w:val="none"/>
        </w:rPr>
        <w:t>B-</w:t>
      </w:r>
      <w:hyperlink w:anchor="_Toc222415407" w:history="1">
        <w:r w:rsidRPr="00E27170">
          <w:rPr>
            <w:rStyle w:val="Kpr"/>
            <w:color w:val="333399"/>
            <w:u w:val="none"/>
          </w:rPr>
          <w:t xml:space="preserve"> Zayıflıklar</w:t>
        </w:r>
        <w:r w:rsidRPr="00E27170">
          <w:rPr>
            <w:webHidden/>
            <w:color w:val="333399"/>
          </w:rPr>
          <w:tab/>
        </w:r>
        <w:r w:rsidR="001F08BE" w:rsidRPr="00E27170">
          <w:rPr>
            <w:webHidden/>
            <w:color w:val="333399"/>
          </w:rPr>
          <w:fldChar w:fldCharType="begin"/>
        </w:r>
        <w:r w:rsidRPr="00E27170">
          <w:rPr>
            <w:webHidden/>
            <w:color w:val="333399"/>
          </w:rPr>
          <w:instrText xml:space="preserve"> PAGEREF _Toc222415407 \h </w:instrText>
        </w:r>
        <w:r w:rsidR="001F08BE" w:rsidRPr="00E27170">
          <w:rPr>
            <w:webHidden/>
            <w:color w:val="333399"/>
          </w:rPr>
        </w:r>
        <w:r w:rsidR="001F08BE" w:rsidRPr="00E27170">
          <w:rPr>
            <w:webHidden/>
            <w:color w:val="333399"/>
          </w:rPr>
          <w:fldChar w:fldCharType="separate"/>
        </w:r>
        <w:r w:rsidR="00EC6D18">
          <w:rPr>
            <w:webHidden/>
            <w:color w:val="333399"/>
          </w:rPr>
          <w:t>21</w:t>
        </w:r>
        <w:r w:rsidR="001F08BE" w:rsidRPr="00E27170">
          <w:rPr>
            <w:webHidden/>
            <w:color w:val="333399"/>
          </w:rPr>
          <w:fldChar w:fldCharType="end"/>
        </w:r>
      </w:hyperlink>
    </w:p>
    <w:p w:rsidR="00C81A8C" w:rsidRPr="00E27170" w:rsidRDefault="00C81A8C" w:rsidP="00C81A8C">
      <w:pPr>
        <w:jc w:val="both"/>
        <w:rPr>
          <w:noProof/>
          <w:color w:val="333399"/>
          <w:sz w:val="16"/>
          <w:szCs w:val="16"/>
        </w:rPr>
      </w:pPr>
    </w:p>
    <w:p w:rsidR="00C81A8C" w:rsidRPr="00E27170" w:rsidRDefault="00C81A8C" w:rsidP="00C81A8C">
      <w:pPr>
        <w:pStyle w:val="T1"/>
        <w:tabs>
          <w:tab w:val="right" w:leader="dot" w:pos="9060"/>
        </w:tabs>
        <w:jc w:val="both"/>
        <w:rPr>
          <w:rFonts w:eastAsia="Times New Roman"/>
          <w:noProof/>
          <w:color w:val="333399"/>
          <w:lang w:eastAsia="tr-TR"/>
        </w:rPr>
      </w:pPr>
      <w:r w:rsidRPr="00E27170">
        <w:rPr>
          <w:rStyle w:val="Kpr"/>
          <w:noProof/>
          <w:color w:val="333399"/>
          <w:u w:val="none"/>
        </w:rPr>
        <w:t>V-</w:t>
      </w:r>
      <w:hyperlink w:anchor="_Toc222415408" w:history="1">
        <w:r w:rsidRPr="00E27170">
          <w:rPr>
            <w:rStyle w:val="Kpr"/>
            <w:noProof/>
            <w:color w:val="333399"/>
            <w:u w:val="none"/>
          </w:rPr>
          <w:t xml:space="preserve"> ÖNERİ VE TEDBİRLER</w:t>
        </w:r>
        <w:r w:rsidRPr="00E27170">
          <w:rPr>
            <w:noProof/>
            <w:webHidden/>
            <w:color w:val="333399"/>
          </w:rPr>
          <w:tab/>
        </w:r>
        <w:r w:rsidR="001F08BE" w:rsidRPr="00E27170">
          <w:rPr>
            <w:noProof/>
            <w:webHidden/>
            <w:color w:val="333399"/>
          </w:rPr>
          <w:fldChar w:fldCharType="begin"/>
        </w:r>
        <w:r w:rsidRPr="00E27170">
          <w:rPr>
            <w:noProof/>
            <w:webHidden/>
            <w:color w:val="333399"/>
          </w:rPr>
          <w:instrText xml:space="preserve"> PAGEREF _Toc222415408 \h </w:instrText>
        </w:r>
        <w:r w:rsidR="001F08BE" w:rsidRPr="00E27170">
          <w:rPr>
            <w:noProof/>
            <w:webHidden/>
            <w:color w:val="333399"/>
          </w:rPr>
        </w:r>
        <w:r w:rsidR="001F08BE" w:rsidRPr="00E27170">
          <w:rPr>
            <w:noProof/>
            <w:webHidden/>
            <w:color w:val="333399"/>
          </w:rPr>
          <w:fldChar w:fldCharType="separate"/>
        </w:r>
        <w:r w:rsidR="00EC6D18">
          <w:rPr>
            <w:noProof/>
            <w:webHidden/>
            <w:color w:val="333399"/>
          </w:rPr>
          <w:t>21</w:t>
        </w:r>
        <w:r w:rsidR="001F08BE" w:rsidRPr="00E27170">
          <w:rPr>
            <w:noProof/>
            <w:webHidden/>
            <w:color w:val="333399"/>
          </w:rPr>
          <w:fldChar w:fldCharType="end"/>
        </w:r>
      </w:hyperlink>
    </w:p>
    <w:p w:rsidR="00EC6D18" w:rsidRDefault="001F08BE" w:rsidP="00E27170">
      <w:pPr>
        <w:tabs>
          <w:tab w:val="left" w:pos="5620"/>
        </w:tabs>
        <w:ind w:firstLine="708"/>
        <w:jc w:val="both"/>
        <w:rPr>
          <w:color w:val="333399"/>
        </w:rPr>
      </w:pPr>
      <w:r w:rsidRPr="00E27170">
        <w:rPr>
          <w:color w:val="333399"/>
        </w:rPr>
        <w:fldChar w:fldCharType="end"/>
      </w:r>
      <w:bookmarkStart w:id="0" w:name="_Toc222415383"/>
    </w:p>
    <w:p w:rsidR="00DB2B92" w:rsidRDefault="00DB2B92" w:rsidP="00E27170">
      <w:pPr>
        <w:tabs>
          <w:tab w:val="left" w:pos="5620"/>
        </w:tabs>
        <w:ind w:firstLine="708"/>
        <w:jc w:val="both"/>
        <w:rPr>
          <w:color w:val="333399"/>
        </w:rPr>
      </w:pPr>
    </w:p>
    <w:p w:rsidR="00C81A8C" w:rsidRPr="00E27170" w:rsidRDefault="00C81A8C" w:rsidP="00E27170">
      <w:pPr>
        <w:tabs>
          <w:tab w:val="left" w:pos="5620"/>
        </w:tabs>
        <w:ind w:firstLine="708"/>
        <w:jc w:val="both"/>
        <w:rPr>
          <w:b/>
          <w:color w:val="333399"/>
        </w:rPr>
      </w:pPr>
      <w:r w:rsidRPr="00E27170">
        <w:rPr>
          <w:b/>
          <w:color w:val="333399"/>
        </w:rPr>
        <w:lastRenderedPageBreak/>
        <w:t>I- GENEL BİLGİLER</w:t>
      </w:r>
      <w:bookmarkStart w:id="1" w:name="_Toc222415384"/>
      <w:bookmarkEnd w:id="0"/>
    </w:p>
    <w:p w:rsidR="00C81A8C" w:rsidRPr="00F27C7C" w:rsidRDefault="00C81A8C" w:rsidP="00C81A8C">
      <w:pPr>
        <w:tabs>
          <w:tab w:val="left" w:pos="5620"/>
        </w:tabs>
        <w:jc w:val="both"/>
        <w:rPr>
          <w:b/>
          <w:sz w:val="16"/>
          <w:szCs w:val="16"/>
        </w:rPr>
      </w:pPr>
    </w:p>
    <w:p w:rsidR="00C81A8C" w:rsidRPr="00E27170" w:rsidRDefault="00E27170" w:rsidP="00C81A8C">
      <w:pPr>
        <w:tabs>
          <w:tab w:val="left" w:pos="5620"/>
        </w:tabs>
        <w:ind w:firstLine="708"/>
        <w:jc w:val="both"/>
        <w:rPr>
          <w:b/>
          <w:color w:val="333399"/>
        </w:rPr>
      </w:pPr>
      <w:r w:rsidRPr="00E27170">
        <w:rPr>
          <w:b/>
          <w:color w:val="333399"/>
        </w:rPr>
        <w:t>A- MİSYON VE VİZYON</w:t>
      </w:r>
      <w:bookmarkEnd w:id="1"/>
    </w:p>
    <w:p w:rsidR="00C81A8C" w:rsidRPr="00F27C7C" w:rsidRDefault="00C81A8C" w:rsidP="00C81A8C">
      <w:pPr>
        <w:tabs>
          <w:tab w:val="left" w:pos="5850"/>
        </w:tabs>
        <w:jc w:val="both"/>
        <w:rPr>
          <w:sz w:val="16"/>
          <w:szCs w:val="16"/>
        </w:rPr>
      </w:pPr>
    </w:p>
    <w:p w:rsidR="00C81A8C" w:rsidRPr="00E27170" w:rsidRDefault="00E27170" w:rsidP="00C81A8C">
      <w:pPr>
        <w:ind w:firstLine="708"/>
        <w:jc w:val="both"/>
        <w:rPr>
          <w:b/>
          <w:color w:val="333399"/>
        </w:rPr>
      </w:pPr>
      <w:r w:rsidRPr="00E27170">
        <w:rPr>
          <w:b/>
          <w:color w:val="333399"/>
        </w:rPr>
        <w:t>MİSYON:</w:t>
      </w:r>
    </w:p>
    <w:p w:rsidR="00C81A8C" w:rsidRPr="00F27C7C" w:rsidRDefault="00C81A8C" w:rsidP="00C81A8C">
      <w:pPr>
        <w:jc w:val="both"/>
        <w:rPr>
          <w:sz w:val="16"/>
          <w:szCs w:val="16"/>
        </w:rPr>
      </w:pPr>
    </w:p>
    <w:p w:rsidR="00C81A8C" w:rsidRPr="00035C3F" w:rsidRDefault="00C81A8C" w:rsidP="00C81A8C">
      <w:pPr>
        <w:ind w:firstLine="708"/>
        <w:jc w:val="both"/>
      </w:pPr>
      <w:r w:rsidRPr="00035C3F">
        <w:t>Bakanlık faaliyetlerinin stratejik amaçlara, etik ilkelere ve mevzuata uygun ve etkin bir biçimde yürütülmesi ve kamu kaynaklarının verimli kullanılması için gerekli şeffaflığı ve denetim anlayışını kurumsallaştırmak, denetim ve yol göstericilik amaçlarını gerçekleştirecek teftiş, inceleme ve soruşturmaları zamanında, etkin, tam ve mevzuata uygun yapmak, kurumsal bir hafıza yaratarak tüm kamuoyu ve kamu sektörü nezdinde gerekli güven ortamını yaratmaktır.</w:t>
      </w:r>
    </w:p>
    <w:p w:rsidR="00C81A8C" w:rsidRPr="00F27C7C" w:rsidRDefault="00C81A8C" w:rsidP="00C81A8C">
      <w:pPr>
        <w:jc w:val="both"/>
        <w:rPr>
          <w:sz w:val="16"/>
          <w:szCs w:val="16"/>
        </w:rPr>
      </w:pPr>
    </w:p>
    <w:p w:rsidR="00C81A8C" w:rsidRPr="00E27170" w:rsidRDefault="00E27170" w:rsidP="00C81A8C">
      <w:pPr>
        <w:ind w:firstLine="708"/>
        <w:jc w:val="both"/>
        <w:rPr>
          <w:b/>
          <w:color w:val="333399"/>
        </w:rPr>
      </w:pPr>
      <w:r w:rsidRPr="00E27170">
        <w:rPr>
          <w:b/>
          <w:color w:val="333399"/>
        </w:rPr>
        <w:t>VİZYON</w:t>
      </w:r>
      <w:r w:rsidR="00C81A8C" w:rsidRPr="00E27170">
        <w:rPr>
          <w:b/>
          <w:color w:val="333399"/>
        </w:rPr>
        <w:t>:</w:t>
      </w:r>
    </w:p>
    <w:p w:rsidR="00C81A8C" w:rsidRPr="00F27C7C" w:rsidRDefault="00C81A8C" w:rsidP="00C81A8C">
      <w:pPr>
        <w:jc w:val="both"/>
        <w:rPr>
          <w:sz w:val="16"/>
          <w:szCs w:val="16"/>
        </w:rPr>
      </w:pPr>
    </w:p>
    <w:p w:rsidR="00C81A8C" w:rsidRPr="00035C3F" w:rsidRDefault="00C81A8C" w:rsidP="00C81A8C">
      <w:pPr>
        <w:ind w:firstLine="708"/>
        <w:jc w:val="both"/>
      </w:pPr>
      <w:r w:rsidRPr="00035C3F">
        <w:t>Kültür ve Turizm Bakanlığı birimlerinin iş ve işlemlerinin, hizmetten yararlanan ve hizmet sunan tüm tarafların beklenti ve önerileri de dikkate alınarak ve hizmetin sürekli gelişimi amaçlanarak, yasal düzenlemelere, stratejik amaçlara, etik ilkelere uygun, etkin bir şekilde yürütülmesini ve bu çerçevede kaynakların verimli kullanılmasını sağlamak amacıyla Teftiş Kurulu Başkanlığına tevdi edilen teftiş, inceleme ve soruşturmaları zamanında ve eksiksiz yapmak, Kurulun çalışmalarından elde edilen bulguları da kullanarak Bakanlığın amaçlarını daha iyi gerçekleştirmesi ve Bakanlık birimlerinin mevzuata, stratejik plan ve amaçlara uygun çalışması için teklifler hazırlamaktır.</w:t>
      </w:r>
      <w:bookmarkStart w:id="2" w:name="_Toc222415385"/>
    </w:p>
    <w:p w:rsidR="00C81A8C" w:rsidRPr="00035C3F" w:rsidRDefault="00C81A8C" w:rsidP="00C81A8C">
      <w:pPr>
        <w:jc w:val="both"/>
      </w:pPr>
    </w:p>
    <w:p w:rsidR="00C81A8C" w:rsidRPr="00E27170" w:rsidRDefault="00C81A8C" w:rsidP="00C81A8C">
      <w:pPr>
        <w:ind w:firstLine="708"/>
        <w:jc w:val="both"/>
        <w:rPr>
          <w:b/>
          <w:color w:val="333399"/>
        </w:rPr>
      </w:pPr>
      <w:r w:rsidRPr="00E27170">
        <w:rPr>
          <w:b/>
          <w:color w:val="333399"/>
        </w:rPr>
        <w:t>B- YETKİ, GÖREV VE SORUMLULUKLAR</w:t>
      </w:r>
      <w:bookmarkEnd w:id="2"/>
    </w:p>
    <w:p w:rsidR="00C81A8C" w:rsidRPr="00035C3F" w:rsidRDefault="00C81A8C" w:rsidP="00C81A8C">
      <w:pPr>
        <w:jc w:val="both"/>
      </w:pPr>
    </w:p>
    <w:p w:rsidR="00A46936" w:rsidRDefault="00A01B99" w:rsidP="00A46936">
      <w:pPr>
        <w:ind w:firstLine="567"/>
        <w:jc w:val="both"/>
        <w:rPr>
          <w:bCs/>
          <w:snapToGrid w:val="0"/>
          <w:szCs w:val="18"/>
        </w:rPr>
      </w:pPr>
      <w:bookmarkStart w:id="3" w:name="_Toc222415386"/>
      <w:r w:rsidRPr="00210CBE">
        <w:rPr>
          <w:szCs w:val="18"/>
        </w:rPr>
        <w:t>10/</w:t>
      </w:r>
      <w:r>
        <w:rPr>
          <w:szCs w:val="18"/>
        </w:rPr>
        <w:t>0</w:t>
      </w:r>
      <w:r w:rsidRPr="00210CBE">
        <w:rPr>
          <w:szCs w:val="18"/>
        </w:rPr>
        <w:t>7/2018</w:t>
      </w:r>
      <w:r>
        <w:rPr>
          <w:szCs w:val="18"/>
        </w:rPr>
        <w:t xml:space="preserve"> tarih ve </w:t>
      </w:r>
      <w:r w:rsidRPr="00210CBE">
        <w:rPr>
          <w:szCs w:val="18"/>
        </w:rPr>
        <w:t>30474</w:t>
      </w:r>
      <w:r>
        <w:rPr>
          <w:szCs w:val="18"/>
        </w:rPr>
        <w:t xml:space="preserve"> sayılı Resmi Gazetede yayımlanan </w:t>
      </w:r>
      <w:r w:rsidRPr="00210CBE">
        <w:rPr>
          <w:szCs w:val="18"/>
        </w:rPr>
        <w:t>Cumhurbaşkanlığı Teşkilatı Hakkında</w:t>
      </w:r>
      <w:r>
        <w:rPr>
          <w:szCs w:val="18"/>
        </w:rPr>
        <w:t xml:space="preserve"> </w:t>
      </w:r>
      <w:r w:rsidRPr="00210CBE">
        <w:rPr>
          <w:szCs w:val="18"/>
        </w:rPr>
        <w:t>Cumhurbaşkanlığı</w:t>
      </w:r>
      <w:r>
        <w:rPr>
          <w:szCs w:val="18"/>
        </w:rPr>
        <w:t xml:space="preserve">nın 1 sayılı </w:t>
      </w:r>
      <w:r w:rsidRPr="00210CBE">
        <w:rPr>
          <w:szCs w:val="18"/>
        </w:rPr>
        <w:t>Kararnamesi</w:t>
      </w:r>
      <w:r>
        <w:rPr>
          <w:szCs w:val="18"/>
        </w:rPr>
        <w:t xml:space="preserve">nin </w:t>
      </w:r>
      <w:r w:rsidR="00A46936">
        <w:rPr>
          <w:szCs w:val="18"/>
        </w:rPr>
        <w:t>“</w:t>
      </w:r>
      <w:r w:rsidR="00A46936" w:rsidRPr="00210CBE">
        <w:rPr>
          <w:snapToGrid w:val="0"/>
          <w:szCs w:val="18"/>
        </w:rPr>
        <w:t xml:space="preserve">Kültür ve Turizm </w:t>
      </w:r>
      <w:r w:rsidR="00A46936" w:rsidRPr="00210CBE">
        <w:rPr>
          <w:szCs w:val="18"/>
        </w:rPr>
        <w:t>Bakanlığı</w:t>
      </w:r>
      <w:r w:rsidR="00A46936">
        <w:rPr>
          <w:szCs w:val="18"/>
        </w:rPr>
        <w:t xml:space="preserve">” başlıklı </w:t>
      </w:r>
      <w:r>
        <w:rPr>
          <w:szCs w:val="18"/>
        </w:rPr>
        <w:t>“</w:t>
      </w:r>
      <w:r w:rsidRPr="00210CBE">
        <w:rPr>
          <w:szCs w:val="18"/>
        </w:rPr>
        <w:t>Dokuzuncu Bölüm</w:t>
      </w:r>
      <w:r>
        <w:rPr>
          <w:szCs w:val="18"/>
        </w:rPr>
        <w:t xml:space="preserve">” </w:t>
      </w:r>
      <w:r w:rsidR="00A46936">
        <w:rPr>
          <w:szCs w:val="18"/>
        </w:rPr>
        <w:t xml:space="preserve">ünde, </w:t>
      </w:r>
      <w:r w:rsidR="00A46936">
        <w:rPr>
          <w:bCs/>
          <w:snapToGrid w:val="0"/>
          <w:szCs w:val="18"/>
        </w:rPr>
        <w:t>Madde</w:t>
      </w:r>
      <w:r w:rsidRPr="00210CBE">
        <w:rPr>
          <w:bCs/>
          <w:snapToGrid w:val="0"/>
          <w:szCs w:val="18"/>
        </w:rPr>
        <w:t xml:space="preserve"> 288</w:t>
      </w:r>
      <w:r w:rsidR="00A46936">
        <w:rPr>
          <w:bCs/>
          <w:snapToGrid w:val="0"/>
          <w:szCs w:val="18"/>
        </w:rPr>
        <w:t>’de</w:t>
      </w:r>
      <w:r w:rsidR="00F27C7C">
        <w:rPr>
          <w:bCs/>
          <w:snapToGrid w:val="0"/>
          <w:szCs w:val="18"/>
        </w:rPr>
        <w:t>;</w:t>
      </w:r>
    </w:p>
    <w:p w:rsidR="00A46936" w:rsidRDefault="00A46936" w:rsidP="00A46936">
      <w:pPr>
        <w:ind w:firstLine="567"/>
        <w:jc w:val="both"/>
        <w:rPr>
          <w:bCs/>
          <w:snapToGrid w:val="0"/>
          <w:szCs w:val="18"/>
        </w:rPr>
      </w:pPr>
    </w:p>
    <w:p w:rsidR="00A01B99" w:rsidRDefault="00A46936" w:rsidP="00A01B99">
      <w:pPr>
        <w:ind w:firstLine="567"/>
        <w:jc w:val="both"/>
        <w:rPr>
          <w:snapToGrid w:val="0"/>
          <w:szCs w:val="18"/>
        </w:rPr>
      </w:pPr>
      <w:r>
        <w:rPr>
          <w:snapToGrid w:val="0"/>
          <w:szCs w:val="18"/>
        </w:rPr>
        <w:t>“</w:t>
      </w:r>
      <w:r w:rsidR="00A01B99" w:rsidRPr="00210CBE">
        <w:rPr>
          <w:snapToGrid w:val="0"/>
          <w:szCs w:val="18"/>
        </w:rPr>
        <w:t>(1) Teftiş Kurulu Başkanlığı</w:t>
      </w:r>
      <w:r>
        <w:rPr>
          <w:snapToGrid w:val="0"/>
          <w:szCs w:val="18"/>
        </w:rPr>
        <w:t xml:space="preserve">, </w:t>
      </w:r>
      <w:r w:rsidR="00A01B99" w:rsidRPr="00210CBE">
        <w:rPr>
          <w:snapToGrid w:val="0"/>
          <w:szCs w:val="18"/>
        </w:rPr>
        <w:t xml:space="preserve">Bakanın emri ve onayı üzerine aşağıdaki görevleri yapar: </w:t>
      </w:r>
    </w:p>
    <w:p w:rsidR="00A01B99" w:rsidRDefault="00A01B99" w:rsidP="00A01B99">
      <w:pPr>
        <w:ind w:firstLine="567"/>
        <w:jc w:val="both"/>
        <w:rPr>
          <w:snapToGrid w:val="0"/>
          <w:szCs w:val="18"/>
        </w:rPr>
      </w:pPr>
      <w:r w:rsidRPr="00210CBE">
        <w:rPr>
          <w:snapToGrid w:val="0"/>
          <w:szCs w:val="18"/>
        </w:rPr>
        <w:t xml:space="preserve">a) Bakanlık merkez, taşra ve yurtdışı teşkilatları ile bağlı kuruluşların her türlü faaliyet ve işlemleriyle ilgili olarak denetim, inceleme ve soruşturma işlerini yürütmek, </w:t>
      </w:r>
    </w:p>
    <w:p w:rsidR="00A01B99" w:rsidRDefault="00A01B99" w:rsidP="00A01B99">
      <w:pPr>
        <w:ind w:firstLine="567"/>
        <w:jc w:val="both"/>
        <w:rPr>
          <w:snapToGrid w:val="0"/>
          <w:szCs w:val="18"/>
        </w:rPr>
      </w:pPr>
      <w:r w:rsidRPr="00210CBE">
        <w:rPr>
          <w:snapToGrid w:val="0"/>
          <w:szCs w:val="18"/>
        </w:rPr>
        <w:t>b) Denetim, inceleme ve soruşturma sonucunda tespit ettikleri hususlarda Bakanlığın amaçlarını daha iyi gerçekleştirmek, mevzuata, plan ve programa uygun çalışmasını temin etmek amacıyla gerekli teklifleri hazırlamak ve Bakana sunmak,</w:t>
      </w:r>
    </w:p>
    <w:p w:rsidR="00A01B99" w:rsidRPr="00A46936" w:rsidRDefault="00A01B99" w:rsidP="00A46936">
      <w:pPr>
        <w:ind w:firstLine="567"/>
        <w:jc w:val="both"/>
        <w:rPr>
          <w:snapToGrid w:val="0"/>
          <w:szCs w:val="18"/>
        </w:rPr>
      </w:pPr>
      <w:r>
        <w:rPr>
          <w:snapToGrid w:val="0"/>
          <w:szCs w:val="18"/>
        </w:rPr>
        <w:t xml:space="preserve">c) Bakan tarafından </w:t>
      </w:r>
      <w:r w:rsidRPr="00210CBE">
        <w:rPr>
          <w:snapToGrid w:val="0"/>
          <w:szCs w:val="18"/>
        </w:rPr>
        <w:t xml:space="preserve">verilen diğer görevleri yapmak. </w:t>
      </w:r>
    </w:p>
    <w:p w:rsidR="00A01B99" w:rsidRDefault="00A01B99" w:rsidP="00A01B99">
      <w:pPr>
        <w:ind w:firstLine="567"/>
        <w:jc w:val="both"/>
        <w:rPr>
          <w:snapToGrid w:val="0"/>
          <w:szCs w:val="18"/>
        </w:rPr>
      </w:pPr>
      <w:r w:rsidRPr="00210CBE">
        <w:rPr>
          <w:snapToGrid w:val="0"/>
          <w:szCs w:val="18"/>
        </w:rPr>
        <w:t>(2) Bakanlıkta 375 sayılı Kanun Hükmünde Kararnamenin ek 24 üncü maddesi uyarınca müfettiş ve müfettiş yardımcısı istihdam edilebilir. Teftiş Kurulunun çalışma usul ve esasları, müfettiş ve müfettiş yardımcılarının seçilmesi ve yetiştirilmesi ile diğer hususlar yönetmelikle düzenlenir.</w:t>
      </w:r>
      <w:r w:rsidR="00A46936">
        <w:rPr>
          <w:snapToGrid w:val="0"/>
          <w:szCs w:val="18"/>
        </w:rPr>
        <w:t>”</w:t>
      </w:r>
    </w:p>
    <w:p w:rsidR="00A46936" w:rsidRDefault="00A46936" w:rsidP="00A46936">
      <w:pPr>
        <w:jc w:val="both"/>
        <w:rPr>
          <w:snapToGrid w:val="0"/>
          <w:szCs w:val="18"/>
        </w:rPr>
      </w:pPr>
    </w:p>
    <w:p w:rsidR="00A46936" w:rsidRPr="00210CBE" w:rsidRDefault="00A46936" w:rsidP="00A46936">
      <w:pPr>
        <w:jc w:val="both"/>
        <w:rPr>
          <w:snapToGrid w:val="0"/>
          <w:szCs w:val="18"/>
        </w:rPr>
      </w:pPr>
      <w:r>
        <w:rPr>
          <w:snapToGrid w:val="0"/>
          <w:szCs w:val="18"/>
        </w:rPr>
        <w:t>hükümleri yer almaktadır</w:t>
      </w:r>
    </w:p>
    <w:p w:rsidR="00C81A8C" w:rsidRPr="00F27C7C" w:rsidRDefault="00C81A8C" w:rsidP="00C81A8C">
      <w:pPr>
        <w:jc w:val="both"/>
        <w:rPr>
          <w:sz w:val="16"/>
          <w:szCs w:val="16"/>
        </w:rPr>
      </w:pPr>
    </w:p>
    <w:p w:rsidR="00C81A8C" w:rsidRPr="00E27170" w:rsidRDefault="00C81A8C" w:rsidP="00C81A8C">
      <w:pPr>
        <w:ind w:firstLine="708"/>
        <w:jc w:val="both"/>
        <w:rPr>
          <w:b/>
          <w:color w:val="333399"/>
        </w:rPr>
      </w:pPr>
      <w:r w:rsidRPr="00E27170">
        <w:rPr>
          <w:b/>
          <w:color w:val="333399"/>
        </w:rPr>
        <w:t>C- İDAREYE İLİŞKİN BİLGİLER</w:t>
      </w:r>
      <w:bookmarkStart w:id="4" w:name="_Toc222415387"/>
      <w:bookmarkEnd w:id="3"/>
    </w:p>
    <w:p w:rsidR="00C81A8C" w:rsidRPr="00035C3F" w:rsidRDefault="00C81A8C" w:rsidP="00C81A8C">
      <w:pPr>
        <w:jc w:val="both"/>
        <w:rPr>
          <w:b/>
        </w:rPr>
      </w:pPr>
    </w:p>
    <w:p w:rsidR="00C81A8C" w:rsidRPr="00E27170" w:rsidRDefault="00E27170" w:rsidP="00C81A8C">
      <w:pPr>
        <w:ind w:firstLine="708"/>
        <w:jc w:val="both"/>
        <w:rPr>
          <w:b/>
          <w:i/>
          <w:color w:val="333399"/>
        </w:rPr>
      </w:pPr>
      <w:r w:rsidRPr="00E27170">
        <w:rPr>
          <w:b/>
          <w:color w:val="333399"/>
        </w:rPr>
        <w:t>1- FİZİKSEL YAPI</w:t>
      </w:r>
      <w:bookmarkEnd w:id="4"/>
    </w:p>
    <w:p w:rsidR="00C81A8C" w:rsidRPr="00035C3F" w:rsidRDefault="00C81A8C" w:rsidP="00C81A8C">
      <w:pPr>
        <w:jc w:val="both"/>
      </w:pPr>
    </w:p>
    <w:p w:rsidR="00C81A8C" w:rsidRPr="00035C3F" w:rsidRDefault="00C81A8C" w:rsidP="00C81A8C">
      <w:pPr>
        <w:ind w:firstLine="708"/>
        <w:jc w:val="both"/>
      </w:pPr>
      <w:r w:rsidRPr="00035C3F">
        <w:t xml:space="preserve">Teftiş Kurulu Başkanlığı </w:t>
      </w:r>
      <w:r w:rsidR="008A2270">
        <w:t xml:space="preserve">Hacı Bayram </w:t>
      </w:r>
      <w:r w:rsidR="004C4DEE" w:rsidRPr="004C4DEE">
        <w:t>Mah</w:t>
      </w:r>
      <w:r w:rsidR="004C4DEE">
        <w:t>allesi</w:t>
      </w:r>
      <w:r w:rsidR="004C4DEE" w:rsidRPr="004C4DEE">
        <w:t xml:space="preserve"> Cumhuriyet </w:t>
      </w:r>
      <w:r w:rsidR="008A2270">
        <w:t xml:space="preserve">Caddesi </w:t>
      </w:r>
      <w:bookmarkStart w:id="5" w:name="_GoBack"/>
      <w:bookmarkEnd w:id="5"/>
      <w:r w:rsidR="004C4DEE" w:rsidRPr="004C4DEE">
        <w:t>No: 4 A Blok 06050 Ulus/ANKAR</w:t>
      </w:r>
      <w:r w:rsidR="008D7EBE">
        <w:t xml:space="preserve">A </w:t>
      </w:r>
      <w:r w:rsidRPr="00035C3F">
        <w:t xml:space="preserve">adresinde faaliyet göstermektedir. Başkanlığımıza ait bir ihtisas kütüphanesi ve toplantı salonu mevcuttur. </w:t>
      </w:r>
      <w:bookmarkStart w:id="6" w:name="_Toc222415388"/>
    </w:p>
    <w:bookmarkEnd w:id="6"/>
    <w:p w:rsidR="00126E6D" w:rsidRPr="00E27170" w:rsidRDefault="00126E6D" w:rsidP="00126E6D">
      <w:pPr>
        <w:tabs>
          <w:tab w:val="left" w:pos="5620"/>
        </w:tabs>
        <w:ind w:firstLine="708"/>
        <w:jc w:val="both"/>
        <w:rPr>
          <w:b/>
          <w:color w:val="333399"/>
        </w:rPr>
      </w:pPr>
      <w:r w:rsidRPr="00E27170">
        <w:rPr>
          <w:b/>
          <w:color w:val="333399"/>
        </w:rPr>
        <w:t>ÖRGÜT YAPISI</w:t>
      </w:r>
    </w:p>
    <w:p w:rsidR="00126E6D" w:rsidRPr="00035C3F" w:rsidRDefault="00126E6D" w:rsidP="00126E6D">
      <w:pPr>
        <w:jc w:val="both"/>
      </w:pPr>
    </w:p>
    <w:p w:rsidR="00126E6D" w:rsidRPr="00035C3F" w:rsidRDefault="00126E6D" w:rsidP="00126E6D">
      <w:pPr>
        <w:ind w:firstLine="708"/>
        <w:jc w:val="both"/>
      </w:pPr>
      <w:r w:rsidRPr="00035C3F">
        <w:t>Teftiş Kurulu, bir Başkan ile başkan yardımcıları, başmüfettiş, müfettiş ve müfettiş yardımcılarından oluşur. Kurul doğrudan Bakana bağlıdır. Kurulun yazı, hesap, arşiv ve benzeri işleri, Başkanlığa bağlı Şube Müdürlüğü (Büro) tarafından yürütülmektedir.</w:t>
      </w:r>
    </w:p>
    <w:p w:rsidR="00126E6D" w:rsidRPr="00035C3F" w:rsidRDefault="00126E6D" w:rsidP="00126E6D">
      <w:pPr>
        <w:jc w:val="both"/>
      </w:pPr>
    </w:p>
    <w:p w:rsidR="00126E6D" w:rsidRPr="00035C3F" w:rsidRDefault="00126E6D" w:rsidP="00E54031">
      <w:pPr>
        <w:ind w:firstLine="708"/>
        <w:jc w:val="both"/>
      </w:pPr>
      <w:r w:rsidRPr="00035C3F">
        <w:t xml:space="preserve">Teftiş Kurulu’nda </w:t>
      </w:r>
      <w:r w:rsidR="008F107E">
        <w:t xml:space="preserve">01/01/2018-31/12/2018 tarihi </w:t>
      </w:r>
      <w:r w:rsidR="009342B1">
        <w:t>itibariyle</w:t>
      </w:r>
      <w:r w:rsidR="001A2D48">
        <w:t>;</w:t>
      </w:r>
      <w:r w:rsidR="008D7EBE">
        <w:t xml:space="preserve"> </w:t>
      </w:r>
      <w:r w:rsidR="005F575B">
        <w:t xml:space="preserve">Başkan, </w:t>
      </w:r>
      <w:r w:rsidR="001904E8">
        <w:t>iki</w:t>
      </w:r>
      <w:r w:rsidRPr="00035C3F">
        <w:t xml:space="preserve"> başkan yardımcısı dâhil olmak üzere </w:t>
      </w:r>
      <w:r>
        <w:t>2</w:t>
      </w:r>
      <w:r w:rsidR="00F27C7C">
        <w:t>8</w:t>
      </w:r>
      <w:r w:rsidRPr="00035C3F">
        <w:t xml:space="preserve"> başmüfettiş, </w:t>
      </w:r>
      <w:r w:rsidR="001904E8">
        <w:t xml:space="preserve">bir başkan yardımcısı dahil olmak üzere </w:t>
      </w:r>
      <w:r w:rsidR="00457A00">
        <w:t>3</w:t>
      </w:r>
      <w:r w:rsidR="009342B1">
        <w:t>3</w:t>
      </w:r>
      <w:r w:rsidRPr="00035C3F">
        <w:t xml:space="preserve"> müfettiş ve </w:t>
      </w:r>
      <w:r w:rsidR="009C02A6">
        <w:t>2</w:t>
      </w:r>
      <w:r w:rsidRPr="00035C3F">
        <w:t xml:space="preserve"> müfettiş yardımcısı olmak üzere toplam </w:t>
      </w:r>
      <w:r>
        <w:t>6</w:t>
      </w:r>
      <w:r w:rsidR="0038672D">
        <w:t>3</w:t>
      </w:r>
      <w:r w:rsidRPr="00035C3F">
        <w:t xml:space="preserve"> müfettiş görev yapm</w:t>
      </w:r>
      <w:r>
        <w:t>aktadır</w:t>
      </w:r>
      <w:r w:rsidRPr="00035C3F">
        <w:t>.</w:t>
      </w:r>
    </w:p>
    <w:p w:rsidR="00126E6D" w:rsidRDefault="00126E6D" w:rsidP="00126E6D">
      <w:pPr>
        <w:jc w:val="both"/>
      </w:pPr>
    </w:p>
    <w:p w:rsidR="00777025" w:rsidRDefault="00777025" w:rsidP="00777025">
      <w:pPr>
        <w:ind w:firstLine="708"/>
        <w:jc w:val="both"/>
      </w:pPr>
      <w:r>
        <w:rPr>
          <w:color w:val="1A1A1A"/>
          <w:shd w:val="clear" w:color="auto" w:fill="FFFFFF"/>
        </w:rPr>
        <w:t>Kültür ve Turizm Bakanlığı Teftiş Kurulu Başkanlığında Başmüfettiş olarak görevini yürüten Ekrem DİLER, Resmi Gazete’de yayımlanan Cumhurbaşkanlığının 2018/124 sayılı Kararnamesi ile Teftiş Kurulu Başkanı olarak bu göreve asaleten atanmış olup halen Teftiş Kurulu Başkanı olarak görevini sürdürmektedir.</w:t>
      </w:r>
    </w:p>
    <w:p w:rsidR="00126E6D" w:rsidRDefault="00126E6D" w:rsidP="006F523F">
      <w:pPr>
        <w:jc w:val="both"/>
      </w:pPr>
    </w:p>
    <w:p w:rsidR="00126E6D" w:rsidRDefault="00126E6D" w:rsidP="00126E6D">
      <w:pPr>
        <w:ind w:firstLine="708"/>
        <w:jc w:val="both"/>
      </w:pPr>
      <w:r w:rsidRPr="0013765C">
        <w:t>Diğer yandan, Bakanlık Makamın</w:t>
      </w:r>
      <w:r>
        <w:t xml:space="preserve">ca </w:t>
      </w:r>
      <w:r w:rsidRPr="0013765C">
        <w:t>Başmüfettiş</w:t>
      </w:r>
      <w:r w:rsidR="004C4DEE">
        <w:t>ler</w:t>
      </w:r>
      <w:r w:rsidR="00EF4F67">
        <w:t xml:space="preserve"> Hasan Yıldız,</w:t>
      </w:r>
      <w:r w:rsidRPr="0013765C">
        <w:t xml:space="preserve"> </w:t>
      </w:r>
      <w:r w:rsidR="004C4DEE">
        <w:t>Koray Arabulan</w:t>
      </w:r>
      <w:r w:rsidRPr="0013765C">
        <w:t xml:space="preserve"> </w:t>
      </w:r>
      <w:r w:rsidR="00EF4F67">
        <w:t xml:space="preserve">ile Muhammet Fatih Uslu </w:t>
      </w:r>
      <w:r w:rsidRPr="0013765C">
        <w:t>Teftiş Kurulu Başkan Yardımcısı olarak görevlendirilmiş</w:t>
      </w:r>
      <w:r>
        <w:t xml:space="preserve">lerdir. </w:t>
      </w:r>
    </w:p>
    <w:p w:rsidR="00C81A8C" w:rsidRDefault="00C81A8C" w:rsidP="00C81A8C">
      <w:pPr>
        <w:jc w:val="both"/>
      </w:pPr>
    </w:p>
    <w:p w:rsidR="004E54A9" w:rsidRDefault="004E54A9" w:rsidP="00C81A8C">
      <w:pPr>
        <w:jc w:val="both"/>
      </w:pPr>
    </w:p>
    <w:p w:rsidR="00C81A8C" w:rsidRPr="00D00A1E" w:rsidRDefault="00C81A8C" w:rsidP="006F523F">
      <w:pPr>
        <w:jc w:val="both"/>
        <w:rPr>
          <w:sz w:val="16"/>
          <w:szCs w:val="16"/>
        </w:rPr>
      </w:pPr>
    </w:p>
    <w:p w:rsidR="00C81A8C" w:rsidRDefault="00C81A8C" w:rsidP="00C81A8C">
      <w:pPr>
        <w:jc w:val="both"/>
        <w:rPr>
          <w:sz w:val="16"/>
          <w:szCs w:val="16"/>
        </w:rPr>
      </w:pPr>
    </w:p>
    <w:p w:rsidR="00C81A8C" w:rsidRDefault="009440B9" w:rsidP="00C81A8C">
      <w:pPr>
        <w:jc w:val="both"/>
        <w:rPr>
          <w:sz w:val="16"/>
          <w:szCs w:val="16"/>
        </w:rPr>
      </w:pPr>
      <w:r>
        <w:rPr>
          <w:noProof/>
          <w:sz w:val="16"/>
          <w:szCs w:val="16"/>
          <w:lang w:eastAsia="tr-TR"/>
        </w:rPr>
        <mc:AlternateContent>
          <mc:Choice Requires="wpc">
            <w:drawing>
              <wp:inline distT="0" distB="0" distL="0" distR="0">
                <wp:extent cx="5829300" cy="4336415"/>
                <wp:effectExtent l="5080" t="0" r="4445" b="0"/>
                <wp:docPr id="28" name="Tuval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Line 14"/>
                        <wps:cNvCnPr/>
                        <wps:spPr bwMode="auto">
                          <a:xfrm>
                            <a:off x="1704000" y="2361208"/>
                            <a:ext cx="1986900" cy="600"/>
                          </a:xfrm>
                          <a:prstGeom prst="line">
                            <a:avLst/>
                          </a:prstGeom>
                          <a:noFill/>
                          <a:ln w="38100">
                            <a:solidFill>
                              <a:schemeClr val="accent5">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3" name="AutoShape 6"/>
                        <wps:cNvSpPr>
                          <a:spLocks noChangeArrowheads="1"/>
                        </wps:cNvSpPr>
                        <wps:spPr bwMode="auto">
                          <a:xfrm>
                            <a:off x="1828800" y="228601"/>
                            <a:ext cx="1719500" cy="593702"/>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4F57BA" w:rsidRPr="0017279F" w:rsidRDefault="004F57BA" w:rsidP="00961463">
                              <w:pPr>
                                <w:autoSpaceDE w:val="0"/>
                                <w:autoSpaceDN w:val="0"/>
                                <w:adjustRightInd w:val="0"/>
                                <w:jc w:val="center"/>
                                <w:rPr>
                                  <w:b/>
                                  <w:bCs/>
                                  <w:color w:val="FFFFFF"/>
                                  <w:sz w:val="18"/>
                                  <w:szCs w:val="18"/>
                                </w:rPr>
                              </w:pPr>
                              <w:r w:rsidRPr="0017279F">
                                <w:rPr>
                                  <w:b/>
                                  <w:bCs/>
                                  <w:color w:val="FFFFFF"/>
                                  <w:sz w:val="18"/>
                                  <w:szCs w:val="18"/>
                                </w:rPr>
                                <w:t>KÜLTÜR VE TUR</w:t>
                              </w:r>
                              <w:r w:rsidRPr="0017279F">
                                <w:rPr>
                                  <w:rFonts w:hAnsi="Arial" w:cs="Arial"/>
                                  <w:b/>
                                  <w:bCs/>
                                  <w:color w:val="FFFFFF"/>
                                  <w:sz w:val="18"/>
                                  <w:szCs w:val="18"/>
                                </w:rPr>
                                <w:t>İ</w:t>
                              </w:r>
                              <w:r w:rsidRPr="0017279F">
                                <w:rPr>
                                  <w:b/>
                                  <w:bCs/>
                                  <w:color w:val="FFFFFF"/>
                                  <w:sz w:val="18"/>
                                  <w:szCs w:val="18"/>
                                </w:rPr>
                                <w:t xml:space="preserve">ZM </w:t>
                              </w:r>
                            </w:p>
                            <w:p w:rsidR="004F57BA" w:rsidRPr="0017279F" w:rsidRDefault="004F57BA" w:rsidP="00961463">
                              <w:pPr>
                                <w:autoSpaceDE w:val="0"/>
                                <w:autoSpaceDN w:val="0"/>
                                <w:adjustRightInd w:val="0"/>
                                <w:jc w:val="center"/>
                                <w:rPr>
                                  <w:b/>
                                  <w:bCs/>
                                  <w:color w:val="FFFFFF"/>
                                  <w:sz w:val="18"/>
                                  <w:szCs w:val="18"/>
                                </w:rPr>
                              </w:pPr>
                              <w:r w:rsidRPr="0017279F">
                                <w:rPr>
                                  <w:b/>
                                  <w:bCs/>
                                  <w:color w:val="FFFFFF"/>
                                  <w:sz w:val="18"/>
                                  <w:szCs w:val="18"/>
                                </w:rPr>
                                <w:t>BAKANI</w:t>
                              </w:r>
                            </w:p>
                            <w:p w:rsidR="004F57BA" w:rsidRPr="0017279F" w:rsidRDefault="004F57BA" w:rsidP="00961463">
                              <w:pPr>
                                <w:autoSpaceDE w:val="0"/>
                                <w:autoSpaceDN w:val="0"/>
                                <w:adjustRightInd w:val="0"/>
                                <w:jc w:val="center"/>
                                <w:rPr>
                                  <w:rFonts w:ascii="Arial" w:hAnsi="Arial" w:cs="Arial"/>
                                  <w:color w:val="000000"/>
                                  <w:sz w:val="18"/>
                                  <w:szCs w:val="18"/>
                                </w:rPr>
                              </w:pPr>
                              <w:r>
                                <w:rPr>
                                  <w:b/>
                                  <w:bCs/>
                                  <w:color w:val="FFFFFF"/>
                                  <w:sz w:val="18"/>
                                  <w:szCs w:val="18"/>
                                </w:rPr>
                                <w:t>Mehmet ERSOY</w:t>
                              </w:r>
                            </w:p>
                          </w:txbxContent>
                        </wps:txbx>
                        <wps:bodyPr rot="0" vert="horz" wrap="square" lIns="69494" tIns="34747" rIns="69494" bIns="34747" anchor="t" anchorCtr="0" upright="1">
                          <a:noAutofit/>
                        </wps:bodyPr>
                      </wps:wsp>
                      <wps:wsp>
                        <wps:cNvPr id="14" name="AutoShape 7"/>
                        <wps:cNvSpPr>
                          <a:spLocks noChangeArrowheads="1"/>
                        </wps:cNvSpPr>
                        <wps:spPr bwMode="auto">
                          <a:xfrm>
                            <a:off x="1828800" y="914403"/>
                            <a:ext cx="1720200" cy="467902"/>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4F57BA" w:rsidRPr="00DA1A9A" w:rsidRDefault="004F57BA"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KAN</w:t>
                              </w:r>
                            </w:p>
                            <w:p w:rsidR="004F57BA" w:rsidRPr="00DA1A9A" w:rsidRDefault="004F57BA" w:rsidP="00961463">
                              <w:pPr>
                                <w:autoSpaceDE w:val="0"/>
                                <w:autoSpaceDN w:val="0"/>
                                <w:adjustRightInd w:val="0"/>
                                <w:jc w:val="center"/>
                                <w:rPr>
                                  <w:color w:val="000000"/>
                                  <w:sz w:val="27"/>
                                  <w:szCs w:val="27"/>
                                </w:rPr>
                              </w:pPr>
                              <w:r>
                                <w:rPr>
                                  <w:b/>
                                  <w:bCs/>
                                  <w:color w:val="FFFFFF"/>
                                  <w:sz w:val="18"/>
                                  <w:szCs w:val="18"/>
                                </w:rPr>
                                <w:t>Ekrem DİLER</w:t>
                              </w:r>
                            </w:p>
                          </w:txbxContent>
                        </wps:txbx>
                        <wps:bodyPr rot="0" vert="horz" wrap="square" lIns="69494" tIns="34747" rIns="69494" bIns="34747" anchor="t" anchorCtr="0" upright="1">
                          <a:noAutofit/>
                        </wps:bodyPr>
                      </wps:wsp>
                      <wps:wsp>
                        <wps:cNvPr id="15" name="AutoShape 8"/>
                        <wps:cNvSpPr>
                          <a:spLocks noChangeArrowheads="1"/>
                        </wps:cNvSpPr>
                        <wps:spPr bwMode="auto">
                          <a:xfrm>
                            <a:off x="0" y="1466805"/>
                            <a:ext cx="1720200" cy="468602"/>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4F57BA" w:rsidRPr="00DA1A9A" w:rsidRDefault="004F57BA"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KAN YARDIMCISI</w:t>
                              </w:r>
                            </w:p>
                            <w:p w:rsidR="004F57BA" w:rsidRPr="00DA1A9A" w:rsidRDefault="004F57BA" w:rsidP="00961463">
                              <w:pPr>
                                <w:autoSpaceDE w:val="0"/>
                                <w:autoSpaceDN w:val="0"/>
                                <w:adjustRightInd w:val="0"/>
                                <w:jc w:val="center"/>
                                <w:rPr>
                                  <w:rFonts w:ascii="Arial" w:hAnsi="Arial" w:cs="Arial"/>
                                  <w:color w:val="000000"/>
                                  <w:sz w:val="27"/>
                                  <w:szCs w:val="27"/>
                                </w:rPr>
                              </w:pPr>
                              <w:r>
                                <w:rPr>
                                  <w:b/>
                                  <w:bCs/>
                                  <w:color w:val="FFFFFF"/>
                                  <w:sz w:val="18"/>
                                  <w:szCs w:val="18"/>
                                </w:rPr>
                                <w:t>Hasan YILDIZ</w:t>
                              </w:r>
                            </w:p>
                          </w:txbxContent>
                        </wps:txbx>
                        <wps:bodyPr rot="0" vert="horz" wrap="square" lIns="69494" tIns="34747" rIns="69494" bIns="34747" anchor="t" anchorCtr="0" upright="1">
                          <a:noAutofit/>
                        </wps:bodyPr>
                      </wps:wsp>
                      <wps:wsp>
                        <wps:cNvPr id="16" name="AutoShape 9"/>
                        <wps:cNvSpPr>
                          <a:spLocks noChangeArrowheads="1"/>
                        </wps:cNvSpPr>
                        <wps:spPr bwMode="auto">
                          <a:xfrm>
                            <a:off x="3707700" y="1466805"/>
                            <a:ext cx="1720200" cy="468602"/>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4F57BA" w:rsidRPr="00DA1A9A" w:rsidRDefault="004F57BA"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KAN YARDIMCISI</w:t>
                              </w:r>
                            </w:p>
                            <w:p w:rsidR="004F57BA" w:rsidRPr="00DA1A9A" w:rsidRDefault="004F57BA" w:rsidP="00961463">
                              <w:pPr>
                                <w:autoSpaceDE w:val="0"/>
                                <w:autoSpaceDN w:val="0"/>
                                <w:adjustRightInd w:val="0"/>
                                <w:jc w:val="center"/>
                                <w:rPr>
                                  <w:b/>
                                  <w:bCs/>
                                  <w:color w:val="FFFFFF"/>
                                  <w:sz w:val="18"/>
                                  <w:szCs w:val="18"/>
                                </w:rPr>
                              </w:pPr>
                              <w:r>
                                <w:rPr>
                                  <w:b/>
                                  <w:bCs/>
                                  <w:color w:val="FFFFFF"/>
                                  <w:sz w:val="18"/>
                                  <w:szCs w:val="18"/>
                                </w:rPr>
                                <w:t>M.Fatih USLU</w:t>
                              </w:r>
                            </w:p>
                            <w:p w:rsidR="004F57BA" w:rsidRPr="00DA1A9A" w:rsidRDefault="004F57BA" w:rsidP="00961463">
                              <w:pPr>
                                <w:autoSpaceDE w:val="0"/>
                                <w:autoSpaceDN w:val="0"/>
                                <w:adjustRightInd w:val="0"/>
                                <w:rPr>
                                  <w:rFonts w:ascii="Arial" w:hAnsi="Arial" w:cs="Arial"/>
                                  <w:color w:val="000000"/>
                                  <w:sz w:val="27"/>
                                  <w:szCs w:val="27"/>
                                </w:rPr>
                              </w:pPr>
                            </w:p>
                          </w:txbxContent>
                        </wps:txbx>
                        <wps:bodyPr rot="0" vert="horz" wrap="square" lIns="69494" tIns="34747" rIns="69494" bIns="34747" anchor="t" anchorCtr="0" upright="1">
                          <a:noAutofit/>
                        </wps:bodyPr>
                      </wps:wsp>
                      <wps:wsp>
                        <wps:cNvPr id="17" name="AutoShape 10"/>
                        <wps:cNvSpPr>
                          <a:spLocks noChangeArrowheads="1"/>
                        </wps:cNvSpPr>
                        <wps:spPr bwMode="auto">
                          <a:xfrm>
                            <a:off x="3707700" y="2110107"/>
                            <a:ext cx="1720200" cy="583502"/>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4F57BA" w:rsidRPr="00DA1A9A" w:rsidRDefault="004F57BA" w:rsidP="00961463">
                              <w:pPr>
                                <w:autoSpaceDE w:val="0"/>
                                <w:autoSpaceDN w:val="0"/>
                                <w:adjustRightInd w:val="0"/>
                                <w:jc w:val="center"/>
                                <w:rPr>
                                  <w:b/>
                                  <w:bCs/>
                                  <w:color w:val="FFFFFF"/>
                                  <w:sz w:val="18"/>
                                  <w:szCs w:val="18"/>
                                </w:rPr>
                              </w:pPr>
                              <w:r w:rsidRPr="00DA1A9A">
                                <w:rPr>
                                  <w:b/>
                                  <w:bCs/>
                                  <w:color w:val="FFFFFF"/>
                                  <w:sz w:val="18"/>
                                  <w:szCs w:val="18"/>
                                </w:rPr>
                                <w:t>MÜFETT</w:t>
                              </w:r>
                              <w:r w:rsidRPr="00DA1A9A">
                                <w:rPr>
                                  <w:rFonts w:hAnsi="Arial" w:cs="Arial"/>
                                  <w:b/>
                                  <w:bCs/>
                                  <w:color w:val="FFFFFF"/>
                                  <w:sz w:val="18"/>
                                  <w:szCs w:val="18"/>
                                </w:rPr>
                                <w:t>İŞ</w:t>
                              </w:r>
                              <w:r w:rsidRPr="00DA1A9A">
                                <w:rPr>
                                  <w:b/>
                                  <w:bCs/>
                                  <w:color w:val="FFFFFF"/>
                                  <w:sz w:val="18"/>
                                  <w:szCs w:val="18"/>
                                </w:rPr>
                                <w:t xml:space="preserve"> YARDIMCILARI</w:t>
                              </w:r>
                            </w:p>
                            <w:p w:rsidR="004F57BA" w:rsidRPr="00DA1A9A" w:rsidRDefault="004F57BA" w:rsidP="00961463">
                              <w:pPr>
                                <w:autoSpaceDE w:val="0"/>
                                <w:autoSpaceDN w:val="0"/>
                                <w:adjustRightInd w:val="0"/>
                                <w:jc w:val="center"/>
                                <w:rPr>
                                  <w:rFonts w:ascii="Arial" w:hAnsi="Arial" w:cs="Arial"/>
                                  <w:color w:val="000000"/>
                                  <w:sz w:val="27"/>
                                  <w:szCs w:val="27"/>
                                </w:rPr>
                              </w:pPr>
                              <w:r w:rsidRPr="00DA1A9A">
                                <w:rPr>
                                  <w:b/>
                                  <w:bCs/>
                                  <w:color w:val="FFFFFF"/>
                                  <w:sz w:val="18"/>
                                  <w:szCs w:val="18"/>
                                </w:rPr>
                                <w:t>2</w:t>
                              </w:r>
                            </w:p>
                          </w:txbxContent>
                        </wps:txbx>
                        <wps:bodyPr rot="0" vert="horz" wrap="square" lIns="69494" tIns="34747" rIns="69494" bIns="34747" anchor="t" anchorCtr="0" upright="1">
                          <a:noAutofit/>
                        </wps:bodyPr>
                      </wps:wsp>
                      <wps:wsp>
                        <wps:cNvPr id="18" name="AutoShape 11"/>
                        <wps:cNvSpPr>
                          <a:spLocks noChangeArrowheads="1"/>
                        </wps:cNvSpPr>
                        <wps:spPr bwMode="auto">
                          <a:xfrm>
                            <a:off x="0" y="2110107"/>
                            <a:ext cx="1720200" cy="583502"/>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4F57BA" w:rsidRPr="00DA1A9A" w:rsidRDefault="004F57BA"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MÜFETT</w:t>
                              </w:r>
                              <w:r w:rsidRPr="00DA1A9A">
                                <w:rPr>
                                  <w:rFonts w:hAnsi="Arial" w:cs="Arial"/>
                                  <w:b/>
                                  <w:bCs/>
                                  <w:color w:val="FFFFFF"/>
                                  <w:sz w:val="18"/>
                                  <w:szCs w:val="18"/>
                                </w:rPr>
                                <w:t>İŞ</w:t>
                              </w:r>
                              <w:r w:rsidRPr="00DA1A9A">
                                <w:rPr>
                                  <w:b/>
                                  <w:bCs/>
                                  <w:color w:val="FFFFFF"/>
                                  <w:sz w:val="18"/>
                                  <w:szCs w:val="18"/>
                                </w:rPr>
                                <w:t>LER</w:t>
                              </w:r>
                            </w:p>
                            <w:p w:rsidR="004F57BA" w:rsidRPr="00DA1A9A" w:rsidRDefault="004F57BA" w:rsidP="00961463">
                              <w:pPr>
                                <w:autoSpaceDE w:val="0"/>
                                <w:autoSpaceDN w:val="0"/>
                                <w:adjustRightInd w:val="0"/>
                                <w:jc w:val="center"/>
                                <w:rPr>
                                  <w:rFonts w:ascii="Arial" w:hAnsi="Arial" w:cs="Arial"/>
                                  <w:color w:val="000000"/>
                                  <w:sz w:val="27"/>
                                  <w:szCs w:val="27"/>
                                </w:rPr>
                              </w:pPr>
                              <w:r>
                                <w:rPr>
                                  <w:b/>
                                  <w:bCs/>
                                  <w:color w:val="FFFFFF"/>
                                  <w:sz w:val="18"/>
                                  <w:szCs w:val="18"/>
                                </w:rPr>
                                <w:t>25</w:t>
                              </w:r>
                            </w:p>
                          </w:txbxContent>
                        </wps:txbx>
                        <wps:bodyPr rot="0" vert="horz" wrap="square" lIns="69494" tIns="34747" rIns="69494" bIns="34747" anchor="t" anchorCtr="0" upright="1">
                          <a:noAutofit/>
                        </wps:bodyPr>
                      </wps:wsp>
                      <wps:wsp>
                        <wps:cNvPr id="19" name="AutoShape 12"/>
                        <wps:cNvCnPr>
                          <a:cxnSpLocks noChangeShapeType="1"/>
                        </wps:cNvCnPr>
                        <wps:spPr bwMode="auto">
                          <a:xfrm>
                            <a:off x="2688500" y="822303"/>
                            <a:ext cx="400" cy="92100"/>
                          </a:xfrm>
                          <a:prstGeom prst="straightConnector1">
                            <a:avLst/>
                          </a:prstGeom>
                          <a:noFill/>
                          <a:ln w="38100">
                            <a:solidFill>
                              <a:schemeClr val="accent5">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0" name="AutoShape 13"/>
                        <wps:cNvCnPr>
                          <a:cxnSpLocks noChangeShapeType="1"/>
                        </wps:cNvCnPr>
                        <wps:spPr bwMode="auto">
                          <a:xfrm rot="5400000">
                            <a:off x="2355799" y="1718806"/>
                            <a:ext cx="663002" cy="4500"/>
                          </a:xfrm>
                          <a:prstGeom prst="bentConnector3">
                            <a:avLst>
                              <a:gd name="adj1" fmla="val 49329"/>
                            </a:avLst>
                          </a:prstGeom>
                          <a:noFill/>
                          <a:ln w="38100">
                            <a:solidFill>
                              <a:schemeClr val="accent5">
                                <a:lumMod val="100000"/>
                                <a:lumOff val="0"/>
                              </a:schemeClr>
                            </a:solidFill>
                            <a:miter lim="800000"/>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1" name="Line 14"/>
                        <wps:cNvCnPr/>
                        <wps:spPr bwMode="auto">
                          <a:xfrm>
                            <a:off x="1720800" y="1663006"/>
                            <a:ext cx="1986900" cy="700"/>
                          </a:xfrm>
                          <a:prstGeom prst="line">
                            <a:avLst/>
                          </a:prstGeom>
                          <a:noFill/>
                          <a:ln w="38100">
                            <a:solidFill>
                              <a:schemeClr val="accent5">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2" name="AutoShape 15"/>
                        <wps:cNvCnPr>
                          <a:cxnSpLocks noChangeShapeType="1"/>
                        </wps:cNvCnPr>
                        <wps:spPr bwMode="auto">
                          <a:xfrm>
                            <a:off x="2680300" y="2044007"/>
                            <a:ext cx="2760300" cy="1019804"/>
                          </a:xfrm>
                          <a:prstGeom prst="bentConnector3">
                            <a:avLst>
                              <a:gd name="adj1" fmla="val 106954"/>
                            </a:avLst>
                          </a:prstGeom>
                          <a:noFill/>
                          <a:ln w="38100">
                            <a:solidFill>
                              <a:schemeClr val="accent5">
                                <a:lumMod val="100000"/>
                                <a:lumOff val="0"/>
                              </a:schemeClr>
                            </a:solidFill>
                            <a:miter lim="800000"/>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3" name="AutoShape 16"/>
                        <wps:cNvSpPr>
                          <a:spLocks noChangeArrowheads="1"/>
                        </wps:cNvSpPr>
                        <wps:spPr bwMode="auto">
                          <a:xfrm>
                            <a:off x="3714100" y="2738709"/>
                            <a:ext cx="1720200" cy="582902"/>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4F57BA" w:rsidRPr="00DA1A9A" w:rsidRDefault="004F57BA" w:rsidP="00961463">
                              <w:pPr>
                                <w:autoSpaceDE w:val="0"/>
                                <w:autoSpaceDN w:val="0"/>
                                <w:adjustRightInd w:val="0"/>
                                <w:jc w:val="center"/>
                                <w:rPr>
                                  <w:b/>
                                  <w:bCs/>
                                  <w:color w:val="FFFFFF"/>
                                  <w:sz w:val="5"/>
                                  <w:szCs w:val="5"/>
                                </w:rPr>
                              </w:pPr>
                            </w:p>
                            <w:p w:rsidR="004F57BA" w:rsidRPr="00DA1A9A" w:rsidRDefault="004F57BA" w:rsidP="00961463">
                              <w:pPr>
                                <w:autoSpaceDE w:val="0"/>
                                <w:autoSpaceDN w:val="0"/>
                                <w:adjustRightInd w:val="0"/>
                                <w:jc w:val="center"/>
                                <w:rPr>
                                  <w:b/>
                                  <w:bCs/>
                                  <w:color w:val="FFFFFF"/>
                                  <w:sz w:val="18"/>
                                  <w:szCs w:val="18"/>
                                </w:rPr>
                              </w:pPr>
                              <w:r w:rsidRPr="00DA1A9A">
                                <w:rPr>
                                  <w:rFonts w:hAnsi="Arial" w:cs="Arial"/>
                                  <w:b/>
                                  <w:bCs/>
                                  <w:color w:val="FFFFFF"/>
                                  <w:sz w:val="18"/>
                                  <w:szCs w:val="18"/>
                                </w:rPr>
                                <w:t>Ş</w:t>
                              </w:r>
                              <w:r w:rsidRPr="00DA1A9A">
                                <w:rPr>
                                  <w:b/>
                                  <w:bCs/>
                                  <w:color w:val="FFFFFF"/>
                                  <w:sz w:val="18"/>
                                  <w:szCs w:val="18"/>
                                </w:rPr>
                                <w:t>UBE MÜDÜRLÜ</w:t>
                              </w:r>
                              <w:r w:rsidRPr="00DA1A9A">
                                <w:rPr>
                                  <w:rFonts w:hAnsi="Arial" w:cs="Arial"/>
                                  <w:b/>
                                  <w:bCs/>
                                  <w:color w:val="FFFFFF"/>
                                  <w:sz w:val="18"/>
                                  <w:szCs w:val="18"/>
                                </w:rPr>
                                <w:t>Ğ</w:t>
                              </w:r>
                              <w:r w:rsidRPr="00DA1A9A">
                                <w:rPr>
                                  <w:b/>
                                  <w:bCs/>
                                  <w:color w:val="FFFFFF"/>
                                  <w:sz w:val="18"/>
                                  <w:szCs w:val="18"/>
                                </w:rPr>
                                <w:t>Ü</w:t>
                              </w:r>
                            </w:p>
                            <w:p w:rsidR="004F57BA" w:rsidRPr="00DA1A9A" w:rsidRDefault="004F57BA" w:rsidP="00961463">
                              <w:pPr>
                                <w:autoSpaceDE w:val="0"/>
                                <w:autoSpaceDN w:val="0"/>
                                <w:adjustRightInd w:val="0"/>
                                <w:jc w:val="center"/>
                                <w:rPr>
                                  <w:rFonts w:ascii="Arial" w:hAnsi="Arial" w:cs="Arial"/>
                                  <w:color w:val="000000"/>
                                  <w:sz w:val="27"/>
                                  <w:szCs w:val="27"/>
                                </w:rPr>
                              </w:pPr>
                              <w:r>
                                <w:rPr>
                                  <w:b/>
                                  <w:bCs/>
                                  <w:color w:val="FFFFFF"/>
                                  <w:sz w:val="18"/>
                                  <w:szCs w:val="18"/>
                                </w:rPr>
                                <w:t>26</w:t>
                              </w:r>
                            </w:p>
                          </w:txbxContent>
                        </wps:txbx>
                        <wps:bodyPr rot="0" vert="horz" wrap="square" lIns="69494" tIns="34747" rIns="69494" bIns="34747" anchor="t" anchorCtr="0" upright="1">
                          <a:noAutofit/>
                        </wps:bodyPr>
                      </wps:wsp>
                      <wps:wsp>
                        <wps:cNvPr id="24" name="AutoShape 17"/>
                        <wps:cNvCnPr>
                          <a:cxnSpLocks noChangeShapeType="1"/>
                        </wps:cNvCnPr>
                        <wps:spPr bwMode="auto">
                          <a:xfrm>
                            <a:off x="2680300" y="1496605"/>
                            <a:ext cx="8900" cy="622302"/>
                          </a:xfrm>
                          <a:prstGeom prst="straightConnector1">
                            <a:avLst/>
                          </a:prstGeom>
                          <a:noFill/>
                          <a:ln w="38100">
                            <a:solidFill>
                              <a:schemeClr val="accent5">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6" name="AutoShape 18"/>
                        <wps:cNvSpPr>
                          <a:spLocks noChangeArrowheads="1"/>
                        </wps:cNvSpPr>
                        <wps:spPr bwMode="auto">
                          <a:xfrm>
                            <a:off x="1854800" y="2110107"/>
                            <a:ext cx="1719600" cy="583502"/>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4F57BA" w:rsidRPr="00DA1A9A" w:rsidRDefault="004F57BA" w:rsidP="00961463">
                              <w:pPr>
                                <w:autoSpaceDE w:val="0"/>
                                <w:autoSpaceDN w:val="0"/>
                                <w:adjustRightInd w:val="0"/>
                                <w:jc w:val="center"/>
                                <w:rPr>
                                  <w:b/>
                                  <w:bCs/>
                                  <w:color w:val="FFFFFF"/>
                                  <w:sz w:val="18"/>
                                  <w:szCs w:val="18"/>
                                </w:rPr>
                              </w:pPr>
                              <w:r w:rsidRPr="00DA1A9A">
                                <w:rPr>
                                  <w:b/>
                                  <w:bCs/>
                                  <w:color w:val="FFFFFF"/>
                                  <w:sz w:val="18"/>
                                  <w:szCs w:val="18"/>
                                </w:rPr>
                                <w:t>MÜFETT</w:t>
                              </w:r>
                              <w:r w:rsidRPr="00DA1A9A">
                                <w:rPr>
                                  <w:rFonts w:hAnsi="Arial" w:cs="Arial"/>
                                  <w:b/>
                                  <w:bCs/>
                                  <w:color w:val="FFFFFF"/>
                                  <w:sz w:val="18"/>
                                  <w:szCs w:val="18"/>
                                </w:rPr>
                                <w:t>İŞ</w:t>
                              </w:r>
                              <w:r w:rsidRPr="00DA1A9A">
                                <w:rPr>
                                  <w:b/>
                                  <w:bCs/>
                                  <w:color w:val="FFFFFF"/>
                                  <w:sz w:val="18"/>
                                  <w:szCs w:val="18"/>
                                </w:rPr>
                                <w:t>LER</w:t>
                              </w:r>
                            </w:p>
                            <w:p w:rsidR="004F57BA" w:rsidRPr="00DA1A9A" w:rsidRDefault="004F57BA" w:rsidP="00961463">
                              <w:pPr>
                                <w:autoSpaceDE w:val="0"/>
                                <w:autoSpaceDN w:val="0"/>
                                <w:adjustRightInd w:val="0"/>
                                <w:jc w:val="center"/>
                                <w:rPr>
                                  <w:rFonts w:ascii="Arial" w:hAnsi="Arial" w:cs="Arial"/>
                                  <w:color w:val="000000"/>
                                  <w:sz w:val="27"/>
                                  <w:szCs w:val="27"/>
                                </w:rPr>
                              </w:pPr>
                              <w:r>
                                <w:rPr>
                                  <w:b/>
                                  <w:bCs/>
                                  <w:color w:val="FFFFFF"/>
                                  <w:sz w:val="18"/>
                                  <w:szCs w:val="18"/>
                                </w:rPr>
                                <w:t>32</w:t>
                              </w:r>
                            </w:p>
                          </w:txbxContent>
                        </wps:txbx>
                        <wps:bodyPr rot="0" vert="horz" wrap="square" lIns="69494" tIns="34747" rIns="69494" bIns="34747" anchor="t" anchorCtr="0" upright="1">
                          <a:noAutofit/>
                        </wps:bodyPr>
                      </wps:wsp>
                      <wps:wsp>
                        <wps:cNvPr id="27" name="AutoShape 8"/>
                        <wps:cNvSpPr>
                          <a:spLocks noChangeArrowheads="1"/>
                        </wps:cNvSpPr>
                        <wps:spPr bwMode="auto">
                          <a:xfrm>
                            <a:off x="1844000" y="1467405"/>
                            <a:ext cx="1720200" cy="468702"/>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4F57BA" w:rsidRPr="00DA1A9A" w:rsidRDefault="004F57BA"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KAN YARDIMCISI</w:t>
                              </w:r>
                            </w:p>
                            <w:p w:rsidR="004F57BA" w:rsidRPr="00DA1A9A" w:rsidRDefault="004F57BA" w:rsidP="00961463">
                              <w:pPr>
                                <w:autoSpaceDE w:val="0"/>
                                <w:autoSpaceDN w:val="0"/>
                                <w:adjustRightInd w:val="0"/>
                                <w:jc w:val="center"/>
                                <w:rPr>
                                  <w:rFonts w:ascii="Arial" w:hAnsi="Arial" w:cs="Arial"/>
                                  <w:color w:val="000000"/>
                                  <w:sz w:val="27"/>
                                  <w:szCs w:val="27"/>
                                </w:rPr>
                              </w:pPr>
                              <w:r>
                                <w:rPr>
                                  <w:b/>
                                  <w:bCs/>
                                  <w:color w:val="FFFFFF"/>
                                  <w:sz w:val="18"/>
                                  <w:szCs w:val="18"/>
                                </w:rPr>
                                <w:t>Koray ARABULAN</w:t>
                              </w:r>
                            </w:p>
                          </w:txbxContent>
                        </wps:txbx>
                        <wps:bodyPr rot="0" vert="horz" wrap="square" lIns="69494" tIns="34747" rIns="69494" bIns="34747" anchor="t" anchorCtr="0" upright="1">
                          <a:noAutofit/>
                        </wps:bodyPr>
                      </wps:wsp>
                    </wpc:wpc>
                  </a:graphicData>
                </a:graphic>
              </wp:inline>
            </w:drawing>
          </mc:Choice>
          <mc:Fallback>
            <w:pict>
              <v:group id="Tuval 51" o:spid="_x0000_s1026" editas="canvas" style="width:459pt;height:341.45pt;mso-position-horizontal-relative:char;mso-position-vertical-relative:line" coordsize="58293,4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3364;visibility:visible;mso-wrap-style:square">
                  <v:fill o:detectmouseclick="t"/>
                  <v:path o:connecttype="none"/>
                </v:shape>
                <v:line id="Line 14" o:spid="_x0000_s1028" style="position:absolute;visibility:visible;mso-wrap-style:square" from="17040,23612" to="36909,2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" strokecolor="#4bacc6 [3208]" strokeweight="3pt">
                  <v:shadow on="t" color="black" opacity="22936f" origin=",.5" offset="0,.63889mm"/>
                </v:line>
                <v:roundrect id="AutoShape 6" o:spid="_x0000_s1029" style="position:absolute;left:18288;top:2286;width:17195;height:59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" fillcolor="#2787a0" stroked="f">
                  <v:fill color2="#34b3d6" rotate="t" angle="180" colors="0 #2787a0;52429f #36b1d2;1 #34b3d6" focus="100%" type="gradient">
                    <o:fill v:ext="view" type="gradientUnscaled"/>
                  </v:fill>
                  <v:shadow on="t" color="black" opacity="22936f" origin=",.5" offset="0,.63889mm"/>
                  <v:textbox inset="1.93039mm,.96519mm,1.93039mm,.96519mm">
                    <w:txbxContent>
                      <w:p w:rsidR="004F57BA" w:rsidRPr="0017279F" w:rsidRDefault="004F57BA" w:rsidP="00961463">
                        <w:pPr>
                          <w:autoSpaceDE w:val="0"/>
                          <w:autoSpaceDN w:val="0"/>
                          <w:adjustRightInd w:val="0"/>
                          <w:jc w:val="center"/>
                          <w:rPr>
                            <w:b/>
                            <w:bCs/>
                            <w:color w:val="FFFFFF"/>
                            <w:sz w:val="18"/>
                            <w:szCs w:val="18"/>
                          </w:rPr>
                        </w:pPr>
                        <w:r w:rsidRPr="0017279F">
                          <w:rPr>
                            <w:b/>
                            <w:bCs/>
                            <w:color w:val="FFFFFF"/>
                            <w:sz w:val="18"/>
                            <w:szCs w:val="18"/>
                          </w:rPr>
                          <w:t>KÜLTÜR VE TUR</w:t>
                        </w:r>
                        <w:r w:rsidRPr="0017279F">
                          <w:rPr>
                            <w:rFonts w:hAnsi="Arial" w:cs="Arial"/>
                            <w:b/>
                            <w:bCs/>
                            <w:color w:val="FFFFFF"/>
                            <w:sz w:val="18"/>
                            <w:szCs w:val="18"/>
                          </w:rPr>
                          <w:t>İ</w:t>
                        </w:r>
                        <w:r w:rsidRPr="0017279F">
                          <w:rPr>
                            <w:b/>
                            <w:bCs/>
                            <w:color w:val="FFFFFF"/>
                            <w:sz w:val="18"/>
                            <w:szCs w:val="18"/>
                          </w:rPr>
                          <w:t xml:space="preserve">ZM </w:t>
                        </w:r>
                      </w:p>
                      <w:p w:rsidR="004F57BA" w:rsidRPr="0017279F" w:rsidRDefault="004F57BA" w:rsidP="00961463">
                        <w:pPr>
                          <w:autoSpaceDE w:val="0"/>
                          <w:autoSpaceDN w:val="0"/>
                          <w:adjustRightInd w:val="0"/>
                          <w:jc w:val="center"/>
                          <w:rPr>
                            <w:b/>
                            <w:bCs/>
                            <w:color w:val="FFFFFF"/>
                            <w:sz w:val="18"/>
                            <w:szCs w:val="18"/>
                          </w:rPr>
                        </w:pPr>
                        <w:r w:rsidRPr="0017279F">
                          <w:rPr>
                            <w:b/>
                            <w:bCs/>
                            <w:color w:val="FFFFFF"/>
                            <w:sz w:val="18"/>
                            <w:szCs w:val="18"/>
                          </w:rPr>
                          <w:t>BAKANI</w:t>
                        </w:r>
                      </w:p>
                      <w:p w:rsidR="004F57BA" w:rsidRPr="0017279F" w:rsidRDefault="004F57BA" w:rsidP="00961463">
                        <w:pPr>
                          <w:autoSpaceDE w:val="0"/>
                          <w:autoSpaceDN w:val="0"/>
                          <w:adjustRightInd w:val="0"/>
                          <w:jc w:val="center"/>
                          <w:rPr>
                            <w:rFonts w:ascii="Arial" w:hAnsi="Arial" w:cs="Arial"/>
                            <w:color w:val="000000"/>
                            <w:sz w:val="18"/>
                            <w:szCs w:val="18"/>
                          </w:rPr>
                        </w:pPr>
                        <w:r>
                          <w:rPr>
                            <w:b/>
                            <w:bCs/>
                            <w:color w:val="FFFFFF"/>
                            <w:sz w:val="18"/>
                            <w:szCs w:val="18"/>
                          </w:rPr>
                          <w:t>Mehmet ERSOY</w:t>
                        </w:r>
                      </w:p>
                    </w:txbxContent>
                  </v:textbox>
                </v:roundrect>
                <v:roundrect id="AutoShape 7" o:spid="_x0000_s1030" style="position:absolute;left:18288;top:9144;width:17202;height:46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" fillcolor="#2787a0" stroked="f">
                  <v:fill color2="#34b3d6" rotate="t" angle="180" colors="0 #2787a0;52429f #36b1d2;1 #34b3d6" focus="100%" type="gradient">
                    <o:fill v:ext="view" type="gradientUnscaled"/>
                  </v:fill>
                  <v:shadow on="t" color="black" opacity="22936f" origin=",.5" offset="0,.63889mm"/>
                  <v:textbox inset="1.93039mm,.96519mm,1.93039mm,.96519mm">
                    <w:txbxContent>
                      <w:p w:rsidR="004F57BA" w:rsidRPr="00DA1A9A" w:rsidRDefault="004F57BA"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KAN</w:t>
                        </w:r>
                      </w:p>
                      <w:p w:rsidR="004F57BA" w:rsidRPr="00DA1A9A" w:rsidRDefault="004F57BA" w:rsidP="00961463">
                        <w:pPr>
                          <w:autoSpaceDE w:val="0"/>
                          <w:autoSpaceDN w:val="0"/>
                          <w:adjustRightInd w:val="0"/>
                          <w:jc w:val="center"/>
                          <w:rPr>
                            <w:color w:val="000000"/>
                            <w:sz w:val="27"/>
                            <w:szCs w:val="27"/>
                          </w:rPr>
                        </w:pPr>
                        <w:r>
                          <w:rPr>
                            <w:b/>
                            <w:bCs/>
                            <w:color w:val="FFFFFF"/>
                            <w:sz w:val="18"/>
                            <w:szCs w:val="18"/>
                          </w:rPr>
                          <w:t>Ekrem DİLER</w:t>
                        </w:r>
                      </w:p>
                    </w:txbxContent>
                  </v:textbox>
                </v:roundrect>
                <v:roundrect id="AutoShape 8" o:spid="_x0000_s1031" style="position:absolute;top:14668;width:17202;height:46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" fillcolor="#2787a0" stroked="f">
                  <v:fill color2="#34b3d6" rotate="t" angle="180" colors="0 #2787a0;52429f #36b1d2;1 #34b3d6" focus="100%" type="gradient">
                    <o:fill v:ext="view" type="gradientUnscaled"/>
                  </v:fill>
                  <v:shadow on="t" color="black" opacity="22936f" origin=",.5" offset="0,.63889mm"/>
                  <v:textbox inset="1.93039mm,.96519mm,1.93039mm,.96519mm">
                    <w:txbxContent>
                      <w:p w:rsidR="004F57BA" w:rsidRPr="00DA1A9A" w:rsidRDefault="004F57BA"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KAN YARDIMCISI</w:t>
                        </w:r>
                      </w:p>
                      <w:p w:rsidR="004F57BA" w:rsidRPr="00DA1A9A" w:rsidRDefault="004F57BA" w:rsidP="00961463">
                        <w:pPr>
                          <w:autoSpaceDE w:val="0"/>
                          <w:autoSpaceDN w:val="0"/>
                          <w:adjustRightInd w:val="0"/>
                          <w:jc w:val="center"/>
                          <w:rPr>
                            <w:rFonts w:ascii="Arial" w:hAnsi="Arial" w:cs="Arial"/>
                            <w:color w:val="000000"/>
                            <w:sz w:val="27"/>
                            <w:szCs w:val="27"/>
                          </w:rPr>
                        </w:pPr>
                        <w:r>
                          <w:rPr>
                            <w:b/>
                            <w:bCs/>
                            <w:color w:val="FFFFFF"/>
                            <w:sz w:val="18"/>
                            <w:szCs w:val="18"/>
                          </w:rPr>
                          <w:t>Hasan YILDIZ</w:t>
                        </w:r>
                      </w:p>
                    </w:txbxContent>
                  </v:textbox>
                </v:roundrect>
                <v:roundrect id="AutoShape 9" o:spid="_x0000_s1032" style="position:absolute;left:37077;top:14668;width:17202;height:46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" fillcolor="#2787a0" stroked="f">
                  <v:fill color2="#34b3d6" rotate="t" angle="180" colors="0 #2787a0;52429f #36b1d2;1 #34b3d6" focus="100%" type="gradient">
                    <o:fill v:ext="view" type="gradientUnscaled"/>
                  </v:fill>
                  <v:shadow on="t" color="black" opacity="22936f" origin=",.5" offset="0,.63889mm"/>
                  <v:textbox inset="1.93039mm,.96519mm,1.93039mm,.96519mm">
                    <w:txbxContent>
                      <w:p w:rsidR="004F57BA" w:rsidRPr="00DA1A9A" w:rsidRDefault="004F57BA"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KAN YARDIMCISI</w:t>
                        </w:r>
                      </w:p>
                      <w:p w:rsidR="004F57BA" w:rsidRPr="00DA1A9A" w:rsidRDefault="004F57BA" w:rsidP="00961463">
                        <w:pPr>
                          <w:autoSpaceDE w:val="0"/>
                          <w:autoSpaceDN w:val="0"/>
                          <w:adjustRightInd w:val="0"/>
                          <w:jc w:val="center"/>
                          <w:rPr>
                            <w:b/>
                            <w:bCs/>
                            <w:color w:val="FFFFFF"/>
                            <w:sz w:val="18"/>
                            <w:szCs w:val="18"/>
                          </w:rPr>
                        </w:pPr>
                        <w:r>
                          <w:rPr>
                            <w:b/>
                            <w:bCs/>
                            <w:color w:val="FFFFFF"/>
                            <w:sz w:val="18"/>
                            <w:szCs w:val="18"/>
                          </w:rPr>
                          <w:t>M.Fatih USLU</w:t>
                        </w:r>
                      </w:p>
                      <w:p w:rsidR="004F57BA" w:rsidRPr="00DA1A9A" w:rsidRDefault="004F57BA" w:rsidP="00961463">
                        <w:pPr>
                          <w:autoSpaceDE w:val="0"/>
                          <w:autoSpaceDN w:val="0"/>
                          <w:adjustRightInd w:val="0"/>
                          <w:rPr>
                            <w:rFonts w:ascii="Arial" w:hAnsi="Arial" w:cs="Arial"/>
                            <w:color w:val="000000"/>
                            <w:sz w:val="27"/>
                            <w:szCs w:val="27"/>
                          </w:rPr>
                        </w:pPr>
                      </w:p>
                    </w:txbxContent>
                  </v:textbox>
                </v:roundrect>
                <v:roundrect id="AutoShape 10" o:spid="_x0000_s1033" style="position:absolute;left:37077;top:21101;width:17202;height:58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" fillcolor="#2787a0" stroked="f">
                  <v:fill color2="#34b3d6" rotate="t" angle="180" colors="0 #2787a0;52429f #36b1d2;1 #34b3d6" focus="100%" type="gradient">
                    <o:fill v:ext="view" type="gradientUnscaled"/>
                  </v:fill>
                  <v:shadow on="t" color="black" opacity="22936f" origin=",.5" offset="0,.63889mm"/>
                  <v:textbox inset="1.93039mm,.96519mm,1.93039mm,.96519mm">
                    <w:txbxContent>
                      <w:p w:rsidR="004F57BA" w:rsidRPr="00DA1A9A" w:rsidRDefault="004F57BA" w:rsidP="00961463">
                        <w:pPr>
                          <w:autoSpaceDE w:val="0"/>
                          <w:autoSpaceDN w:val="0"/>
                          <w:adjustRightInd w:val="0"/>
                          <w:jc w:val="center"/>
                          <w:rPr>
                            <w:b/>
                            <w:bCs/>
                            <w:color w:val="FFFFFF"/>
                            <w:sz w:val="18"/>
                            <w:szCs w:val="18"/>
                          </w:rPr>
                        </w:pPr>
                        <w:r w:rsidRPr="00DA1A9A">
                          <w:rPr>
                            <w:b/>
                            <w:bCs/>
                            <w:color w:val="FFFFFF"/>
                            <w:sz w:val="18"/>
                            <w:szCs w:val="18"/>
                          </w:rPr>
                          <w:t>MÜFETT</w:t>
                        </w:r>
                        <w:r w:rsidRPr="00DA1A9A">
                          <w:rPr>
                            <w:rFonts w:hAnsi="Arial" w:cs="Arial"/>
                            <w:b/>
                            <w:bCs/>
                            <w:color w:val="FFFFFF"/>
                            <w:sz w:val="18"/>
                            <w:szCs w:val="18"/>
                          </w:rPr>
                          <w:t>İŞ</w:t>
                        </w:r>
                        <w:r w:rsidRPr="00DA1A9A">
                          <w:rPr>
                            <w:b/>
                            <w:bCs/>
                            <w:color w:val="FFFFFF"/>
                            <w:sz w:val="18"/>
                            <w:szCs w:val="18"/>
                          </w:rPr>
                          <w:t xml:space="preserve"> YARDIMCILARI</w:t>
                        </w:r>
                      </w:p>
                      <w:p w:rsidR="004F57BA" w:rsidRPr="00DA1A9A" w:rsidRDefault="004F57BA" w:rsidP="00961463">
                        <w:pPr>
                          <w:autoSpaceDE w:val="0"/>
                          <w:autoSpaceDN w:val="0"/>
                          <w:adjustRightInd w:val="0"/>
                          <w:jc w:val="center"/>
                          <w:rPr>
                            <w:rFonts w:ascii="Arial" w:hAnsi="Arial" w:cs="Arial"/>
                            <w:color w:val="000000"/>
                            <w:sz w:val="27"/>
                            <w:szCs w:val="27"/>
                          </w:rPr>
                        </w:pPr>
                        <w:r w:rsidRPr="00DA1A9A">
                          <w:rPr>
                            <w:b/>
                            <w:bCs/>
                            <w:color w:val="FFFFFF"/>
                            <w:sz w:val="18"/>
                            <w:szCs w:val="18"/>
                          </w:rPr>
                          <w:t>2</w:t>
                        </w:r>
                      </w:p>
                    </w:txbxContent>
                  </v:textbox>
                </v:roundrect>
                <v:roundrect id="AutoShape 11" o:spid="_x0000_s1034" style="position:absolute;top:21101;width:17202;height:58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" fillcolor="#2787a0" stroked="f">
                  <v:fill color2="#34b3d6" rotate="t" angle="180" colors="0 #2787a0;52429f #36b1d2;1 #34b3d6" focus="100%" type="gradient">
                    <o:fill v:ext="view" type="gradientUnscaled"/>
                  </v:fill>
                  <v:shadow on="t" color="black" opacity="22936f" origin=",.5" offset="0,.63889mm"/>
                  <v:textbox inset="1.93039mm,.96519mm,1.93039mm,.96519mm">
                    <w:txbxContent>
                      <w:p w:rsidR="004F57BA" w:rsidRPr="00DA1A9A" w:rsidRDefault="004F57BA"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MÜFETT</w:t>
                        </w:r>
                        <w:r w:rsidRPr="00DA1A9A">
                          <w:rPr>
                            <w:rFonts w:hAnsi="Arial" w:cs="Arial"/>
                            <w:b/>
                            <w:bCs/>
                            <w:color w:val="FFFFFF"/>
                            <w:sz w:val="18"/>
                            <w:szCs w:val="18"/>
                          </w:rPr>
                          <w:t>İŞ</w:t>
                        </w:r>
                        <w:r w:rsidRPr="00DA1A9A">
                          <w:rPr>
                            <w:b/>
                            <w:bCs/>
                            <w:color w:val="FFFFFF"/>
                            <w:sz w:val="18"/>
                            <w:szCs w:val="18"/>
                          </w:rPr>
                          <w:t>LER</w:t>
                        </w:r>
                      </w:p>
                      <w:p w:rsidR="004F57BA" w:rsidRPr="00DA1A9A" w:rsidRDefault="004F57BA" w:rsidP="00961463">
                        <w:pPr>
                          <w:autoSpaceDE w:val="0"/>
                          <w:autoSpaceDN w:val="0"/>
                          <w:adjustRightInd w:val="0"/>
                          <w:jc w:val="center"/>
                          <w:rPr>
                            <w:rFonts w:ascii="Arial" w:hAnsi="Arial" w:cs="Arial"/>
                            <w:color w:val="000000"/>
                            <w:sz w:val="27"/>
                            <w:szCs w:val="27"/>
                          </w:rPr>
                        </w:pPr>
                        <w:r>
                          <w:rPr>
                            <w:b/>
                            <w:bCs/>
                            <w:color w:val="FFFFFF"/>
                            <w:sz w:val="18"/>
                            <w:szCs w:val="18"/>
                          </w:rPr>
                          <w:t>25</w:t>
                        </w:r>
                      </w:p>
                    </w:txbxContent>
                  </v:textbox>
                </v:roundrect>
                <v:shapetype id="_x0000_t32" coordsize="21600,21600" o:spt="32" o:oned="t" path="m,l21600,21600e" filled="f">
                  <v:path arrowok="t" fillok="f" o:connecttype="none"/>
                  <o:lock v:ext="edit" shapetype="t"/>
                </v:shapetype>
                <v:shape id="AutoShape 12" o:spid="_x0000_s1035" type="#_x0000_t32" style="position:absolute;left:26885;top:8223;width:4;height: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" strokecolor="#4bacc6 [3208]" strokeweight="3pt">
                  <v:shadow on="t" color="black" opacity="22936f" origin=",.5" offset="0,.63889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23558;top:17187;width:6630;height:4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" adj="10655" strokecolor="#4bacc6 [3208]" strokeweight="3pt">
                  <v:shadow on="t" color="black" opacity="22936f" origin=",.5" offset="0,.63889mm"/>
                </v:shape>
                <v:line id="Line 14" o:spid="_x0000_s1037" style="position:absolute;visibility:visible;mso-wrap-style:square" from="17208,16630" to="37077,1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" strokecolor="#4bacc6 [3208]" strokeweight="3pt">
                  <v:shadow on="t" color="black" opacity="22936f" origin=",.5" offset="0,.63889mm"/>
                </v:line>
                <v:shape id="AutoShape 15" o:spid="_x0000_s1038" type="#_x0000_t34" style="position:absolute;left:26803;top:20440;width:27603;height:1019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" adj="23102" strokecolor="#4bacc6 [3208]" strokeweight="3pt">
                  <v:shadow on="t" color="black" opacity="22936f" origin=",.5" offset="0,.63889mm"/>
                </v:shape>
                <v:roundrect id="AutoShape 16" o:spid="_x0000_s1039" style="position:absolute;left:37141;top:27387;width:17202;height:58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" fillcolor="#2787a0" stroked="f">
                  <v:fill color2="#34b3d6" rotate="t" angle="180" colors="0 #2787a0;52429f #36b1d2;1 #34b3d6" focus="100%" type="gradient">
                    <o:fill v:ext="view" type="gradientUnscaled"/>
                  </v:fill>
                  <v:shadow on="t" color="black" opacity="22936f" origin=",.5" offset="0,.63889mm"/>
                  <v:textbox inset="1.93039mm,.96519mm,1.93039mm,.96519mm">
                    <w:txbxContent>
                      <w:p w:rsidR="004F57BA" w:rsidRPr="00DA1A9A" w:rsidRDefault="004F57BA" w:rsidP="00961463">
                        <w:pPr>
                          <w:autoSpaceDE w:val="0"/>
                          <w:autoSpaceDN w:val="0"/>
                          <w:adjustRightInd w:val="0"/>
                          <w:jc w:val="center"/>
                          <w:rPr>
                            <w:b/>
                            <w:bCs/>
                            <w:color w:val="FFFFFF"/>
                            <w:sz w:val="5"/>
                            <w:szCs w:val="5"/>
                          </w:rPr>
                        </w:pPr>
                      </w:p>
                      <w:p w:rsidR="004F57BA" w:rsidRPr="00DA1A9A" w:rsidRDefault="004F57BA" w:rsidP="00961463">
                        <w:pPr>
                          <w:autoSpaceDE w:val="0"/>
                          <w:autoSpaceDN w:val="0"/>
                          <w:adjustRightInd w:val="0"/>
                          <w:jc w:val="center"/>
                          <w:rPr>
                            <w:b/>
                            <w:bCs/>
                            <w:color w:val="FFFFFF"/>
                            <w:sz w:val="18"/>
                            <w:szCs w:val="18"/>
                          </w:rPr>
                        </w:pPr>
                        <w:r w:rsidRPr="00DA1A9A">
                          <w:rPr>
                            <w:rFonts w:hAnsi="Arial" w:cs="Arial"/>
                            <w:b/>
                            <w:bCs/>
                            <w:color w:val="FFFFFF"/>
                            <w:sz w:val="18"/>
                            <w:szCs w:val="18"/>
                          </w:rPr>
                          <w:t>Ş</w:t>
                        </w:r>
                        <w:r w:rsidRPr="00DA1A9A">
                          <w:rPr>
                            <w:b/>
                            <w:bCs/>
                            <w:color w:val="FFFFFF"/>
                            <w:sz w:val="18"/>
                            <w:szCs w:val="18"/>
                          </w:rPr>
                          <w:t>UBE MÜDÜRLÜ</w:t>
                        </w:r>
                        <w:r w:rsidRPr="00DA1A9A">
                          <w:rPr>
                            <w:rFonts w:hAnsi="Arial" w:cs="Arial"/>
                            <w:b/>
                            <w:bCs/>
                            <w:color w:val="FFFFFF"/>
                            <w:sz w:val="18"/>
                            <w:szCs w:val="18"/>
                          </w:rPr>
                          <w:t>Ğ</w:t>
                        </w:r>
                        <w:r w:rsidRPr="00DA1A9A">
                          <w:rPr>
                            <w:b/>
                            <w:bCs/>
                            <w:color w:val="FFFFFF"/>
                            <w:sz w:val="18"/>
                            <w:szCs w:val="18"/>
                          </w:rPr>
                          <w:t>Ü</w:t>
                        </w:r>
                      </w:p>
                      <w:p w:rsidR="004F57BA" w:rsidRPr="00DA1A9A" w:rsidRDefault="004F57BA" w:rsidP="00961463">
                        <w:pPr>
                          <w:autoSpaceDE w:val="0"/>
                          <w:autoSpaceDN w:val="0"/>
                          <w:adjustRightInd w:val="0"/>
                          <w:jc w:val="center"/>
                          <w:rPr>
                            <w:rFonts w:ascii="Arial" w:hAnsi="Arial" w:cs="Arial"/>
                            <w:color w:val="000000"/>
                            <w:sz w:val="27"/>
                            <w:szCs w:val="27"/>
                          </w:rPr>
                        </w:pPr>
                        <w:r>
                          <w:rPr>
                            <w:b/>
                            <w:bCs/>
                            <w:color w:val="FFFFFF"/>
                            <w:sz w:val="18"/>
                            <w:szCs w:val="18"/>
                          </w:rPr>
                          <w:t>26</w:t>
                        </w:r>
                      </w:p>
                    </w:txbxContent>
                  </v:textbox>
                </v:roundrect>
                <v:shape id="AutoShape 17" o:spid="_x0000_s1040" type="#_x0000_t32" style="position:absolute;left:26803;top:14966;width:89;height:6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" strokecolor="#4bacc6 [3208]" strokeweight="3pt">
                  <v:shadow on="t" color="black" opacity="22936f" origin=",.5" offset="0,.63889mm"/>
                </v:shape>
                <v:roundrect id="AutoShape 18" o:spid="_x0000_s1041" style="position:absolute;left:18548;top:21101;width:17196;height:58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" fillcolor="#2787a0" stroked="f">
                  <v:fill color2="#34b3d6" rotate="t" angle="180" colors="0 #2787a0;52429f #36b1d2;1 #34b3d6" focus="100%" type="gradient">
                    <o:fill v:ext="view" type="gradientUnscaled"/>
                  </v:fill>
                  <v:shadow on="t" color="black" opacity="22936f" origin=",.5" offset="0,.63889mm"/>
                  <v:textbox inset="1.93039mm,.96519mm,1.93039mm,.96519mm">
                    <w:txbxContent>
                      <w:p w:rsidR="004F57BA" w:rsidRPr="00DA1A9A" w:rsidRDefault="004F57BA" w:rsidP="00961463">
                        <w:pPr>
                          <w:autoSpaceDE w:val="0"/>
                          <w:autoSpaceDN w:val="0"/>
                          <w:adjustRightInd w:val="0"/>
                          <w:jc w:val="center"/>
                          <w:rPr>
                            <w:b/>
                            <w:bCs/>
                            <w:color w:val="FFFFFF"/>
                            <w:sz w:val="18"/>
                            <w:szCs w:val="18"/>
                          </w:rPr>
                        </w:pPr>
                        <w:r w:rsidRPr="00DA1A9A">
                          <w:rPr>
                            <w:b/>
                            <w:bCs/>
                            <w:color w:val="FFFFFF"/>
                            <w:sz w:val="18"/>
                            <w:szCs w:val="18"/>
                          </w:rPr>
                          <w:t>MÜFETT</w:t>
                        </w:r>
                        <w:r w:rsidRPr="00DA1A9A">
                          <w:rPr>
                            <w:rFonts w:hAnsi="Arial" w:cs="Arial"/>
                            <w:b/>
                            <w:bCs/>
                            <w:color w:val="FFFFFF"/>
                            <w:sz w:val="18"/>
                            <w:szCs w:val="18"/>
                          </w:rPr>
                          <w:t>İŞ</w:t>
                        </w:r>
                        <w:r w:rsidRPr="00DA1A9A">
                          <w:rPr>
                            <w:b/>
                            <w:bCs/>
                            <w:color w:val="FFFFFF"/>
                            <w:sz w:val="18"/>
                            <w:szCs w:val="18"/>
                          </w:rPr>
                          <w:t>LER</w:t>
                        </w:r>
                      </w:p>
                      <w:p w:rsidR="004F57BA" w:rsidRPr="00DA1A9A" w:rsidRDefault="004F57BA" w:rsidP="00961463">
                        <w:pPr>
                          <w:autoSpaceDE w:val="0"/>
                          <w:autoSpaceDN w:val="0"/>
                          <w:adjustRightInd w:val="0"/>
                          <w:jc w:val="center"/>
                          <w:rPr>
                            <w:rFonts w:ascii="Arial" w:hAnsi="Arial" w:cs="Arial"/>
                            <w:color w:val="000000"/>
                            <w:sz w:val="27"/>
                            <w:szCs w:val="27"/>
                          </w:rPr>
                        </w:pPr>
                        <w:r>
                          <w:rPr>
                            <w:b/>
                            <w:bCs/>
                            <w:color w:val="FFFFFF"/>
                            <w:sz w:val="18"/>
                            <w:szCs w:val="18"/>
                          </w:rPr>
                          <w:t>32</w:t>
                        </w:r>
                      </w:p>
                    </w:txbxContent>
                  </v:textbox>
                </v:roundrect>
                <v:roundrect id="AutoShape 8" o:spid="_x0000_s1042" style="position:absolute;left:18440;top:14674;width:17202;height:46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" fillcolor="#2787a0" stroked="f">
                  <v:fill color2="#34b3d6" rotate="t" angle="180" colors="0 #2787a0;52429f #36b1d2;1 #34b3d6" focus="100%" type="gradient">
                    <o:fill v:ext="view" type="gradientUnscaled"/>
                  </v:fill>
                  <v:shadow on="t" color="black" opacity="22936f" origin=",.5" offset="0,.63889mm"/>
                  <v:textbox inset="1.93039mm,.96519mm,1.93039mm,.96519mm">
                    <w:txbxContent>
                      <w:p w:rsidR="004F57BA" w:rsidRPr="00DA1A9A" w:rsidRDefault="004F57BA" w:rsidP="00961463">
                        <w:pPr>
                          <w:autoSpaceDE w:val="0"/>
                          <w:autoSpaceDN w:val="0"/>
                          <w:adjustRightInd w:val="0"/>
                          <w:jc w:val="center"/>
                          <w:rPr>
                            <w:b/>
                            <w:bCs/>
                            <w:color w:val="FFFFFF"/>
                            <w:sz w:val="18"/>
                            <w:szCs w:val="18"/>
                          </w:rPr>
                        </w:pPr>
                        <w:r w:rsidRPr="00DA1A9A">
                          <w:rPr>
                            <w:b/>
                            <w:bCs/>
                            <w:color w:val="FFFFFF"/>
                            <w:sz w:val="18"/>
                            <w:szCs w:val="18"/>
                          </w:rPr>
                          <w:t>BA</w:t>
                        </w:r>
                        <w:r w:rsidRPr="00DA1A9A">
                          <w:rPr>
                            <w:rFonts w:hAnsi="Arial" w:cs="Arial"/>
                            <w:b/>
                            <w:bCs/>
                            <w:color w:val="FFFFFF"/>
                            <w:sz w:val="18"/>
                            <w:szCs w:val="18"/>
                          </w:rPr>
                          <w:t>Ş</w:t>
                        </w:r>
                        <w:r w:rsidRPr="00DA1A9A">
                          <w:rPr>
                            <w:b/>
                            <w:bCs/>
                            <w:color w:val="FFFFFF"/>
                            <w:sz w:val="18"/>
                            <w:szCs w:val="18"/>
                          </w:rPr>
                          <w:t>KAN YARDIMCISI</w:t>
                        </w:r>
                      </w:p>
                      <w:p w:rsidR="004F57BA" w:rsidRPr="00DA1A9A" w:rsidRDefault="004F57BA" w:rsidP="00961463">
                        <w:pPr>
                          <w:autoSpaceDE w:val="0"/>
                          <w:autoSpaceDN w:val="0"/>
                          <w:adjustRightInd w:val="0"/>
                          <w:jc w:val="center"/>
                          <w:rPr>
                            <w:rFonts w:ascii="Arial" w:hAnsi="Arial" w:cs="Arial"/>
                            <w:color w:val="000000"/>
                            <w:sz w:val="27"/>
                            <w:szCs w:val="27"/>
                          </w:rPr>
                        </w:pPr>
                        <w:r>
                          <w:rPr>
                            <w:b/>
                            <w:bCs/>
                            <w:color w:val="FFFFFF"/>
                            <w:sz w:val="18"/>
                            <w:szCs w:val="18"/>
                          </w:rPr>
                          <w:t>Koray ARABULAN</w:t>
                        </w:r>
                      </w:p>
                    </w:txbxContent>
                  </v:textbox>
                </v:roundrect>
                <w10:anchorlock/>
              </v:group>
            </w:pict>
          </mc:Fallback>
        </mc:AlternateContent>
      </w:r>
    </w:p>
    <w:p w:rsidR="00C81A8C" w:rsidRDefault="00C81A8C" w:rsidP="00C81A8C">
      <w:pPr>
        <w:jc w:val="both"/>
        <w:rPr>
          <w:sz w:val="16"/>
          <w:szCs w:val="16"/>
        </w:rPr>
      </w:pPr>
    </w:p>
    <w:p w:rsidR="00C81A8C" w:rsidRDefault="00C81A8C" w:rsidP="00C81A8C">
      <w:pPr>
        <w:jc w:val="both"/>
        <w:rPr>
          <w:sz w:val="16"/>
          <w:szCs w:val="16"/>
        </w:rPr>
      </w:pPr>
    </w:p>
    <w:p w:rsidR="00C81A8C" w:rsidRDefault="00C81A8C" w:rsidP="00C81A8C">
      <w:pPr>
        <w:jc w:val="both"/>
        <w:rPr>
          <w:i/>
        </w:rPr>
      </w:pPr>
    </w:p>
    <w:p w:rsidR="00C81A8C" w:rsidRPr="007C6C37" w:rsidRDefault="00C81A8C" w:rsidP="00C81A8C">
      <w:pPr>
        <w:jc w:val="both"/>
        <w:rPr>
          <w:color w:val="002060"/>
        </w:rPr>
      </w:pPr>
      <w:r w:rsidRPr="007C6C37">
        <w:rPr>
          <w:i/>
          <w:color w:val="002060"/>
        </w:rPr>
        <w:t xml:space="preserve">* </w:t>
      </w:r>
      <w:r w:rsidRPr="007C6C37">
        <w:rPr>
          <w:color w:val="002060"/>
        </w:rPr>
        <w:t>Şekil 1: Teftiş Kurulu Başkanlığı Örgüt Yapısı</w:t>
      </w:r>
      <w:bookmarkStart w:id="7" w:name="_Toc222415389"/>
    </w:p>
    <w:p w:rsidR="00C81A8C" w:rsidRPr="00E27170" w:rsidRDefault="006F523F" w:rsidP="00C81A8C">
      <w:pPr>
        <w:ind w:firstLine="709"/>
        <w:jc w:val="both"/>
        <w:rPr>
          <w:b/>
          <w:color w:val="333399"/>
        </w:rPr>
      </w:pPr>
      <w:r w:rsidRPr="00E27170">
        <w:rPr>
          <w:b/>
          <w:color w:val="333399"/>
        </w:rPr>
        <w:t>3- BİLGİ VE TEKNOLOJİK KAYNAKLAR</w:t>
      </w:r>
      <w:bookmarkEnd w:id="7"/>
    </w:p>
    <w:p w:rsidR="006F523F" w:rsidRDefault="006F523F" w:rsidP="006F523F">
      <w:pPr>
        <w:jc w:val="both"/>
        <w:rPr>
          <w:b/>
          <w:color w:val="003366"/>
        </w:rPr>
      </w:pPr>
    </w:p>
    <w:tbl>
      <w:tblPr>
        <w:tblStyle w:val="AkListe-Vurgu5"/>
        <w:tblW w:w="9570" w:type="dxa"/>
        <w:tblLook w:val="0000" w:firstRow="0" w:lastRow="0" w:firstColumn="0" w:lastColumn="0" w:noHBand="0" w:noVBand="0"/>
      </w:tblPr>
      <w:tblGrid>
        <w:gridCol w:w="5430"/>
        <w:gridCol w:w="4140"/>
      </w:tblGrid>
      <w:tr w:rsidR="006F523F" w:rsidRPr="006F523F" w:rsidTr="00AC0930">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9570" w:type="dxa"/>
            <w:gridSpan w:val="2"/>
            <w:tcBorders>
              <w:top w:val="triple" w:sz="4" w:space="0" w:color="92CDDC" w:themeColor="accent5" w:themeTint="99"/>
              <w:left w:val="triple" w:sz="4" w:space="0" w:color="92CDDC" w:themeColor="accent5" w:themeTint="99"/>
              <w:right w:val="triple" w:sz="4" w:space="0" w:color="92CDDC" w:themeColor="accent5" w:themeTint="99"/>
            </w:tcBorders>
            <w:vAlign w:val="center"/>
          </w:tcPr>
          <w:p w:rsidR="006F523F" w:rsidRPr="007C6C37" w:rsidRDefault="006F523F" w:rsidP="00AC0930">
            <w:pPr>
              <w:jc w:val="center"/>
              <w:rPr>
                <w:color w:val="FF0000"/>
              </w:rPr>
            </w:pPr>
            <w:r w:rsidRPr="007C6C37">
              <w:rPr>
                <w:b/>
                <w:bCs/>
                <w:color w:val="FF0000"/>
              </w:rPr>
              <w:t>B</w:t>
            </w:r>
            <w:r w:rsidRPr="007C6C37">
              <w:rPr>
                <w:rFonts w:hint="eastAsia"/>
                <w:b/>
                <w:bCs/>
                <w:color w:val="FF0000"/>
              </w:rPr>
              <w:t>İ</w:t>
            </w:r>
            <w:r w:rsidRPr="007C6C37">
              <w:rPr>
                <w:b/>
                <w:bCs/>
                <w:color w:val="FF0000"/>
              </w:rPr>
              <w:t>LG</w:t>
            </w:r>
            <w:r w:rsidRPr="007C6C37">
              <w:rPr>
                <w:rFonts w:hint="eastAsia"/>
                <w:b/>
                <w:bCs/>
                <w:color w:val="FF0000"/>
              </w:rPr>
              <w:t>İ</w:t>
            </w:r>
            <w:r w:rsidRPr="007C6C37">
              <w:rPr>
                <w:b/>
                <w:bCs/>
                <w:color w:val="FF0000"/>
              </w:rPr>
              <w:t xml:space="preserve"> VE TEKNOLOJ</w:t>
            </w:r>
            <w:r w:rsidRPr="007C6C37">
              <w:rPr>
                <w:rFonts w:hint="eastAsia"/>
                <w:b/>
                <w:bCs/>
                <w:color w:val="FF0000"/>
              </w:rPr>
              <w:t>İ</w:t>
            </w:r>
            <w:r w:rsidRPr="007C6C37">
              <w:rPr>
                <w:b/>
                <w:bCs/>
                <w:color w:val="FF0000"/>
              </w:rPr>
              <w:t>K KAYNAKLAR</w:t>
            </w:r>
          </w:p>
        </w:tc>
      </w:tr>
      <w:tr w:rsidR="006F523F" w:rsidRPr="006F523F" w:rsidTr="00AC0930">
        <w:trPr>
          <w:trHeight w:val="495"/>
        </w:trPr>
        <w:tc>
          <w:tcPr>
            <w:cnfStyle w:val="000010000000" w:firstRow="0" w:lastRow="0" w:firstColumn="0" w:lastColumn="0" w:oddVBand="1" w:evenVBand="0" w:oddHBand="0" w:evenHBand="0" w:firstRowFirstColumn="0" w:firstRowLastColumn="0" w:lastRowFirstColumn="0" w:lastRowLastColumn="0"/>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r w:rsidRPr="006F523F">
              <w:rPr>
                <w:b/>
                <w:bCs/>
              </w:rPr>
              <w:t>Diz üstü bilgisayar</w:t>
            </w:r>
          </w:p>
        </w:tc>
        <w:tc>
          <w:tcPr>
            <w:tcW w:w="414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pPr>
              <w:jc w:val="center"/>
              <w:cnfStyle w:val="000000000000" w:firstRow="0" w:lastRow="0" w:firstColumn="0" w:lastColumn="0" w:oddVBand="0" w:evenVBand="0" w:oddHBand="0" w:evenHBand="0" w:firstRowFirstColumn="0" w:firstRowLastColumn="0" w:lastRowFirstColumn="0" w:lastRowLastColumn="0"/>
            </w:pPr>
            <w:r w:rsidRPr="006F523F">
              <w:rPr>
                <w:b/>
                <w:bCs/>
              </w:rPr>
              <w:t>1</w:t>
            </w:r>
            <w:r w:rsidR="00D67E09">
              <w:rPr>
                <w:b/>
                <w:bCs/>
              </w:rPr>
              <w:t>1</w:t>
            </w:r>
            <w:r w:rsidRPr="006F523F">
              <w:rPr>
                <w:b/>
                <w:bCs/>
              </w:rPr>
              <w:t>1</w:t>
            </w:r>
          </w:p>
        </w:tc>
      </w:tr>
      <w:tr w:rsidR="006F523F" w:rsidRPr="006F523F" w:rsidTr="00AC0930">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r w:rsidRPr="006F523F">
              <w:rPr>
                <w:b/>
                <w:bCs/>
              </w:rPr>
              <w:t>Masaüstü bilgisayar (Kasa)</w:t>
            </w:r>
          </w:p>
        </w:tc>
        <w:tc>
          <w:tcPr>
            <w:tcW w:w="414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pPr>
              <w:jc w:val="center"/>
              <w:cnfStyle w:val="000000100000" w:firstRow="0" w:lastRow="0" w:firstColumn="0" w:lastColumn="0" w:oddVBand="0" w:evenVBand="0" w:oddHBand="1" w:evenHBand="0" w:firstRowFirstColumn="0" w:firstRowLastColumn="0" w:lastRowFirstColumn="0" w:lastRowLastColumn="0"/>
            </w:pPr>
            <w:r w:rsidRPr="006F523F">
              <w:rPr>
                <w:b/>
                <w:bCs/>
              </w:rPr>
              <w:t>1</w:t>
            </w:r>
            <w:r w:rsidR="00D67E09">
              <w:rPr>
                <w:b/>
                <w:bCs/>
              </w:rPr>
              <w:t>7</w:t>
            </w:r>
          </w:p>
        </w:tc>
      </w:tr>
      <w:tr w:rsidR="006F523F" w:rsidRPr="006F523F" w:rsidTr="00AC0930">
        <w:trPr>
          <w:trHeight w:val="495"/>
        </w:trPr>
        <w:tc>
          <w:tcPr>
            <w:cnfStyle w:val="000010000000" w:firstRow="0" w:lastRow="0" w:firstColumn="0" w:lastColumn="0" w:oddVBand="1" w:evenVBand="0" w:oddHBand="0" w:evenHBand="0" w:firstRowFirstColumn="0" w:firstRowLastColumn="0" w:lastRowFirstColumn="0" w:lastRowLastColumn="0"/>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r w:rsidRPr="006F523F">
              <w:rPr>
                <w:b/>
                <w:bCs/>
              </w:rPr>
              <w:t>Masaüstü bilgisayar monitörü</w:t>
            </w:r>
          </w:p>
        </w:tc>
        <w:tc>
          <w:tcPr>
            <w:tcW w:w="414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pPr>
              <w:jc w:val="center"/>
              <w:cnfStyle w:val="000000000000" w:firstRow="0" w:lastRow="0" w:firstColumn="0" w:lastColumn="0" w:oddVBand="0" w:evenVBand="0" w:oddHBand="0" w:evenHBand="0" w:firstRowFirstColumn="0" w:firstRowLastColumn="0" w:lastRowFirstColumn="0" w:lastRowLastColumn="0"/>
            </w:pPr>
            <w:r w:rsidRPr="006F523F">
              <w:rPr>
                <w:b/>
                <w:bCs/>
              </w:rPr>
              <w:t>3</w:t>
            </w:r>
            <w:r w:rsidR="00D67E09">
              <w:rPr>
                <w:b/>
                <w:bCs/>
              </w:rPr>
              <w:t>4</w:t>
            </w:r>
          </w:p>
        </w:tc>
      </w:tr>
      <w:tr w:rsidR="006F523F" w:rsidRPr="006F523F" w:rsidTr="00AC0930">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r w:rsidRPr="006F523F">
              <w:rPr>
                <w:b/>
                <w:bCs/>
              </w:rPr>
              <w:t>Yaz</w:t>
            </w:r>
            <w:r w:rsidRPr="006F523F">
              <w:rPr>
                <w:rFonts w:hint="eastAsia"/>
                <w:b/>
                <w:bCs/>
              </w:rPr>
              <w:t>ı</w:t>
            </w:r>
            <w:r w:rsidRPr="006F523F">
              <w:rPr>
                <w:b/>
                <w:bCs/>
              </w:rPr>
              <w:t>c</w:t>
            </w:r>
            <w:r w:rsidRPr="006F523F">
              <w:rPr>
                <w:rFonts w:hint="eastAsia"/>
                <w:b/>
                <w:bCs/>
              </w:rPr>
              <w:t>ı</w:t>
            </w:r>
          </w:p>
        </w:tc>
        <w:tc>
          <w:tcPr>
            <w:tcW w:w="414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pPr>
              <w:jc w:val="center"/>
              <w:cnfStyle w:val="000000100000" w:firstRow="0" w:lastRow="0" w:firstColumn="0" w:lastColumn="0" w:oddVBand="0" w:evenVBand="0" w:oddHBand="1" w:evenHBand="0" w:firstRowFirstColumn="0" w:firstRowLastColumn="0" w:lastRowFirstColumn="0" w:lastRowLastColumn="0"/>
            </w:pPr>
            <w:r w:rsidRPr="006F523F">
              <w:rPr>
                <w:b/>
                <w:bCs/>
              </w:rPr>
              <w:t>77</w:t>
            </w:r>
          </w:p>
        </w:tc>
      </w:tr>
      <w:tr w:rsidR="006F523F" w:rsidRPr="006F523F" w:rsidTr="00AC0930">
        <w:trPr>
          <w:trHeight w:val="495"/>
        </w:trPr>
        <w:tc>
          <w:tcPr>
            <w:cnfStyle w:val="000010000000" w:firstRow="0" w:lastRow="0" w:firstColumn="0" w:lastColumn="0" w:oddVBand="1" w:evenVBand="0" w:oddHBand="0" w:evenHBand="0" w:firstRowFirstColumn="0" w:firstRowLastColumn="0" w:lastRowFirstColumn="0" w:lastRowLastColumn="0"/>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r w:rsidRPr="006F523F">
              <w:rPr>
                <w:b/>
                <w:bCs/>
              </w:rPr>
              <w:t>Fotokopi makinesi</w:t>
            </w:r>
          </w:p>
        </w:tc>
        <w:tc>
          <w:tcPr>
            <w:tcW w:w="414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833895" w:rsidP="00AC0930">
            <w:pPr>
              <w:jc w:val="center"/>
              <w:cnfStyle w:val="000000000000" w:firstRow="0" w:lastRow="0" w:firstColumn="0" w:lastColumn="0" w:oddVBand="0" w:evenVBand="0" w:oddHBand="0" w:evenHBand="0" w:firstRowFirstColumn="0" w:firstRowLastColumn="0" w:lastRowFirstColumn="0" w:lastRowLastColumn="0"/>
            </w:pPr>
            <w:r>
              <w:rPr>
                <w:b/>
                <w:bCs/>
              </w:rPr>
              <w:t>4</w:t>
            </w:r>
          </w:p>
        </w:tc>
      </w:tr>
      <w:tr w:rsidR="006F523F" w:rsidRPr="006F523F" w:rsidTr="00AC0930">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r w:rsidRPr="006F523F">
              <w:rPr>
                <w:b/>
                <w:bCs/>
              </w:rPr>
              <w:t>Faks-Taray</w:t>
            </w:r>
            <w:r w:rsidRPr="006F523F">
              <w:rPr>
                <w:rFonts w:hint="eastAsia"/>
                <w:b/>
                <w:bCs/>
              </w:rPr>
              <w:t>ı</w:t>
            </w:r>
            <w:r w:rsidRPr="006F523F">
              <w:rPr>
                <w:b/>
                <w:bCs/>
              </w:rPr>
              <w:t>c</w:t>
            </w:r>
            <w:r w:rsidRPr="006F523F">
              <w:rPr>
                <w:rFonts w:hint="eastAsia"/>
                <w:b/>
                <w:bCs/>
              </w:rPr>
              <w:t>ı</w:t>
            </w:r>
            <w:r w:rsidRPr="006F523F">
              <w:rPr>
                <w:b/>
                <w:bCs/>
              </w:rPr>
              <w:t>-Fotokopi</w:t>
            </w:r>
          </w:p>
        </w:tc>
        <w:tc>
          <w:tcPr>
            <w:tcW w:w="414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pPr>
              <w:jc w:val="center"/>
              <w:cnfStyle w:val="000000100000" w:firstRow="0" w:lastRow="0" w:firstColumn="0" w:lastColumn="0" w:oddVBand="0" w:evenVBand="0" w:oddHBand="1" w:evenHBand="0" w:firstRowFirstColumn="0" w:firstRowLastColumn="0" w:lastRowFirstColumn="0" w:lastRowLastColumn="0"/>
            </w:pPr>
            <w:r w:rsidRPr="006F523F">
              <w:rPr>
                <w:b/>
                <w:bCs/>
              </w:rPr>
              <w:t>1</w:t>
            </w:r>
          </w:p>
        </w:tc>
      </w:tr>
      <w:tr w:rsidR="006F523F" w:rsidRPr="006F523F" w:rsidTr="00AC0930">
        <w:trPr>
          <w:trHeight w:val="495"/>
        </w:trPr>
        <w:tc>
          <w:tcPr>
            <w:cnfStyle w:val="000010000000" w:firstRow="0" w:lastRow="0" w:firstColumn="0" w:lastColumn="0" w:oddVBand="1" w:evenVBand="0" w:oddHBand="0" w:evenHBand="0" w:firstRowFirstColumn="0" w:firstRowLastColumn="0" w:lastRowFirstColumn="0" w:lastRowLastColumn="0"/>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r w:rsidRPr="006F523F">
              <w:rPr>
                <w:b/>
                <w:bCs/>
              </w:rPr>
              <w:t>Dosya-A</w:t>
            </w:r>
            <w:r w:rsidRPr="006F523F">
              <w:rPr>
                <w:rFonts w:hint="eastAsia"/>
                <w:b/>
                <w:bCs/>
              </w:rPr>
              <w:t>ğ</w:t>
            </w:r>
            <w:r w:rsidRPr="006F523F">
              <w:rPr>
                <w:b/>
                <w:bCs/>
              </w:rPr>
              <w:t xml:space="preserve"> Sunucusu</w:t>
            </w:r>
          </w:p>
        </w:tc>
        <w:tc>
          <w:tcPr>
            <w:tcW w:w="414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6F523F" w:rsidRPr="006F523F" w:rsidRDefault="006F523F" w:rsidP="00AC0930">
            <w:pPr>
              <w:jc w:val="center"/>
              <w:cnfStyle w:val="000000000000" w:firstRow="0" w:lastRow="0" w:firstColumn="0" w:lastColumn="0" w:oddVBand="0" w:evenVBand="0" w:oddHBand="0" w:evenHBand="0" w:firstRowFirstColumn="0" w:firstRowLastColumn="0" w:lastRowFirstColumn="0" w:lastRowLastColumn="0"/>
            </w:pPr>
            <w:r w:rsidRPr="006F523F">
              <w:rPr>
                <w:b/>
                <w:bCs/>
              </w:rPr>
              <w:t>1</w:t>
            </w:r>
          </w:p>
        </w:tc>
      </w:tr>
    </w:tbl>
    <w:p w:rsidR="00C81A8C" w:rsidRPr="00AA3CC0" w:rsidRDefault="00C81A8C" w:rsidP="00C81A8C">
      <w:pPr>
        <w:jc w:val="both"/>
      </w:pPr>
    </w:p>
    <w:p w:rsidR="00C81A8C" w:rsidRPr="007C6C37" w:rsidRDefault="00C81A8C" w:rsidP="00C81A8C">
      <w:pPr>
        <w:jc w:val="both"/>
        <w:rPr>
          <w:color w:val="002060"/>
        </w:rPr>
      </w:pPr>
      <w:r w:rsidRPr="007C6C37">
        <w:rPr>
          <w:color w:val="002060"/>
        </w:rPr>
        <w:t>* Tablo 1: Bilgi ve Teknolojik Kaynakları.</w:t>
      </w:r>
    </w:p>
    <w:p w:rsidR="00492F58" w:rsidRPr="00AA3CC0" w:rsidRDefault="00492F58" w:rsidP="00492F58">
      <w:pPr>
        <w:jc w:val="both"/>
      </w:pPr>
    </w:p>
    <w:p w:rsidR="00C81A8C" w:rsidRPr="00AA3CC0" w:rsidRDefault="00C81A8C" w:rsidP="00D67E09">
      <w:pPr>
        <w:ind w:firstLine="708"/>
        <w:jc w:val="both"/>
      </w:pPr>
      <w:r w:rsidRPr="00AA3CC0">
        <w:t xml:space="preserve">Teftiş Kurulu Başkanlığı Dayanıklı Taşınır Defterine kayıtlı </w:t>
      </w:r>
      <w:r w:rsidR="00126E6D" w:rsidRPr="00AA3CC0">
        <w:t>1</w:t>
      </w:r>
      <w:r w:rsidR="00D67E09">
        <w:t>1</w:t>
      </w:r>
      <w:r w:rsidR="00126E6D" w:rsidRPr="00AA3CC0">
        <w:t>1</w:t>
      </w:r>
      <w:r w:rsidRPr="00AA3CC0">
        <w:t xml:space="preserve"> adet dizüstü, </w:t>
      </w:r>
      <w:r w:rsidR="00126E6D" w:rsidRPr="00AA3CC0">
        <w:t>1</w:t>
      </w:r>
      <w:r w:rsidR="00D67E09">
        <w:t>7</w:t>
      </w:r>
      <w:r w:rsidR="00126E6D" w:rsidRPr="00AA3CC0">
        <w:t xml:space="preserve"> adet masaüstü bilgisayar (Kasa) ile 3</w:t>
      </w:r>
      <w:r w:rsidR="00D67E09">
        <w:t>4</w:t>
      </w:r>
      <w:r w:rsidR="00126E6D" w:rsidRPr="00AA3CC0">
        <w:t xml:space="preserve"> adet monitör, 77 adet yazıcı, </w:t>
      </w:r>
      <w:r w:rsidR="00833895">
        <w:t>4</w:t>
      </w:r>
      <w:r w:rsidRPr="00AA3CC0">
        <w:t xml:space="preserve"> adet fotokopi makinesi, 1 adet faks-tarayıcı-fotokopi, 1 adet dosya-ağ sunucusu çalışır durumda bulunmaktadır.</w:t>
      </w:r>
    </w:p>
    <w:p w:rsidR="00AA3CC0" w:rsidRPr="00AA3CC0" w:rsidRDefault="00AA3CC0" w:rsidP="00C81A8C">
      <w:pPr>
        <w:jc w:val="both"/>
      </w:pPr>
    </w:p>
    <w:p w:rsidR="00C81A8C" w:rsidRPr="002D77AB" w:rsidRDefault="00C81A8C" w:rsidP="00C81A8C">
      <w:pPr>
        <w:ind w:firstLine="708"/>
        <w:jc w:val="both"/>
      </w:pPr>
      <w:r w:rsidRPr="00AA3CC0">
        <w:t>Bakanlığımız internet sayfasına Teftiş Kurulu Başkanlığı ile Başkanlığımız mevzuatı ile ilgili</w:t>
      </w:r>
      <w:r w:rsidRPr="002D77AB">
        <w:t xml:space="preserve"> bilgiler yüklenmiş olup, sürekli olarak belli periyotlarla güncellenmektedir. Ayrıca Müfettişler Resmi Gazeteyi ve mevzuata ilişkin güncel gelişimleri, Başbakanlık e-mevzuat ve e-Genelge, Adalet Bakanlığı UYAP, Yargıtay, Danıştay ve TBMM gibi kamu kaynaklı elektronik kaynaklardan da takip etmektedirler. </w:t>
      </w:r>
    </w:p>
    <w:p w:rsidR="00492F58" w:rsidRDefault="00492F58" w:rsidP="00492F58">
      <w:pPr>
        <w:jc w:val="both"/>
      </w:pPr>
    </w:p>
    <w:p w:rsidR="00C81A8C" w:rsidRPr="002D77AB" w:rsidRDefault="00C81A8C" w:rsidP="00C81A8C">
      <w:pPr>
        <w:ind w:firstLine="708"/>
        <w:jc w:val="both"/>
      </w:pPr>
      <w:r w:rsidRPr="002D77AB">
        <w:t>Teftiş Kurulu Başkanlığınca, bilişim teknolojilerindeki gelişimin doğal bir sonucu ve bu gelişmeler ile uyumlu, hızlı ve verimli çalışmaların sağlanması, arşiv alanlarından ve mekândan tasarruf sağlanması gibi amaçlara ulaşılmasını teminen en önemli adım olarak elektronik belge kullanımı ve elektronik imza uygulamasına geçiş yapmak amacıyla Strateji Geliştirme Başkanlığı ile işbirliği yapılmaktadır.</w:t>
      </w:r>
      <w:bookmarkStart w:id="8" w:name="_Toc222415390"/>
    </w:p>
    <w:p w:rsidR="00492F58" w:rsidRDefault="00492F58" w:rsidP="00492F58">
      <w:pPr>
        <w:jc w:val="both"/>
        <w:rPr>
          <w:b/>
        </w:rPr>
      </w:pPr>
    </w:p>
    <w:p w:rsidR="00C81A8C" w:rsidRPr="00E27170" w:rsidRDefault="00E27170" w:rsidP="00C81A8C">
      <w:pPr>
        <w:ind w:firstLine="708"/>
        <w:jc w:val="both"/>
        <w:rPr>
          <w:b/>
          <w:color w:val="333399"/>
        </w:rPr>
      </w:pPr>
      <w:r w:rsidRPr="00E27170">
        <w:rPr>
          <w:b/>
          <w:color w:val="333399"/>
        </w:rPr>
        <w:t>4- İNSAN KAYNAKLARI</w:t>
      </w:r>
      <w:bookmarkEnd w:id="8"/>
    </w:p>
    <w:p w:rsidR="00492F58" w:rsidRDefault="00492F58" w:rsidP="00492F58">
      <w:pPr>
        <w:jc w:val="both"/>
      </w:pPr>
    </w:p>
    <w:p w:rsidR="00C81A8C" w:rsidRPr="002D77AB" w:rsidRDefault="00C81A8C" w:rsidP="00C81A8C">
      <w:pPr>
        <w:ind w:firstLine="708"/>
        <w:jc w:val="both"/>
      </w:pPr>
      <w:r w:rsidRPr="002D77AB">
        <w:t>Müfettişliğin gerektirdiği nitelik ve koşullara uygun adaylar arasından sınavla Müfettiş Yardımcısı seçilmesi ve Kurul içinde yetiştirilmesi, kamu yönetimindeki kariyer ilkesinin gereğidir. Müfettiş Yardımcıları, üniversitelerin en az dört yıllık lisans eğitimi veren siyasal bilgiler, hukuk, iktisat, işletme, iktisadi ve idari bilimler fakültelerinden veya bunlara denkliği yetkili makamlarca kabul edilen yurtdışındaki fakülte veya yüksekokullardan mezun olan ve ÖSYM tarafından yapılan Kamu Personeli Yerleştirme Sınavından belirlenen puan türünden asgari belli bir puan almış adaylar arasından Teftiş Kurulu Tüzüğü ve Yönetmeliğinde belirtilen konularda Müfettiş Yardımcı</w:t>
      </w:r>
      <w:r w:rsidR="00A0443C">
        <w:t>lı</w:t>
      </w:r>
      <w:r w:rsidRPr="002D77AB">
        <w:t>ğı Giriş Sınavına tabi tutulurlar. Bu sınavı kazananlar Teftiş Kurulu Başkanlığınca 3 yıllık bir eğitim sürecinden geçirilmekte; bu süre içinde kendilerine teftiş ve soruşturma usulleri yanında, idari, adli, mali ve Bakanlığımız mevzuatı, teşkilat yapısı ve işleyişiyle ilgili bilgiler verilmekte, bu konu ve alanlarda pratik yaptırılmakta, mesleğin gerektirdiği bilgi ve tecrübe ile disiplin kazandırılmakta ve eğitim dönemi ile bu dönem sonunda yapılan özel yeterlik sınavında başarı gösterenler müşterek kararname ile müfettişliğe atanmaktadır.</w:t>
      </w:r>
      <w:r w:rsidR="00A0443C">
        <w:t xml:space="preserve"> </w:t>
      </w:r>
      <w:r w:rsidRPr="002D77AB">
        <w:t xml:space="preserve">Dolayısıyla Teftiş Kurulunda Müfettiş Yardımcılarının işe alınması, yetiştirilmeleri ve Müfettişliğe atanmaları, anılan </w:t>
      </w:r>
      <w:r w:rsidR="00C04378">
        <w:t>T</w:t>
      </w:r>
      <w:r w:rsidRPr="002D77AB">
        <w:t>üzük çerçevesinde kariyer ilkesi esas alınarak gerçekleşmektedir.</w:t>
      </w:r>
    </w:p>
    <w:p w:rsidR="00492F58" w:rsidRDefault="00492F58" w:rsidP="00492F58">
      <w:pPr>
        <w:jc w:val="both"/>
      </w:pPr>
    </w:p>
    <w:p w:rsidR="00E27170" w:rsidRPr="00E27170" w:rsidRDefault="00E27170" w:rsidP="00E27170">
      <w:pPr>
        <w:ind w:firstLine="708"/>
        <w:jc w:val="both"/>
        <w:rPr>
          <w:color w:val="333399"/>
        </w:rPr>
      </w:pPr>
      <w:r w:rsidRPr="00E27170">
        <w:rPr>
          <w:b/>
          <w:bCs/>
          <w:color w:val="333399"/>
        </w:rPr>
        <w:t>Müfettişlik Mesleğine Giriş</w:t>
      </w:r>
    </w:p>
    <w:p w:rsidR="00E27170" w:rsidRDefault="00E27170" w:rsidP="00492F58">
      <w:pPr>
        <w:jc w:val="both"/>
      </w:pPr>
    </w:p>
    <w:p w:rsidR="00E27170" w:rsidRDefault="00AC0930" w:rsidP="00810D48">
      <w:pPr>
        <w:ind w:right="-2" w:hanging="567"/>
        <w:jc w:val="both"/>
      </w:pPr>
      <w:r w:rsidRPr="00AC0930">
        <w:rPr>
          <w:noProof/>
          <w:lang w:eastAsia="tr-TR"/>
        </w:rPr>
        <w:drawing>
          <wp:inline distT="0" distB="0" distL="0" distR="0">
            <wp:extent cx="6296025" cy="3771900"/>
            <wp:effectExtent l="76200" t="342900" r="85725" b="133350"/>
            <wp:docPr id="25" name="Diy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27170" w:rsidRDefault="00E27170" w:rsidP="00492F58">
      <w:pPr>
        <w:jc w:val="both"/>
      </w:pPr>
    </w:p>
    <w:p w:rsidR="00C81A8C" w:rsidRPr="002D77AB" w:rsidRDefault="00C81A8C" w:rsidP="003A4DB9">
      <w:pPr>
        <w:ind w:firstLine="708"/>
        <w:jc w:val="both"/>
      </w:pPr>
      <w:r w:rsidRPr="002D77AB">
        <w:t>2013 yılı içerisinde Başkanlığımızca yapılan Müfettiş Yardımcısı Giriş Sınavını k</w:t>
      </w:r>
      <w:r w:rsidR="004F57BA">
        <w:t>azanarak atanmaya hak kazanan 12</w:t>
      </w:r>
      <w:r w:rsidRPr="002D77AB">
        <w:t xml:space="preserve"> Müfettiş Yardımcısı adayın atamaları 2014 </w:t>
      </w:r>
      <w:r w:rsidR="008C2C56">
        <w:t>yılı içerisinde gerçekleştirilmi</w:t>
      </w:r>
      <w:r w:rsidR="00327902" w:rsidRPr="00A66078">
        <w:t>ş</w:t>
      </w:r>
      <w:r w:rsidR="00A0443C">
        <w:t xml:space="preserve"> </w:t>
      </w:r>
      <w:r w:rsidR="00327902">
        <w:t>olup,</w:t>
      </w:r>
      <w:r w:rsidR="004F57BA">
        <w:t xml:space="preserve"> 3 yıllık Müfettiş Yardımcılığından sonra yapılan </w:t>
      </w:r>
      <w:r w:rsidR="00312621">
        <w:t>“Y</w:t>
      </w:r>
      <w:r w:rsidR="004F57BA">
        <w:t xml:space="preserve">eterlilik </w:t>
      </w:r>
      <w:r w:rsidR="00312621">
        <w:t>S</w:t>
      </w:r>
      <w:r w:rsidR="004F57BA">
        <w:t>ınavı</w:t>
      </w:r>
      <w:r w:rsidR="00312621">
        <w:t>”</w:t>
      </w:r>
      <w:r w:rsidR="004F57BA">
        <w:t>nı kazanan 10 kişinin Müfettişliğe ataması gerçekleştirilmiş olup,</w:t>
      </w:r>
      <w:r w:rsidR="00327902">
        <w:t xml:space="preserve"> haliha</w:t>
      </w:r>
      <w:r w:rsidR="00BE16BA">
        <w:t>zırda 2 Müfetti</w:t>
      </w:r>
      <w:r w:rsidR="00D71409">
        <w:t xml:space="preserve">ş Yardımcısı Kurul’da </w:t>
      </w:r>
      <w:r w:rsidR="00D71409" w:rsidRPr="002D77AB">
        <w:t>görev</w:t>
      </w:r>
      <w:r w:rsidR="00D71409">
        <w:t xml:space="preserve"> yapmaktadır. </w:t>
      </w:r>
    </w:p>
    <w:p w:rsidR="003A4DB9" w:rsidRDefault="003A4DB9" w:rsidP="00C81A8C">
      <w:pPr>
        <w:jc w:val="both"/>
      </w:pPr>
    </w:p>
    <w:p w:rsidR="00AA3CC0" w:rsidRPr="00AA3CC0" w:rsidRDefault="00677044" w:rsidP="009431B1">
      <w:pPr>
        <w:ind w:firstLine="360"/>
        <w:jc w:val="both"/>
      </w:pPr>
      <w:r w:rsidRPr="009F05FE">
        <w:t xml:space="preserve">Teftiş Kurulu Tüzüğü ve Devlet Memurları Kanunu hükümleri gereğince; </w:t>
      </w:r>
      <w:r w:rsidR="00AA3CC0" w:rsidRPr="00AA3CC0">
        <w:t>Kültür ve Turizm Bakanl</w:t>
      </w:r>
      <w:r w:rsidR="00AA3CC0" w:rsidRPr="00AA3CC0">
        <w:rPr>
          <w:rFonts w:hint="eastAsia"/>
        </w:rPr>
        <w:t>ı</w:t>
      </w:r>
      <w:r w:rsidR="00AA3CC0" w:rsidRPr="00AA3CC0">
        <w:t>klar</w:t>
      </w:r>
      <w:r w:rsidR="00AA3CC0" w:rsidRPr="00AA3CC0">
        <w:rPr>
          <w:rFonts w:hint="eastAsia"/>
        </w:rPr>
        <w:t>ı</w:t>
      </w:r>
      <w:r w:rsidR="00AA3CC0" w:rsidRPr="00AA3CC0">
        <w:t>n</w:t>
      </w:r>
      <w:r w:rsidR="00AA3CC0" w:rsidRPr="00AA3CC0">
        <w:rPr>
          <w:rFonts w:hint="eastAsia"/>
        </w:rPr>
        <w:t>ı</w:t>
      </w:r>
      <w:r w:rsidR="00AA3CC0" w:rsidRPr="00AA3CC0">
        <w:t>n birle</w:t>
      </w:r>
      <w:r w:rsidR="00AA3CC0" w:rsidRPr="00AA3CC0">
        <w:rPr>
          <w:rFonts w:hint="eastAsia"/>
        </w:rPr>
        <w:t>ş</w:t>
      </w:r>
      <w:r w:rsidR="00AA3CC0" w:rsidRPr="00AA3CC0">
        <w:t>ti</w:t>
      </w:r>
      <w:r w:rsidR="00AA3CC0" w:rsidRPr="00AA3CC0">
        <w:rPr>
          <w:rFonts w:hint="eastAsia"/>
        </w:rPr>
        <w:t>ğ</w:t>
      </w:r>
      <w:r w:rsidR="00AA3CC0" w:rsidRPr="00AA3CC0">
        <w:t>i tarihten bu yana 20 müfetti</w:t>
      </w:r>
      <w:r w:rsidR="00AA3CC0" w:rsidRPr="00AA3CC0">
        <w:rPr>
          <w:rFonts w:hint="eastAsia"/>
        </w:rPr>
        <w:t>ş</w:t>
      </w:r>
      <w:r w:rsidR="00AA3CC0" w:rsidRPr="00AA3CC0">
        <w:t xml:space="preserve"> bilgi ve görgü, </w:t>
      </w:r>
      <w:r w:rsidR="00AC0930">
        <w:t>22</w:t>
      </w:r>
      <w:r w:rsidR="00AA3CC0" w:rsidRPr="00AA3CC0">
        <w:t xml:space="preserve"> müfetti</w:t>
      </w:r>
      <w:r w:rsidR="00AA3CC0" w:rsidRPr="00AA3CC0">
        <w:rPr>
          <w:rFonts w:hint="eastAsia"/>
        </w:rPr>
        <w:t>ş</w:t>
      </w:r>
      <w:r w:rsidR="00AA3CC0" w:rsidRPr="00AA3CC0">
        <w:t xml:space="preserve"> ara</w:t>
      </w:r>
      <w:r w:rsidR="00AA3CC0" w:rsidRPr="00AA3CC0">
        <w:rPr>
          <w:rFonts w:hint="eastAsia"/>
        </w:rPr>
        <w:t>ş</w:t>
      </w:r>
      <w:r w:rsidR="00AA3CC0" w:rsidRPr="00AA3CC0">
        <w:t>t</w:t>
      </w:r>
      <w:r w:rsidR="00AA3CC0" w:rsidRPr="00AA3CC0">
        <w:rPr>
          <w:rFonts w:hint="eastAsia"/>
        </w:rPr>
        <w:t>ı</w:t>
      </w:r>
      <w:r w:rsidR="00AA3CC0" w:rsidRPr="00AA3CC0">
        <w:t>rma/e</w:t>
      </w:r>
      <w:r w:rsidR="00AA3CC0" w:rsidRPr="00AA3CC0">
        <w:rPr>
          <w:rFonts w:hint="eastAsia"/>
        </w:rPr>
        <w:t>ğ</w:t>
      </w:r>
      <w:r w:rsidR="00AA3CC0" w:rsidRPr="00AA3CC0">
        <w:t>itim</w:t>
      </w:r>
      <w:r w:rsidR="00AC0930">
        <w:t xml:space="preserve"> ve</w:t>
      </w:r>
      <w:r w:rsidR="00AA3CC0" w:rsidRPr="00AA3CC0">
        <w:t xml:space="preserve"> yüksek lisans</w:t>
      </w:r>
      <w:r w:rsidR="00AA3CC0" w:rsidRPr="00AA3CC0">
        <w:rPr>
          <w:rFonts w:hint="eastAsia"/>
        </w:rPr>
        <w:t>ı</w:t>
      </w:r>
      <w:r w:rsidR="00AA3CC0" w:rsidRPr="00AA3CC0">
        <w:t>n</w:t>
      </w:r>
      <w:r w:rsidR="00AA3CC0" w:rsidRPr="00AA3CC0">
        <w:rPr>
          <w:rFonts w:hint="eastAsia"/>
        </w:rPr>
        <w:t>ı</w:t>
      </w:r>
      <w:r w:rsidR="00AA3CC0" w:rsidRPr="00AA3CC0">
        <w:t xml:space="preserve"> tamamlamak üzere yurtd</w:t>
      </w:r>
      <w:r w:rsidR="00AA3CC0" w:rsidRPr="00AA3CC0">
        <w:rPr>
          <w:rFonts w:hint="eastAsia"/>
        </w:rPr>
        <w:t>ışı</w:t>
      </w:r>
      <w:r w:rsidR="00AA3CC0" w:rsidRPr="00AA3CC0">
        <w:t>nda görevlendirilmi</w:t>
      </w:r>
      <w:r w:rsidR="00AA3CC0" w:rsidRPr="00AA3CC0">
        <w:rPr>
          <w:rFonts w:hint="eastAsia"/>
        </w:rPr>
        <w:t>ş</w:t>
      </w:r>
      <w:r w:rsidR="00AA3CC0" w:rsidRPr="00AA3CC0">
        <w:t>tir.</w:t>
      </w:r>
    </w:p>
    <w:p w:rsidR="00D67E09" w:rsidRDefault="00D67E09" w:rsidP="00C81A8C">
      <w:pPr>
        <w:jc w:val="both"/>
      </w:pPr>
    </w:p>
    <w:p w:rsidR="007C6C37" w:rsidRDefault="007C6C37" w:rsidP="00C81A8C">
      <w:pPr>
        <w:jc w:val="both"/>
      </w:pPr>
    </w:p>
    <w:p w:rsidR="00AC0930" w:rsidRDefault="00AC0930" w:rsidP="00C81A8C">
      <w:pPr>
        <w:jc w:val="both"/>
      </w:pPr>
    </w:p>
    <w:p w:rsidR="00AC0930" w:rsidRDefault="00AC0930" w:rsidP="00C81A8C">
      <w:pPr>
        <w:jc w:val="both"/>
      </w:pPr>
    </w:p>
    <w:p w:rsidR="00AC0930" w:rsidRDefault="00AC0930" w:rsidP="00C81A8C">
      <w:pPr>
        <w:jc w:val="both"/>
      </w:pPr>
    </w:p>
    <w:p w:rsidR="00EA02B6" w:rsidRDefault="00EA02B6" w:rsidP="00C81A8C">
      <w:pPr>
        <w:jc w:val="both"/>
      </w:pPr>
    </w:p>
    <w:p w:rsidR="00EA02B6" w:rsidRDefault="00EA02B6" w:rsidP="00EA02B6">
      <w:pPr>
        <w:widowControl w:val="0"/>
        <w:autoSpaceDE w:val="0"/>
        <w:autoSpaceDN w:val="0"/>
        <w:adjustRightInd w:val="0"/>
        <w:jc w:val="both"/>
      </w:pPr>
      <w:r>
        <w:rPr>
          <w:noProof/>
          <w:lang w:eastAsia="tr-TR"/>
        </w:rPr>
        <w:drawing>
          <wp:inline distT="0" distB="0" distL="0" distR="0" wp14:anchorId="701BC658" wp14:editId="74951913">
            <wp:extent cx="5753100" cy="2600325"/>
            <wp:effectExtent l="0" t="0" r="0" b="923925"/>
            <wp:docPr id="5" name="Nesnesi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02B6" w:rsidRPr="007C6C37" w:rsidRDefault="00EA02B6" w:rsidP="00EA02B6">
      <w:pPr>
        <w:widowControl w:val="0"/>
        <w:autoSpaceDE w:val="0"/>
        <w:autoSpaceDN w:val="0"/>
        <w:adjustRightInd w:val="0"/>
        <w:jc w:val="both"/>
        <w:rPr>
          <w:color w:val="002060"/>
        </w:rPr>
      </w:pPr>
      <w:r w:rsidRPr="007C6C37">
        <w:rPr>
          <w:color w:val="002060"/>
        </w:rPr>
        <w:t xml:space="preserve">* Grafik </w:t>
      </w:r>
      <w:r>
        <w:rPr>
          <w:color w:val="002060"/>
        </w:rPr>
        <w:t>1</w:t>
      </w:r>
      <w:r w:rsidRPr="007C6C37">
        <w:rPr>
          <w:color w:val="002060"/>
        </w:rPr>
        <w:t>: 2012-</w:t>
      </w:r>
      <w:r>
        <w:rPr>
          <w:color w:val="002060"/>
        </w:rPr>
        <w:t>2018 yılları itibariyle</w:t>
      </w:r>
      <w:r w:rsidRPr="007C6C37">
        <w:rPr>
          <w:color w:val="002060"/>
        </w:rPr>
        <w:t xml:space="preserve"> Kurulda görevli Müfettiş sayıları. </w:t>
      </w:r>
    </w:p>
    <w:p w:rsidR="00AC0930" w:rsidRDefault="00AC0930" w:rsidP="00C81A8C">
      <w:pPr>
        <w:jc w:val="both"/>
      </w:pPr>
    </w:p>
    <w:p w:rsidR="004F57BA" w:rsidRDefault="004F57BA" w:rsidP="00C81A8C">
      <w:pPr>
        <w:jc w:val="both"/>
      </w:pPr>
    </w:p>
    <w:p w:rsidR="005F5341" w:rsidRPr="00A66078" w:rsidRDefault="005F5341" w:rsidP="00C81A8C">
      <w:pPr>
        <w:jc w:val="both"/>
      </w:pPr>
    </w:p>
    <w:tbl>
      <w:tblPr>
        <w:tblStyle w:val="TabloAltBalk1"/>
        <w:tblpPr w:leftFromText="141" w:rightFromText="141" w:vertAnchor="text" w:tblpX="108" w:tblpY="1"/>
        <w:tblW w:w="0" w:type="auto"/>
        <w:tblLook w:val="0020" w:firstRow="1" w:lastRow="0" w:firstColumn="0" w:lastColumn="0" w:noHBand="0" w:noVBand="0"/>
      </w:tblPr>
      <w:tblGrid>
        <w:gridCol w:w="5400"/>
        <w:gridCol w:w="3600"/>
      </w:tblGrid>
      <w:tr w:rsidR="00C81A8C" w:rsidRPr="00A66078" w:rsidTr="00CC1183">
        <w:trPr>
          <w:cnfStyle w:val="100000000000" w:firstRow="1" w:lastRow="0" w:firstColumn="0" w:lastColumn="0" w:oddVBand="0" w:evenVBand="0" w:oddHBand="0" w:evenHBand="0" w:firstRowFirstColumn="0" w:firstRowLastColumn="0" w:lastRowFirstColumn="0" w:lastRowLastColumn="0"/>
          <w:trHeight w:val="340"/>
        </w:trPr>
        <w:tc>
          <w:tcPr>
            <w:tcW w:w="9000" w:type="dxa"/>
            <w:gridSpan w:val="2"/>
            <w:tcBorders>
              <w:top w:val="triple" w:sz="4" w:space="0" w:color="92CDDC" w:themeColor="accent5" w:themeTint="99"/>
              <w:left w:val="triple" w:sz="4" w:space="0" w:color="92CDDC" w:themeColor="accent5" w:themeTint="99"/>
              <w:right w:val="triple" w:sz="4" w:space="0" w:color="92CDDC" w:themeColor="accent5" w:themeTint="99"/>
            </w:tcBorders>
            <w:vAlign w:val="center"/>
          </w:tcPr>
          <w:p w:rsidR="00C81A8C" w:rsidRPr="007C6C37" w:rsidRDefault="00C0543E" w:rsidP="005C6D25">
            <w:pPr>
              <w:jc w:val="center"/>
              <w:rPr>
                <w:b/>
                <w:bCs/>
                <w:color w:val="FF0000"/>
              </w:rPr>
            </w:pPr>
            <w:r w:rsidRPr="007C6C37">
              <w:rPr>
                <w:b/>
                <w:bCs/>
                <w:color w:val="FF0000"/>
              </w:rPr>
              <w:t>201</w:t>
            </w:r>
            <w:r w:rsidR="005C6D25">
              <w:rPr>
                <w:b/>
                <w:bCs/>
                <w:color w:val="FF0000"/>
              </w:rPr>
              <w:t>8</w:t>
            </w:r>
            <w:r w:rsidR="00E27170" w:rsidRPr="007C6C37">
              <w:rPr>
                <w:b/>
                <w:bCs/>
                <w:color w:val="FF0000"/>
              </w:rPr>
              <w:t xml:space="preserve"> </w:t>
            </w:r>
            <w:r w:rsidR="00144168">
              <w:rPr>
                <w:b/>
                <w:bCs/>
                <w:color w:val="FF0000"/>
              </w:rPr>
              <w:t xml:space="preserve">YILI </w:t>
            </w:r>
            <w:r w:rsidR="00E27170" w:rsidRPr="007C6C37">
              <w:rPr>
                <w:b/>
                <w:bCs/>
                <w:color w:val="FF0000"/>
              </w:rPr>
              <w:t>MÜFETTİŞLER</w:t>
            </w:r>
          </w:p>
        </w:tc>
      </w:tr>
      <w:tr w:rsidR="00C81A8C" w:rsidRPr="00A66078" w:rsidTr="00CC1183">
        <w:trPr>
          <w:cnfStyle w:val="000000100000" w:firstRow="0" w:lastRow="0" w:firstColumn="0" w:lastColumn="0" w:oddVBand="0" w:evenVBand="0" w:oddHBand="1" w:evenHBand="0" w:firstRowFirstColumn="0" w:firstRowLastColumn="0" w:lastRowFirstColumn="0" w:lastRowLastColumn="0"/>
          <w:trHeight w:val="340"/>
        </w:trPr>
        <w:tc>
          <w:tcPr>
            <w:tcW w:w="54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C81A8C" w:rsidRPr="00CC1183" w:rsidRDefault="00C81A8C" w:rsidP="00CC1183">
            <w:pPr>
              <w:jc w:val="both"/>
              <w:rPr>
                <w:sz w:val="23"/>
                <w:szCs w:val="23"/>
              </w:rPr>
            </w:pPr>
            <w:r w:rsidRPr="00CC1183">
              <w:rPr>
                <w:sz w:val="23"/>
                <w:szCs w:val="23"/>
              </w:rPr>
              <w:t>Başmüfettişler</w:t>
            </w:r>
            <w:r w:rsidR="003B50ED">
              <w:rPr>
                <w:sz w:val="23"/>
                <w:szCs w:val="23"/>
              </w:rPr>
              <w:t xml:space="preserve"> (</w:t>
            </w:r>
            <w:r w:rsidR="00EA02B6">
              <w:rPr>
                <w:sz w:val="23"/>
                <w:szCs w:val="23"/>
              </w:rPr>
              <w:t xml:space="preserve">Başkan ve </w:t>
            </w:r>
            <w:r w:rsidR="003B50ED">
              <w:rPr>
                <w:sz w:val="23"/>
                <w:szCs w:val="23"/>
              </w:rPr>
              <w:t>2</w:t>
            </w:r>
            <w:r w:rsidR="00CC1183" w:rsidRPr="00CC1183">
              <w:rPr>
                <w:sz w:val="23"/>
                <w:szCs w:val="23"/>
              </w:rPr>
              <w:t xml:space="preserve"> Başkan Yardımcısı dahil)</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C81A8C" w:rsidRPr="00A66078" w:rsidRDefault="00677044" w:rsidP="00EA02B6">
            <w:pPr>
              <w:jc w:val="center"/>
            </w:pPr>
            <w:r>
              <w:t>2</w:t>
            </w:r>
            <w:r w:rsidR="00EA02B6">
              <w:t>8</w:t>
            </w:r>
          </w:p>
        </w:tc>
      </w:tr>
      <w:tr w:rsidR="00C81A8C" w:rsidRPr="00A66078" w:rsidTr="00CC1183">
        <w:trPr>
          <w:trHeight w:val="340"/>
        </w:trPr>
        <w:tc>
          <w:tcPr>
            <w:tcW w:w="54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C81A8C" w:rsidRPr="00A66078" w:rsidRDefault="00C81A8C" w:rsidP="008876C5">
            <w:pPr>
              <w:jc w:val="both"/>
            </w:pPr>
            <w:r w:rsidRPr="00A66078">
              <w:t>Müfettiş</w:t>
            </w:r>
            <w:r w:rsidR="003B50ED">
              <w:t xml:space="preserve"> </w:t>
            </w:r>
            <w:r w:rsidR="003B50ED">
              <w:rPr>
                <w:sz w:val="23"/>
                <w:szCs w:val="23"/>
              </w:rPr>
              <w:t>(1</w:t>
            </w:r>
            <w:r w:rsidR="003B50ED" w:rsidRPr="00CC1183">
              <w:rPr>
                <w:sz w:val="23"/>
                <w:szCs w:val="23"/>
              </w:rPr>
              <w:t xml:space="preserve"> Başkan Yardımcısı dahil)</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C81A8C" w:rsidRPr="00A66078" w:rsidRDefault="005C6D25" w:rsidP="005C6D25">
            <w:pPr>
              <w:jc w:val="center"/>
            </w:pPr>
            <w:r>
              <w:t>3</w:t>
            </w:r>
            <w:r w:rsidR="00810D48">
              <w:t>3</w:t>
            </w:r>
          </w:p>
        </w:tc>
      </w:tr>
      <w:tr w:rsidR="00C81A8C" w:rsidRPr="00A66078" w:rsidTr="00CC1183">
        <w:trPr>
          <w:cnfStyle w:val="000000100000" w:firstRow="0" w:lastRow="0" w:firstColumn="0" w:lastColumn="0" w:oddVBand="0" w:evenVBand="0" w:oddHBand="1" w:evenHBand="0" w:firstRowFirstColumn="0" w:firstRowLastColumn="0" w:lastRowFirstColumn="0" w:lastRowLastColumn="0"/>
          <w:trHeight w:val="340"/>
        </w:trPr>
        <w:tc>
          <w:tcPr>
            <w:tcW w:w="54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C81A8C" w:rsidRPr="00A66078" w:rsidRDefault="00C81A8C" w:rsidP="008876C5">
            <w:pPr>
              <w:jc w:val="both"/>
            </w:pPr>
            <w:r w:rsidRPr="00A66078">
              <w:t>Müfettiş Yardımcısı</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C81A8C" w:rsidRPr="00A66078" w:rsidRDefault="009C02A6" w:rsidP="00B27FD0">
            <w:pPr>
              <w:jc w:val="center"/>
            </w:pPr>
            <w:r>
              <w:t>2</w:t>
            </w:r>
          </w:p>
        </w:tc>
      </w:tr>
    </w:tbl>
    <w:p w:rsidR="00D67E09" w:rsidRPr="00A66078" w:rsidRDefault="00D67E09" w:rsidP="00C81A8C">
      <w:pPr>
        <w:jc w:val="both"/>
      </w:pPr>
    </w:p>
    <w:p w:rsidR="00C81A8C" w:rsidRPr="00A66078" w:rsidRDefault="00C81A8C" w:rsidP="00C81A8C">
      <w:pPr>
        <w:jc w:val="both"/>
      </w:pPr>
      <w:r w:rsidRPr="00A66078">
        <w:t>* Tablo 2: Müfettişlerin Kadroları İtibariyle Dağılımı</w:t>
      </w:r>
    </w:p>
    <w:p w:rsidR="00D67E09" w:rsidRDefault="00D67E09" w:rsidP="00C81A8C">
      <w:pPr>
        <w:jc w:val="both"/>
      </w:pPr>
    </w:p>
    <w:tbl>
      <w:tblPr>
        <w:tblStyle w:val="TabloAltBalk1"/>
        <w:tblW w:w="9030" w:type="dxa"/>
        <w:tblLook w:val="0000" w:firstRow="0" w:lastRow="0" w:firstColumn="0" w:lastColumn="0" w:noHBand="0" w:noVBand="0"/>
      </w:tblPr>
      <w:tblGrid>
        <w:gridCol w:w="5430"/>
        <w:gridCol w:w="3600"/>
      </w:tblGrid>
      <w:tr w:rsidR="00AA3CC0" w:rsidRPr="00AA3CC0" w:rsidTr="00B27FD0">
        <w:trPr>
          <w:cnfStyle w:val="000000100000" w:firstRow="0" w:lastRow="0" w:firstColumn="0" w:lastColumn="0" w:oddVBand="0" w:evenVBand="0" w:oddHBand="1" w:evenHBand="0" w:firstRowFirstColumn="0" w:firstRowLastColumn="0" w:lastRowFirstColumn="0" w:lastRowLastColumn="0"/>
          <w:trHeight w:val="340"/>
        </w:trPr>
        <w:tc>
          <w:tcPr>
            <w:tcW w:w="9030" w:type="dxa"/>
            <w:gridSpan w:val="2"/>
            <w:tcBorders>
              <w:top w:val="triple" w:sz="4" w:space="0" w:color="92CDDC" w:themeColor="accent5" w:themeTint="99"/>
              <w:left w:val="triple" w:sz="4" w:space="0" w:color="92CDDC" w:themeColor="accent5" w:themeTint="99"/>
              <w:right w:val="triple" w:sz="4" w:space="0" w:color="92CDDC" w:themeColor="accent5" w:themeTint="99"/>
            </w:tcBorders>
            <w:vAlign w:val="center"/>
          </w:tcPr>
          <w:p w:rsidR="00AA3CC0" w:rsidRPr="007C6C37" w:rsidRDefault="00E27170" w:rsidP="00B27FD0">
            <w:pPr>
              <w:jc w:val="center"/>
              <w:rPr>
                <w:color w:val="FF0000"/>
              </w:rPr>
            </w:pPr>
            <w:r w:rsidRPr="007C6C37">
              <w:rPr>
                <w:b/>
                <w:bCs/>
                <w:color w:val="FF0000"/>
              </w:rPr>
              <w:t>KPDS DURUMU (YABANCI DİL)</w:t>
            </w:r>
          </w:p>
        </w:tc>
      </w:tr>
      <w:tr w:rsidR="00AA3CC0" w:rsidRPr="00AA3CC0" w:rsidTr="00B27FD0">
        <w:trPr>
          <w:trHeight w:val="340"/>
        </w:trPr>
        <w:tc>
          <w:tcPr>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AA3CC0" w:rsidRPr="0017279F" w:rsidRDefault="00AA3CC0" w:rsidP="00E27170">
            <w:r w:rsidRPr="0017279F">
              <w:t>B olanlar</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AA3CC0" w:rsidRPr="0017279F" w:rsidRDefault="003B50ED" w:rsidP="00B27FD0">
            <w:pPr>
              <w:jc w:val="center"/>
            </w:pPr>
            <w:r>
              <w:t>4</w:t>
            </w:r>
          </w:p>
        </w:tc>
      </w:tr>
      <w:tr w:rsidR="00AA3CC0" w:rsidRPr="00AA3CC0" w:rsidTr="00B27FD0">
        <w:trPr>
          <w:cnfStyle w:val="000000100000" w:firstRow="0" w:lastRow="0" w:firstColumn="0" w:lastColumn="0" w:oddVBand="0" w:evenVBand="0" w:oddHBand="1" w:evenHBand="0" w:firstRowFirstColumn="0" w:firstRowLastColumn="0" w:lastRowFirstColumn="0" w:lastRowLastColumn="0"/>
          <w:trHeight w:val="340"/>
        </w:trPr>
        <w:tc>
          <w:tcPr>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AA3CC0" w:rsidRPr="0017279F" w:rsidRDefault="00AA3CC0" w:rsidP="00E27170">
            <w:r w:rsidRPr="0017279F">
              <w:t>C olanlar</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AA3CC0" w:rsidRPr="0017279F" w:rsidRDefault="003B50ED" w:rsidP="003B50ED">
            <w:pPr>
              <w:jc w:val="center"/>
            </w:pPr>
            <w:r>
              <w:t>7</w:t>
            </w:r>
          </w:p>
        </w:tc>
      </w:tr>
      <w:tr w:rsidR="00AA3CC0" w:rsidRPr="00AA3CC0" w:rsidTr="00CC1183">
        <w:trPr>
          <w:trHeight w:val="340"/>
        </w:trPr>
        <w:tc>
          <w:tcPr>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AA3CC0" w:rsidRPr="0017279F" w:rsidRDefault="00AA3CC0" w:rsidP="00CC1183">
            <w:r w:rsidRPr="0017279F">
              <w:t>2 dilden tazminat alanlar (</w:t>
            </w:r>
            <w:r w:rsidR="00CC1183">
              <w:t>B</w:t>
            </w:r>
            <w:r w:rsidRPr="0017279F">
              <w:t xml:space="preserve"> ve C)</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AA3CC0" w:rsidRPr="0017279F" w:rsidRDefault="003B50ED" w:rsidP="003B50ED">
            <w:pPr>
              <w:jc w:val="center"/>
            </w:pPr>
            <w:r>
              <w:t>1</w:t>
            </w:r>
          </w:p>
        </w:tc>
      </w:tr>
      <w:tr w:rsidR="00AA3CC0" w:rsidRPr="00AA3CC0" w:rsidTr="00CC1183">
        <w:trPr>
          <w:cnfStyle w:val="000000100000" w:firstRow="0" w:lastRow="0" w:firstColumn="0" w:lastColumn="0" w:oddVBand="0" w:evenVBand="0" w:oddHBand="1" w:evenHBand="0" w:firstRowFirstColumn="0" w:firstRowLastColumn="0" w:lastRowFirstColumn="0" w:lastRowLastColumn="0"/>
          <w:trHeight w:val="340"/>
        </w:trPr>
        <w:tc>
          <w:tcPr>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AA3CC0" w:rsidRPr="0017279F" w:rsidRDefault="00CC1183" w:rsidP="00E27170">
            <w:r>
              <w:t>2 dilden tazminat alanlar (C</w:t>
            </w:r>
            <w:r w:rsidR="00AA3CC0" w:rsidRPr="0017279F">
              <w:t xml:space="preserve"> ve C)</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AA3CC0" w:rsidRPr="0017279F" w:rsidRDefault="00AA3CC0" w:rsidP="00B27FD0">
            <w:pPr>
              <w:jc w:val="center"/>
            </w:pPr>
            <w:r w:rsidRPr="0017279F">
              <w:t>1</w:t>
            </w:r>
          </w:p>
        </w:tc>
      </w:tr>
    </w:tbl>
    <w:p w:rsidR="00AA3CC0" w:rsidRDefault="00AA3CC0" w:rsidP="00C81A8C">
      <w:pPr>
        <w:jc w:val="both"/>
      </w:pPr>
    </w:p>
    <w:p w:rsidR="00C81A8C" w:rsidRPr="007C6C37" w:rsidRDefault="00C81A8C" w:rsidP="00C81A8C">
      <w:pPr>
        <w:jc w:val="both"/>
        <w:rPr>
          <w:color w:val="002060"/>
        </w:rPr>
      </w:pPr>
      <w:r w:rsidRPr="007C6C37">
        <w:rPr>
          <w:i/>
          <w:color w:val="002060"/>
        </w:rPr>
        <w:t xml:space="preserve">* </w:t>
      </w:r>
      <w:r w:rsidRPr="007C6C37">
        <w:rPr>
          <w:color w:val="002060"/>
        </w:rPr>
        <w:t>Tablo 3: Müfettişlerin KPDS Başarı Durumları.</w:t>
      </w:r>
    </w:p>
    <w:p w:rsidR="00492F58" w:rsidRDefault="00492F58" w:rsidP="00492F58">
      <w:pPr>
        <w:jc w:val="both"/>
      </w:pPr>
    </w:p>
    <w:p w:rsidR="00C81A8C" w:rsidRPr="00927668" w:rsidRDefault="00C81A8C" w:rsidP="00135ACC">
      <w:pPr>
        <w:ind w:firstLine="708"/>
        <w:jc w:val="both"/>
      </w:pPr>
      <w:r w:rsidRPr="00927668">
        <w:t>ÖSYM tarafından yapılan Kamu Personel</w:t>
      </w:r>
      <w:r w:rsidR="00380D6E">
        <w:t xml:space="preserve">i Yabancı Dil Sınavında (KPDS) </w:t>
      </w:r>
      <w:r w:rsidR="003B50ED">
        <w:t>4</w:t>
      </w:r>
      <w:r w:rsidRPr="00927668">
        <w:t xml:space="preserve"> müfettiş (</w:t>
      </w:r>
      <w:r w:rsidR="0030372C">
        <w:t>B</w:t>
      </w:r>
      <w:r w:rsidRPr="00927668">
        <w:t xml:space="preserve">) düzeyinde, </w:t>
      </w:r>
      <w:r w:rsidR="003B50ED">
        <w:t>7</w:t>
      </w:r>
      <w:r w:rsidRPr="00927668">
        <w:t xml:space="preserve"> müfettiş (</w:t>
      </w:r>
      <w:r w:rsidR="0030372C">
        <w:t>C</w:t>
      </w:r>
      <w:r w:rsidRPr="00927668">
        <w:t>) düzeyinde,</w:t>
      </w:r>
      <w:r w:rsidR="0030372C">
        <w:t xml:space="preserve"> iki ayrı dilden </w:t>
      </w:r>
      <w:r w:rsidR="003B50ED">
        <w:t>1</w:t>
      </w:r>
      <w:r w:rsidRPr="00927668">
        <w:t xml:space="preserve"> müfettiş (</w:t>
      </w:r>
      <w:r w:rsidR="0030372C">
        <w:t xml:space="preserve">B ve </w:t>
      </w:r>
      <w:r w:rsidRPr="00927668">
        <w:t>C) düzeyinde</w:t>
      </w:r>
      <w:r w:rsidR="0030372C">
        <w:t>, iki ayrı dilden (C ve C) düzeyinde 1</w:t>
      </w:r>
      <w:r w:rsidRPr="00927668">
        <w:t xml:space="preserve"> müfettiş başarılı olmuşlardır. </w:t>
      </w:r>
    </w:p>
    <w:p w:rsidR="00EA02B6" w:rsidRPr="00927668" w:rsidRDefault="00EA02B6" w:rsidP="00C81A8C">
      <w:pPr>
        <w:jc w:val="both"/>
      </w:pPr>
    </w:p>
    <w:tbl>
      <w:tblPr>
        <w:tblStyle w:val="TabloAltBalk1"/>
        <w:tblpPr w:leftFromText="141" w:rightFromText="141" w:vertAnchor="text" w:tblpX="108" w:tblpY="1"/>
        <w:tblW w:w="0" w:type="auto"/>
        <w:tblLook w:val="0020" w:firstRow="1" w:lastRow="0" w:firstColumn="0" w:lastColumn="0" w:noHBand="0" w:noVBand="0"/>
      </w:tblPr>
      <w:tblGrid>
        <w:gridCol w:w="5400"/>
        <w:gridCol w:w="3600"/>
      </w:tblGrid>
      <w:tr w:rsidR="00C81A8C" w:rsidRPr="00927668" w:rsidTr="0030372C">
        <w:trPr>
          <w:cnfStyle w:val="100000000000" w:firstRow="1" w:lastRow="0" w:firstColumn="0" w:lastColumn="0" w:oddVBand="0" w:evenVBand="0" w:oddHBand="0" w:evenHBand="0" w:firstRowFirstColumn="0" w:firstRowLastColumn="0" w:lastRowFirstColumn="0" w:lastRowLastColumn="0"/>
          <w:trHeight w:val="340"/>
        </w:trPr>
        <w:tc>
          <w:tcPr>
            <w:tcW w:w="9000" w:type="dxa"/>
            <w:gridSpan w:val="2"/>
            <w:tcBorders>
              <w:top w:val="triple" w:sz="4" w:space="0" w:color="92CDDC" w:themeColor="accent5" w:themeTint="99"/>
              <w:left w:val="triple" w:sz="4" w:space="0" w:color="92CDDC" w:themeColor="accent5" w:themeTint="99"/>
              <w:right w:val="single" w:sz="4" w:space="0" w:color="auto"/>
            </w:tcBorders>
            <w:vAlign w:val="center"/>
          </w:tcPr>
          <w:p w:rsidR="00C81A8C" w:rsidRPr="007C6C37" w:rsidRDefault="00E27170" w:rsidP="0030372C">
            <w:pPr>
              <w:jc w:val="center"/>
              <w:rPr>
                <w:b/>
                <w:bCs/>
                <w:color w:val="FF0000"/>
              </w:rPr>
            </w:pPr>
            <w:r w:rsidRPr="007C6C37">
              <w:rPr>
                <w:b/>
                <w:bCs/>
                <w:color w:val="FF0000"/>
              </w:rPr>
              <w:t>YÜKSEK EĞİTİM DURUMLARI</w:t>
            </w:r>
          </w:p>
        </w:tc>
      </w:tr>
      <w:tr w:rsidR="00C81A8C" w:rsidRPr="00927668" w:rsidTr="00AF49B5">
        <w:trPr>
          <w:cnfStyle w:val="000000100000" w:firstRow="0" w:lastRow="0" w:firstColumn="0" w:lastColumn="0" w:oddVBand="0" w:evenVBand="0" w:oddHBand="1" w:evenHBand="0" w:firstRowFirstColumn="0" w:firstRowLastColumn="0" w:lastRowFirstColumn="0" w:lastRowLastColumn="0"/>
          <w:trHeight w:val="340"/>
        </w:trPr>
        <w:tc>
          <w:tcPr>
            <w:tcW w:w="54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C81A8C" w:rsidRPr="00927668" w:rsidRDefault="00ED2841" w:rsidP="00AF49B5">
            <w:r>
              <w:t>Doktora</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C81A8C" w:rsidRPr="00927668" w:rsidRDefault="00ED2841" w:rsidP="0030372C">
            <w:pPr>
              <w:jc w:val="center"/>
            </w:pPr>
            <w:r>
              <w:t>2</w:t>
            </w:r>
          </w:p>
        </w:tc>
      </w:tr>
      <w:tr w:rsidR="00ED2841" w:rsidRPr="00927668" w:rsidTr="00AF49B5">
        <w:trPr>
          <w:trHeight w:val="340"/>
        </w:trPr>
        <w:tc>
          <w:tcPr>
            <w:tcW w:w="54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ED2841" w:rsidRPr="00927668" w:rsidRDefault="00ED2841" w:rsidP="00AF49B5">
            <w:r w:rsidRPr="00927668">
              <w:t>Yüksek Lisans</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ED2841" w:rsidRPr="00927668" w:rsidRDefault="00ED2841" w:rsidP="0030372C">
            <w:pPr>
              <w:jc w:val="center"/>
            </w:pPr>
            <w:r>
              <w:t>12</w:t>
            </w:r>
          </w:p>
        </w:tc>
      </w:tr>
      <w:tr w:rsidR="00ED2841" w:rsidRPr="00927668" w:rsidTr="00AF49B5">
        <w:trPr>
          <w:cnfStyle w:val="000000100000" w:firstRow="0" w:lastRow="0" w:firstColumn="0" w:lastColumn="0" w:oddVBand="0" w:evenVBand="0" w:oddHBand="1" w:evenHBand="0" w:firstRowFirstColumn="0" w:firstRowLastColumn="0" w:lastRowFirstColumn="0" w:lastRowLastColumn="0"/>
          <w:trHeight w:val="340"/>
        </w:trPr>
        <w:tc>
          <w:tcPr>
            <w:tcW w:w="54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ED2841" w:rsidRPr="00927668" w:rsidRDefault="00ED2841" w:rsidP="00AF49B5">
            <w:r>
              <w:t xml:space="preserve">ATAUM </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ED2841" w:rsidRPr="00927668" w:rsidRDefault="00ED2841" w:rsidP="0030372C">
            <w:pPr>
              <w:jc w:val="center"/>
            </w:pPr>
            <w:r>
              <w:t>10</w:t>
            </w:r>
          </w:p>
        </w:tc>
      </w:tr>
      <w:tr w:rsidR="00ED2841" w:rsidRPr="00927668" w:rsidTr="00AF49B5">
        <w:trPr>
          <w:trHeight w:val="340"/>
        </w:trPr>
        <w:tc>
          <w:tcPr>
            <w:tcW w:w="54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ED2841" w:rsidRDefault="00ED2841" w:rsidP="00AF49B5">
            <w:r>
              <w:t>TODAİ</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ED2841" w:rsidRDefault="00ED2841" w:rsidP="0030372C">
            <w:pPr>
              <w:jc w:val="center"/>
            </w:pPr>
            <w:r>
              <w:t>5</w:t>
            </w:r>
          </w:p>
        </w:tc>
      </w:tr>
    </w:tbl>
    <w:p w:rsidR="00C81A8C" w:rsidRPr="00A66078" w:rsidRDefault="00C81A8C" w:rsidP="00C81A8C">
      <w:pPr>
        <w:jc w:val="both"/>
      </w:pPr>
    </w:p>
    <w:p w:rsidR="00C81A8C" w:rsidRPr="007C6C37" w:rsidRDefault="00C81A8C" w:rsidP="00C81A8C">
      <w:pPr>
        <w:jc w:val="both"/>
        <w:rPr>
          <w:color w:val="002060"/>
        </w:rPr>
      </w:pPr>
      <w:r w:rsidRPr="007C6C37">
        <w:rPr>
          <w:i/>
          <w:color w:val="002060"/>
        </w:rPr>
        <w:t xml:space="preserve">* </w:t>
      </w:r>
      <w:r w:rsidRPr="007C6C37">
        <w:rPr>
          <w:color w:val="002060"/>
        </w:rPr>
        <w:t>Tablo 4: Müfettişlerin Lisans Eğitimi Üstündeki Eğitim Durumları</w:t>
      </w:r>
    </w:p>
    <w:p w:rsidR="00492F58" w:rsidRDefault="00492F58" w:rsidP="00492F58">
      <w:pPr>
        <w:jc w:val="both"/>
      </w:pPr>
    </w:p>
    <w:p w:rsidR="00C81A8C" w:rsidRPr="00A66078" w:rsidRDefault="00C81A8C" w:rsidP="00E27170">
      <w:pPr>
        <w:ind w:firstLine="709"/>
        <w:jc w:val="both"/>
      </w:pPr>
      <w:r w:rsidRPr="00A66078">
        <w:t xml:space="preserve">Teftiş Kurulu Başkanlığında Şube Müdürlüğü nezdinde </w:t>
      </w:r>
      <w:r w:rsidR="003B50ED">
        <w:t>9</w:t>
      </w:r>
      <w:r w:rsidR="00033BE4">
        <w:t xml:space="preserve"> memur, </w:t>
      </w:r>
      <w:r w:rsidR="00DA62FF">
        <w:t xml:space="preserve">1 Döner Sermaye İşletmesi Merkez Müdürlüğü </w:t>
      </w:r>
      <w:r w:rsidR="00B206CE">
        <w:t>geçici görevli bilgisayar işletmeni</w:t>
      </w:r>
      <w:r w:rsidR="00DA62FF">
        <w:t xml:space="preserve">, </w:t>
      </w:r>
      <w:r w:rsidR="008F107E">
        <w:t>9</w:t>
      </w:r>
      <w:r w:rsidR="00033BE4">
        <w:t xml:space="preserve"> işçi</w:t>
      </w:r>
      <w:r w:rsidR="00DA62FF">
        <w:t xml:space="preserve"> ile 1 rölöve işçisi</w:t>
      </w:r>
      <w:r w:rsidR="00CA4A69">
        <w:t>, Deste Hizmetleri Dairesi Başkanlığı İşçisi 6</w:t>
      </w:r>
      <w:r w:rsidR="005C6D25">
        <w:t xml:space="preserve"> </w:t>
      </w:r>
      <w:r w:rsidR="00DA62FF">
        <w:t xml:space="preserve">olmak üzere toplam </w:t>
      </w:r>
      <w:r w:rsidR="003B50ED">
        <w:t>2</w:t>
      </w:r>
      <w:r w:rsidR="008F107E">
        <w:t>6</w:t>
      </w:r>
      <w:r w:rsidR="00DA62FF">
        <w:t xml:space="preserve"> personel </w:t>
      </w:r>
      <w:r w:rsidRPr="00A66078">
        <w:t>görev yap</w:t>
      </w:r>
      <w:r w:rsidR="00033BE4">
        <w:t>maktadır.</w:t>
      </w:r>
    </w:p>
    <w:p w:rsidR="009431B1" w:rsidRDefault="009431B1" w:rsidP="00C81A8C">
      <w:pPr>
        <w:jc w:val="both"/>
      </w:pPr>
    </w:p>
    <w:tbl>
      <w:tblPr>
        <w:tblStyle w:val="TabloAltBalk1"/>
        <w:tblW w:w="9030" w:type="dxa"/>
        <w:tblLook w:val="0000" w:firstRow="0" w:lastRow="0" w:firstColumn="0" w:lastColumn="0" w:noHBand="0" w:noVBand="0"/>
      </w:tblPr>
      <w:tblGrid>
        <w:gridCol w:w="5430"/>
        <w:gridCol w:w="3600"/>
      </w:tblGrid>
      <w:tr w:rsidR="00135ACC" w:rsidRPr="006F523F" w:rsidTr="008828C3">
        <w:trPr>
          <w:cnfStyle w:val="000000100000" w:firstRow="0" w:lastRow="0" w:firstColumn="0" w:lastColumn="0" w:oddVBand="0" w:evenVBand="0" w:oddHBand="1" w:evenHBand="0" w:firstRowFirstColumn="0" w:firstRowLastColumn="0" w:lastRowFirstColumn="0" w:lastRowLastColumn="0"/>
          <w:trHeight w:hRule="exact" w:val="340"/>
        </w:trPr>
        <w:tc>
          <w:tcPr>
            <w:tcW w:w="9030" w:type="dxa"/>
            <w:gridSpan w:val="2"/>
            <w:tcBorders>
              <w:top w:val="triple" w:sz="4" w:space="0" w:color="92CDDC" w:themeColor="accent5" w:themeTint="99"/>
              <w:left w:val="triple" w:sz="4" w:space="0" w:color="92CDDC" w:themeColor="accent5" w:themeTint="99"/>
              <w:right w:val="triple" w:sz="4" w:space="0" w:color="92CDDC" w:themeColor="accent5" w:themeTint="99"/>
            </w:tcBorders>
            <w:vAlign w:val="center"/>
          </w:tcPr>
          <w:p w:rsidR="00135ACC" w:rsidRPr="007C6C37" w:rsidRDefault="00135ACC" w:rsidP="008828C3">
            <w:pPr>
              <w:jc w:val="center"/>
              <w:rPr>
                <w:color w:val="FF0000"/>
              </w:rPr>
            </w:pPr>
            <w:r w:rsidRPr="007C6C37">
              <w:rPr>
                <w:b/>
                <w:bCs/>
                <w:color w:val="FF0000"/>
              </w:rPr>
              <w:t>İSTİHDAM ŞEKİLLERİ</w:t>
            </w:r>
            <w:r w:rsidR="00EA02B6">
              <w:rPr>
                <w:b/>
                <w:bCs/>
                <w:color w:val="FF0000"/>
              </w:rPr>
              <w:t xml:space="preserve"> (BÜRO PERSONEL)</w:t>
            </w:r>
          </w:p>
        </w:tc>
      </w:tr>
      <w:tr w:rsidR="00135ACC" w:rsidRPr="006F523F" w:rsidTr="00AF49B5">
        <w:trPr>
          <w:trHeight w:hRule="exact" w:val="340"/>
        </w:trPr>
        <w:tc>
          <w:tcPr>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135ACC" w:rsidRPr="0017279F" w:rsidRDefault="00135ACC" w:rsidP="00AF49B5">
            <w:r w:rsidRPr="0017279F">
              <w:t>Kadrolu Memur</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135ACC" w:rsidRPr="0017279F" w:rsidRDefault="003B50ED" w:rsidP="003B50ED">
            <w:pPr>
              <w:jc w:val="center"/>
            </w:pPr>
            <w:r>
              <w:t>9</w:t>
            </w:r>
          </w:p>
        </w:tc>
      </w:tr>
      <w:tr w:rsidR="00135ACC" w:rsidRPr="006F523F" w:rsidTr="00AF49B5">
        <w:trPr>
          <w:cnfStyle w:val="000000100000" w:firstRow="0" w:lastRow="0" w:firstColumn="0" w:lastColumn="0" w:oddVBand="0" w:evenVBand="0" w:oddHBand="1" w:evenHBand="0" w:firstRowFirstColumn="0" w:firstRowLastColumn="0" w:lastRowFirstColumn="0" w:lastRowLastColumn="0"/>
          <w:trHeight w:hRule="exact" w:val="340"/>
        </w:trPr>
        <w:tc>
          <w:tcPr>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135ACC" w:rsidRPr="0017279F" w:rsidRDefault="00135ACC" w:rsidP="00AF49B5">
            <w:r w:rsidRPr="0017279F">
              <w:t>Memur (DÖS</w:t>
            </w:r>
            <w:r w:rsidRPr="0017279F">
              <w:rPr>
                <w:rFonts w:hint="eastAsia"/>
              </w:rPr>
              <w:t>İ</w:t>
            </w:r>
            <w:r w:rsidRPr="0017279F">
              <w:t>MM Geçici Görevli)</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135ACC" w:rsidRPr="0017279F" w:rsidRDefault="00810D48" w:rsidP="00E27170">
            <w:pPr>
              <w:jc w:val="center"/>
            </w:pPr>
            <w:r>
              <w:t>1</w:t>
            </w:r>
          </w:p>
        </w:tc>
      </w:tr>
      <w:tr w:rsidR="00135ACC" w:rsidRPr="006F523F" w:rsidTr="00AF49B5">
        <w:trPr>
          <w:trHeight w:hRule="exact" w:val="340"/>
        </w:trPr>
        <w:tc>
          <w:tcPr>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135ACC" w:rsidRPr="0017279F" w:rsidRDefault="00135ACC" w:rsidP="00AF49B5">
            <w:r w:rsidRPr="0017279F">
              <w:t xml:space="preserve">Büro </w:t>
            </w:r>
            <w:r w:rsidRPr="0017279F">
              <w:rPr>
                <w:rFonts w:hint="eastAsia"/>
              </w:rPr>
              <w:t>İş</w:t>
            </w:r>
            <w:r w:rsidRPr="0017279F">
              <w:t>çisi (DÖS</w:t>
            </w:r>
            <w:r w:rsidRPr="0017279F">
              <w:rPr>
                <w:rFonts w:hint="eastAsia"/>
              </w:rPr>
              <w:t>İ</w:t>
            </w:r>
            <w:r w:rsidRPr="0017279F">
              <w:t>MM)</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135ACC" w:rsidRPr="0017279F" w:rsidRDefault="008F107E" w:rsidP="008F107E">
            <w:pPr>
              <w:jc w:val="center"/>
            </w:pPr>
            <w:r>
              <w:t>9</w:t>
            </w:r>
          </w:p>
        </w:tc>
      </w:tr>
      <w:tr w:rsidR="00135ACC" w:rsidRPr="006F523F" w:rsidTr="00AF49B5">
        <w:trPr>
          <w:cnfStyle w:val="000000100000" w:firstRow="0" w:lastRow="0" w:firstColumn="0" w:lastColumn="0" w:oddVBand="0" w:evenVBand="0" w:oddHBand="1" w:evenHBand="0" w:firstRowFirstColumn="0" w:firstRowLastColumn="0" w:lastRowFirstColumn="0" w:lastRowLastColumn="0"/>
          <w:trHeight w:hRule="exact" w:val="340"/>
        </w:trPr>
        <w:tc>
          <w:tcPr>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135ACC" w:rsidRPr="0017279F" w:rsidRDefault="009431B1" w:rsidP="00AF49B5">
            <w:r>
              <w:t xml:space="preserve">Ankara </w:t>
            </w:r>
            <w:r w:rsidR="00135ACC" w:rsidRPr="0017279F">
              <w:t xml:space="preserve">Rölöve </w:t>
            </w:r>
            <w:r>
              <w:t xml:space="preserve">ve Anıtlar Müdürlüğü </w:t>
            </w:r>
            <w:r w:rsidR="00135ACC" w:rsidRPr="0017279F">
              <w:rPr>
                <w:rFonts w:hint="eastAsia"/>
              </w:rPr>
              <w:t>İş</w:t>
            </w:r>
            <w:r w:rsidR="00135ACC" w:rsidRPr="0017279F">
              <w:t>çisi</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135ACC" w:rsidRPr="0017279F" w:rsidRDefault="00135ACC" w:rsidP="00E27170">
            <w:pPr>
              <w:jc w:val="center"/>
            </w:pPr>
            <w:r w:rsidRPr="0017279F">
              <w:t>1</w:t>
            </w:r>
          </w:p>
        </w:tc>
      </w:tr>
      <w:tr w:rsidR="00CA4A69" w:rsidRPr="006F523F" w:rsidTr="00AF49B5">
        <w:trPr>
          <w:trHeight w:hRule="exact" w:val="340"/>
        </w:trPr>
        <w:tc>
          <w:tcPr>
            <w:tcW w:w="543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vAlign w:val="center"/>
          </w:tcPr>
          <w:p w:rsidR="00CA4A69" w:rsidRDefault="00CA4A69" w:rsidP="00AF49B5">
            <w:r>
              <w:t>Destek Hizmetleri Dairesi Başkanlığı İşçisi</w:t>
            </w:r>
          </w:p>
        </w:tc>
        <w:tc>
          <w:tcPr>
            <w:tcW w:w="3600" w:type="dxa"/>
            <w:tcBorders>
              <w:top w:val="triple" w:sz="4" w:space="0" w:color="92CDDC" w:themeColor="accent5" w:themeTint="99"/>
              <w:left w:val="triple" w:sz="4" w:space="0" w:color="92CDDC" w:themeColor="accent5" w:themeTint="99"/>
              <w:bottom w:val="triple" w:sz="4" w:space="0" w:color="92CDDC" w:themeColor="accent5" w:themeTint="99"/>
              <w:right w:val="triple" w:sz="4" w:space="0" w:color="92CDDC" w:themeColor="accent5" w:themeTint="99"/>
            </w:tcBorders>
          </w:tcPr>
          <w:p w:rsidR="00CA4A69" w:rsidRPr="0017279F" w:rsidRDefault="00CA4A69" w:rsidP="00E27170">
            <w:pPr>
              <w:jc w:val="center"/>
            </w:pPr>
            <w:r>
              <w:t>6</w:t>
            </w:r>
          </w:p>
        </w:tc>
      </w:tr>
    </w:tbl>
    <w:p w:rsidR="00C81A8C" w:rsidRPr="009B0C66" w:rsidRDefault="00C81A8C" w:rsidP="00C81A8C">
      <w:pPr>
        <w:jc w:val="both"/>
      </w:pPr>
    </w:p>
    <w:p w:rsidR="00C81A8C" w:rsidRPr="007C6C37" w:rsidRDefault="00C81A8C" w:rsidP="00C81A8C">
      <w:pPr>
        <w:jc w:val="both"/>
        <w:rPr>
          <w:color w:val="002060"/>
        </w:rPr>
      </w:pPr>
      <w:r w:rsidRPr="007C6C37">
        <w:rPr>
          <w:color w:val="002060"/>
        </w:rPr>
        <w:t>* Tablo 5: Müfettişler Dışındaki Personelin Dağılımı</w:t>
      </w:r>
      <w:bookmarkStart w:id="9" w:name="_Toc222415391"/>
      <w:r w:rsidR="006C1C1A" w:rsidRPr="007C6C37">
        <w:rPr>
          <w:color w:val="002060"/>
        </w:rPr>
        <w:t>.</w:t>
      </w:r>
    </w:p>
    <w:p w:rsidR="00492F58" w:rsidRDefault="00492F58" w:rsidP="00492F58">
      <w:pPr>
        <w:jc w:val="both"/>
        <w:rPr>
          <w:b/>
        </w:rPr>
      </w:pPr>
    </w:p>
    <w:p w:rsidR="007C6C37" w:rsidRDefault="007C6C37" w:rsidP="00492F58">
      <w:pPr>
        <w:jc w:val="both"/>
        <w:rPr>
          <w:b/>
        </w:rPr>
      </w:pPr>
    </w:p>
    <w:p w:rsidR="00C81A8C" w:rsidRPr="00E27170" w:rsidRDefault="00E27170" w:rsidP="00C81A8C">
      <w:pPr>
        <w:ind w:firstLine="708"/>
        <w:jc w:val="both"/>
        <w:rPr>
          <w:b/>
          <w:color w:val="333399"/>
        </w:rPr>
      </w:pPr>
      <w:r w:rsidRPr="00E27170">
        <w:rPr>
          <w:b/>
          <w:color w:val="333399"/>
        </w:rPr>
        <w:t>5- SUNULAN HİZMETLER</w:t>
      </w:r>
      <w:bookmarkEnd w:id="9"/>
    </w:p>
    <w:p w:rsidR="00492F58" w:rsidRPr="009B0C66" w:rsidRDefault="00492F58" w:rsidP="00492F58">
      <w:pPr>
        <w:jc w:val="both"/>
        <w:rPr>
          <w:b/>
        </w:rPr>
      </w:pPr>
    </w:p>
    <w:p w:rsidR="00C81A8C" w:rsidRPr="00E27170" w:rsidRDefault="00E27170" w:rsidP="00C81A8C">
      <w:pPr>
        <w:ind w:firstLine="708"/>
        <w:jc w:val="both"/>
        <w:rPr>
          <w:b/>
          <w:color w:val="333399"/>
        </w:rPr>
      </w:pPr>
      <w:r w:rsidRPr="00E27170">
        <w:rPr>
          <w:b/>
          <w:color w:val="333399"/>
        </w:rPr>
        <w:t xml:space="preserve">A) TEFTİŞ </w:t>
      </w:r>
    </w:p>
    <w:p w:rsidR="00492F58" w:rsidRPr="009B0C66" w:rsidRDefault="00492F58" w:rsidP="00492F58">
      <w:pPr>
        <w:jc w:val="both"/>
      </w:pPr>
    </w:p>
    <w:p w:rsidR="00C81A8C" w:rsidRPr="009B0C66" w:rsidRDefault="00C81A8C" w:rsidP="00C81A8C">
      <w:pPr>
        <w:ind w:firstLine="708"/>
        <w:jc w:val="both"/>
      </w:pPr>
      <w:r w:rsidRPr="009B0C66">
        <w:t>Teftiş, teftiş edilen birimin kuruluş amaçlarına uygun olarak çalışıp çalışmadığını, çalışmaların gelişen ihtiyaçlara cevap verip vermediğini, defter, belge ve kayıt düzeninin mevzuat hükümlerine uygun ve doğru olup olmadığını tespit etmek amacıyla yapılan; saptanan eksiklik, hata ve usulsüzlüklerin düzeltilmesine ve giderilmesine ilişkin önlemleri belirten, bu suretle etkin ve verimli bir kamu düzeninin devamını sağlamayı hedef edinen, rehberlik fonksiyonu ön planda tutulan sistemli denetim faaliyetini ifade etmektedir.</w:t>
      </w:r>
    </w:p>
    <w:p w:rsidR="00492F58" w:rsidRPr="009B0C66" w:rsidRDefault="00492F58" w:rsidP="00492F58">
      <w:pPr>
        <w:jc w:val="both"/>
        <w:rPr>
          <w:b/>
        </w:rPr>
      </w:pPr>
    </w:p>
    <w:p w:rsidR="00C81A8C" w:rsidRPr="00E27170" w:rsidRDefault="00E27170" w:rsidP="00C81A8C">
      <w:pPr>
        <w:ind w:firstLine="708"/>
        <w:jc w:val="both"/>
        <w:rPr>
          <w:b/>
          <w:color w:val="333399"/>
        </w:rPr>
      </w:pPr>
      <w:r w:rsidRPr="00E27170">
        <w:rPr>
          <w:b/>
          <w:color w:val="333399"/>
        </w:rPr>
        <w:t>B) İNCELEME</w:t>
      </w:r>
    </w:p>
    <w:p w:rsidR="00492F58" w:rsidRPr="009B0C66" w:rsidRDefault="00492F58" w:rsidP="00492F58">
      <w:pPr>
        <w:jc w:val="both"/>
      </w:pPr>
    </w:p>
    <w:p w:rsidR="00C81A8C" w:rsidRPr="009B0C66" w:rsidRDefault="00C81A8C" w:rsidP="00C81A8C">
      <w:pPr>
        <w:ind w:firstLine="708"/>
        <w:jc w:val="both"/>
      </w:pPr>
      <w:r w:rsidRPr="009B0C66">
        <w:t>Bakanlık teşkilatı, bağlı ve ilgili kuruluşlar ile denetimi Bakanlığa ait kurum, kuruluş ve işlerde, Bakanlık Makamınca gerekli görülen konularda yapılan, onay kapsamıyla sınırlı denetim faaliyetleri ile Bakanlık denetimine tabi söz konusu kurum ve kuruluşlar personelinin genel hükümlere göre değerlendirilmesi gereken faaliyetlerine ilişkin yapılan çalışmaları ifade etmektedir.</w:t>
      </w:r>
    </w:p>
    <w:p w:rsidR="00FD6B86" w:rsidRDefault="00FD6B86" w:rsidP="00550574">
      <w:pPr>
        <w:jc w:val="both"/>
        <w:rPr>
          <w:sz w:val="22"/>
          <w:szCs w:val="22"/>
        </w:rPr>
      </w:pPr>
    </w:p>
    <w:p w:rsidR="00EA02B6" w:rsidRDefault="00EA02B6" w:rsidP="00550574">
      <w:pPr>
        <w:jc w:val="both"/>
        <w:rPr>
          <w:sz w:val="22"/>
          <w:szCs w:val="22"/>
        </w:rPr>
      </w:pPr>
    </w:p>
    <w:p w:rsidR="00EA02B6" w:rsidRDefault="00EA02B6" w:rsidP="00550574">
      <w:pPr>
        <w:jc w:val="both"/>
        <w:rPr>
          <w:sz w:val="22"/>
          <w:szCs w:val="22"/>
        </w:rPr>
      </w:pPr>
    </w:p>
    <w:p w:rsidR="00EA02B6" w:rsidRDefault="00EA02B6" w:rsidP="00550574">
      <w:pPr>
        <w:jc w:val="both"/>
        <w:rPr>
          <w:sz w:val="22"/>
          <w:szCs w:val="22"/>
        </w:rPr>
      </w:pPr>
    </w:p>
    <w:p w:rsidR="00C81A8C" w:rsidRPr="00E27170" w:rsidRDefault="00E27170" w:rsidP="00C81A8C">
      <w:pPr>
        <w:ind w:firstLine="708"/>
        <w:jc w:val="both"/>
        <w:rPr>
          <w:b/>
          <w:color w:val="333399"/>
        </w:rPr>
      </w:pPr>
      <w:r w:rsidRPr="00E27170">
        <w:rPr>
          <w:b/>
          <w:color w:val="333399"/>
        </w:rPr>
        <w:t>C) ÖN İNCELEME</w:t>
      </w:r>
    </w:p>
    <w:p w:rsidR="00492F58" w:rsidRPr="000F010F" w:rsidRDefault="00492F58" w:rsidP="00492F58">
      <w:pPr>
        <w:jc w:val="both"/>
        <w:rPr>
          <w:sz w:val="20"/>
          <w:szCs w:val="20"/>
        </w:rPr>
      </w:pPr>
    </w:p>
    <w:p w:rsidR="00C81A8C" w:rsidRPr="009B0C66" w:rsidRDefault="00C81A8C" w:rsidP="00C81A8C">
      <w:pPr>
        <w:ind w:firstLine="708"/>
        <w:jc w:val="both"/>
      </w:pPr>
      <w:r w:rsidRPr="009B0C66">
        <w:t>4483 sayılı Kanun kapsamına giren memur ve diğer kamu görevlileri hakkında, bu Kanun kapsamına girdiği ileri sürülen suçlardan dolayı, yetkili mercilerce “</w:t>
      </w:r>
      <w:r w:rsidRPr="00897E15">
        <w:rPr>
          <w:b/>
        </w:rPr>
        <w:t>Soruşturma İzni Verilmesi</w:t>
      </w:r>
      <w:r w:rsidRPr="009B0C66">
        <w:t>” veya “</w:t>
      </w:r>
      <w:r w:rsidRPr="00897E15">
        <w:rPr>
          <w:b/>
        </w:rPr>
        <w:t>Soruşturma İzni Verilmemesi</w:t>
      </w:r>
      <w:r w:rsidRPr="009B0C66">
        <w:t>” yönünde karar verilebilmesi açısından yapılan incelemeyi ifade etmektedir.</w:t>
      </w:r>
    </w:p>
    <w:p w:rsidR="00492F58" w:rsidRPr="000F010F" w:rsidRDefault="00492F58" w:rsidP="00492F58">
      <w:pPr>
        <w:jc w:val="both"/>
        <w:rPr>
          <w:b/>
          <w:sz w:val="20"/>
          <w:szCs w:val="20"/>
        </w:rPr>
      </w:pPr>
    </w:p>
    <w:p w:rsidR="00C81A8C" w:rsidRPr="00E27170" w:rsidRDefault="00E27170" w:rsidP="00C81A8C">
      <w:pPr>
        <w:ind w:firstLine="708"/>
        <w:jc w:val="both"/>
        <w:rPr>
          <w:b/>
          <w:color w:val="333399"/>
        </w:rPr>
      </w:pPr>
      <w:r w:rsidRPr="00E27170">
        <w:rPr>
          <w:b/>
          <w:color w:val="333399"/>
        </w:rPr>
        <w:t>D) SORUŞTURMA</w:t>
      </w:r>
    </w:p>
    <w:p w:rsidR="00492F58" w:rsidRPr="000F010F" w:rsidRDefault="00492F58" w:rsidP="00492F58">
      <w:pPr>
        <w:jc w:val="both"/>
        <w:rPr>
          <w:sz w:val="20"/>
          <w:szCs w:val="20"/>
        </w:rPr>
      </w:pPr>
    </w:p>
    <w:p w:rsidR="00C81A8C" w:rsidRDefault="00C81A8C" w:rsidP="00C81A8C">
      <w:pPr>
        <w:ind w:firstLine="708"/>
        <w:jc w:val="both"/>
      </w:pPr>
      <w:r w:rsidRPr="009B0C66">
        <w:t>3628 sayılı Kanun ve diğer özel kanunlar kapsamına giren suçlarda, konunun yargı organlarına intikalinin gerekip gerekmediğini; 657 sayılı Devlet Memurları Kanununun disiplin hükümlerinin uygulanmasını gerektiren hususlarda ise, ilgililerin disiplin cezası vermeye yetkili amir veya kurullara sevkini sağlamak amacıyla yapılan işlemleri ifade etmektedir.</w:t>
      </w:r>
    </w:p>
    <w:p w:rsidR="00A0443C" w:rsidRPr="000F010F" w:rsidRDefault="00A0443C" w:rsidP="00EA02B6">
      <w:pPr>
        <w:jc w:val="both"/>
        <w:rPr>
          <w:sz w:val="20"/>
          <w:szCs w:val="20"/>
        </w:rPr>
      </w:pPr>
    </w:p>
    <w:p w:rsidR="00C81A8C" w:rsidRPr="00E27170" w:rsidRDefault="00E27170" w:rsidP="00C81A8C">
      <w:pPr>
        <w:ind w:firstLine="708"/>
        <w:jc w:val="both"/>
        <w:rPr>
          <w:b/>
          <w:color w:val="333399"/>
        </w:rPr>
      </w:pPr>
      <w:r w:rsidRPr="00E27170">
        <w:rPr>
          <w:b/>
          <w:color w:val="333399"/>
        </w:rPr>
        <w:t>E) DİĞER GÖREVLER</w:t>
      </w:r>
    </w:p>
    <w:p w:rsidR="00492F58" w:rsidRPr="000F010F" w:rsidRDefault="00492F58" w:rsidP="00492F58">
      <w:pPr>
        <w:jc w:val="both"/>
        <w:rPr>
          <w:sz w:val="20"/>
          <w:szCs w:val="20"/>
        </w:rPr>
      </w:pPr>
    </w:p>
    <w:p w:rsidR="00C81A8C" w:rsidRPr="009B0C66" w:rsidRDefault="00C81A8C" w:rsidP="00C81A8C">
      <w:pPr>
        <w:ind w:firstLine="709"/>
        <w:jc w:val="both"/>
        <w:rPr>
          <w:bCs/>
        </w:rPr>
      </w:pPr>
      <w:r w:rsidRPr="009B0C66">
        <w:t xml:space="preserve">Kurul, ayrıca kanunlarla ve Bakan tarafından verilen diğer görevleri de yapar. </w:t>
      </w:r>
      <w:r w:rsidRPr="009B0C66">
        <w:rPr>
          <w:bCs/>
        </w:rPr>
        <w:t xml:space="preserve">Bakanlığımız görev alanı veya denetim ile ilgili konularda yurtdışı uygulamaları incelemek ve araştırmalar yapmak amacıyla, Tüzüğümüzdeki hükme binaen, müfettişlerimiz her yıl kıdem sırasına göre yurtdışına gönderilmektedir. Yurda dönüşlerinde düzenlenen Araştırma Raporlarında; araştırılan konularda bilgi verilmekte ve Bakanlığımıza yararlı olacak yeni politikalar ve projeler önerilmektedir. Böylelikle dünyadaki gelişmeler ve uygulamalar takip edilmektedir. </w:t>
      </w:r>
    </w:p>
    <w:p w:rsidR="00492F58" w:rsidRPr="009B0C66" w:rsidRDefault="00492F58" w:rsidP="00492F58">
      <w:pPr>
        <w:jc w:val="both"/>
      </w:pPr>
    </w:p>
    <w:p w:rsidR="00C81A8C" w:rsidRPr="009B0C66" w:rsidRDefault="00C81A8C" w:rsidP="00C81A8C">
      <w:pPr>
        <w:ind w:firstLine="708"/>
        <w:jc w:val="both"/>
      </w:pPr>
      <w:r w:rsidRPr="009B0C66">
        <w:t>Diğer yandan, Kurul tarafından Bakanlığımız Hukuk Müşavirliğinden gelen, gerek Bakanlığımızı, gerekse başka kurum ve kuruluşları ilgilendiren görüş talep yazılarına müfettişlerden görüş alınarak cevap vermektedir.</w:t>
      </w:r>
    </w:p>
    <w:p w:rsidR="00492F58" w:rsidRPr="009B0C66" w:rsidRDefault="00492F58" w:rsidP="00492F58">
      <w:pPr>
        <w:jc w:val="both"/>
      </w:pPr>
    </w:p>
    <w:p w:rsidR="00C81A8C" w:rsidRDefault="00C81A8C" w:rsidP="00C81A8C">
      <w:pPr>
        <w:ind w:firstLine="708"/>
        <w:jc w:val="both"/>
      </w:pPr>
      <w:r w:rsidRPr="009B0C66">
        <w:t>Ayrıca, Bakanlığımızı ilgilendiren mesleki konular ile ilgili olarak Bakanlığımız tarafından düzenlenen çeşitli toplantı ve sempozyumlarda müfettişlerce</w:t>
      </w:r>
      <w:r w:rsidR="00A0443C">
        <w:t xml:space="preserve"> </w:t>
      </w:r>
      <w:r w:rsidRPr="009B0C66">
        <w:t xml:space="preserve">eğitim verilmektedir. </w:t>
      </w:r>
      <w:bookmarkStart w:id="10" w:name="_Toc222415392"/>
    </w:p>
    <w:p w:rsidR="00A0443C" w:rsidRDefault="00A0443C" w:rsidP="008F107E">
      <w:pPr>
        <w:jc w:val="both"/>
      </w:pPr>
    </w:p>
    <w:p w:rsidR="00C81A8C" w:rsidRPr="00E27170" w:rsidRDefault="00E27170" w:rsidP="00C81A8C">
      <w:pPr>
        <w:ind w:firstLine="708"/>
        <w:jc w:val="both"/>
        <w:rPr>
          <w:b/>
          <w:color w:val="333399"/>
        </w:rPr>
      </w:pPr>
      <w:r w:rsidRPr="00E27170">
        <w:rPr>
          <w:b/>
          <w:color w:val="333399"/>
        </w:rPr>
        <w:t>6- YÖNETİM VE İÇ KONTROL SİSTEMİ</w:t>
      </w:r>
      <w:bookmarkEnd w:id="10"/>
    </w:p>
    <w:p w:rsidR="00492F58" w:rsidRPr="009B0C66" w:rsidRDefault="00492F58" w:rsidP="00492F58">
      <w:pPr>
        <w:jc w:val="both"/>
      </w:pPr>
    </w:p>
    <w:p w:rsidR="00C81A8C" w:rsidRPr="009B0C66" w:rsidRDefault="00C81A8C" w:rsidP="00C81A8C">
      <w:pPr>
        <w:ind w:firstLine="708"/>
        <w:jc w:val="both"/>
      </w:pPr>
      <w:r w:rsidRPr="009B0C66">
        <w:t xml:space="preserve">Teftiş Kurulu Başkanlığının görev ve yetkileri ile çalışma usul ve esasları Kanun, Tüzük, Yönetmelik, Yönerge ve Teftiş Rehberi ile belirlenmiş durumdadır. </w:t>
      </w:r>
    </w:p>
    <w:p w:rsidR="00492F58" w:rsidRPr="009B0C66" w:rsidRDefault="00492F58" w:rsidP="00492F58">
      <w:pPr>
        <w:jc w:val="both"/>
      </w:pPr>
    </w:p>
    <w:p w:rsidR="00C81A8C" w:rsidRPr="009B0C66" w:rsidRDefault="00C81A8C" w:rsidP="001A2D48">
      <w:pPr>
        <w:ind w:firstLine="708"/>
        <w:jc w:val="both"/>
      </w:pPr>
      <w:r w:rsidRPr="009B0C66">
        <w:t>Kültür ve Turizm Bakanlığı Teftiş Kurulu Tüzüğü 28/09/2006</w:t>
      </w:r>
      <w:r w:rsidR="00EA02B6">
        <w:t xml:space="preserve"> </w:t>
      </w:r>
      <w:r w:rsidR="001A2D48">
        <w:t>tarih ve</w:t>
      </w:r>
      <w:r w:rsidRPr="009B0C66">
        <w:t xml:space="preserve"> 26303 sayılı Resmi Gazetede yayımlanarak yürürlüğe girmiştir. </w:t>
      </w:r>
    </w:p>
    <w:p w:rsidR="00492F58" w:rsidRPr="009B0C66" w:rsidRDefault="00492F58" w:rsidP="00492F58">
      <w:pPr>
        <w:jc w:val="both"/>
      </w:pPr>
    </w:p>
    <w:p w:rsidR="00C81A8C" w:rsidRPr="009B0C66" w:rsidRDefault="00C81A8C" w:rsidP="00C81A8C">
      <w:pPr>
        <w:ind w:firstLine="708"/>
        <w:jc w:val="both"/>
      </w:pPr>
      <w:r w:rsidRPr="009B0C66">
        <w:t xml:space="preserve">Kültür ve Turizm Bakanlığı Teftiş Kurulu Yönetmeliği 01/03/2007 tarih ve 26449 sayılı Resmi Gazetede </w:t>
      </w:r>
      <w:r w:rsidRPr="009B0C66">
        <w:rPr>
          <w:bCs/>
        </w:rPr>
        <w:t>yayımlanarak yürürlüğe girmiştir.</w:t>
      </w:r>
    </w:p>
    <w:p w:rsidR="00A61C8E" w:rsidRPr="009B0C66" w:rsidRDefault="00A61C8E" w:rsidP="00A61C8E">
      <w:pPr>
        <w:jc w:val="both"/>
      </w:pPr>
    </w:p>
    <w:p w:rsidR="00C81A8C" w:rsidRPr="009B0C66" w:rsidRDefault="00C81A8C" w:rsidP="00C81A8C">
      <w:pPr>
        <w:ind w:firstLine="708"/>
        <w:jc w:val="both"/>
      </w:pPr>
      <w:r w:rsidRPr="009B0C66">
        <w:t>Kültür ve Turizm Bakanlığı Teftiş Kurulu Çalışma Yönergesi Bakanlık Makamının 19/03/2008 tarih ve 757 sayılı Onayı ile yürürlüğe girmiştir.</w:t>
      </w:r>
    </w:p>
    <w:p w:rsidR="00074501" w:rsidRPr="000F010F" w:rsidRDefault="00074501" w:rsidP="00A61C8E">
      <w:pPr>
        <w:jc w:val="both"/>
      </w:pPr>
    </w:p>
    <w:p w:rsidR="00EA02B6" w:rsidRPr="000F010F" w:rsidRDefault="000F010F" w:rsidP="000F010F">
      <w:pPr>
        <w:ind w:firstLine="708"/>
        <w:jc w:val="both"/>
      </w:pPr>
      <w:r>
        <w:t>10/07/2018 tarih ve 30474 sayılı Resmi Gazetede yayımlanan 1 Numaralı Cumhurbaşkanlığı Teşkilatı Hakkında Cumhurbaşkanlığı Kararnamesi gereğince hazırlanan yeni “Yönetmelik Taslağı” anılan Kararname gereğince incelenmek üzere Devlet Denetleme Kuruluna gönderilmiş olup, inceleme sonrasında yayımlanarak yürürlüğe girecektir.</w:t>
      </w:r>
      <w:r w:rsidRPr="000F010F">
        <w:t xml:space="preserve"> </w:t>
      </w:r>
    </w:p>
    <w:p w:rsidR="00C81A8C" w:rsidRPr="00E27170" w:rsidRDefault="00C81A8C" w:rsidP="00C81A8C">
      <w:pPr>
        <w:ind w:firstLine="708"/>
        <w:jc w:val="both"/>
        <w:rPr>
          <w:b/>
          <w:i/>
          <w:color w:val="333399"/>
        </w:rPr>
      </w:pPr>
      <w:r w:rsidRPr="00E27170">
        <w:rPr>
          <w:b/>
          <w:i/>
          <w:color w:val="333399"/>
        </w:rPr>
        <w:t>Bu hükümlere göre;</w:t>
      </w:r>
    </w:p>
    <w:p w:rsidR="00A61C8E" w:rsidRPr="009B0C66" w:rsidRDefault="00A61C8E" w:rsidP="00A61C8E">
      <w:pPr>
        <w:jc w:val="both"/>
        <w:rPr>
          <w:b/>
          <w:i/>
        </w:rPr>
      </w:pPr>
    </w:p>
    <w:p w:rsidR="00C81A8C" w:rsidRPr="00E27170" w:rsidRDefault="00C81A8C" w:rsidP="00C81A8C">
      <w:pPr>
        <w:ind w:firstLine="708"/>
        <w:jc w:val="both"/>
        <w:rPr>
          <w:b/>
          <w:i/>
          <w:color w:val="333399"/>
        </w:rPr>
      </w:pPr>
      <w:r w:rsidRPr="00E27170">
        <w:rPr>
          <w:b/>
          <w:i/>
          <w:color w:val="333399"/>
        </w:rPr>
        <w:t>Kurul Başkanlığının görevleri</w:t>
      </w:r>
    </w:p>
    <w:p w:rsidR="00A61C8E" w:rsidRPr="009B0C66" w:rsidRDefault="00A61C8E" w:rsidP="00A61C8E">
      <w:pPr>
        <w:jc w:val="both"/>
        <w:rPr>
          <w:b/>
          <w:i/>
        </w:rPr>
      </w:pPr>
    </w:p>
    <w:p w:rsidR="00C81A8C" w:rsidRPr="009B0C66" w:rsidRDefault="00C81A8C" w:rsidP="00C81A8C">
      <w:pPr>
        <w:ind w:firstLine="708"/>
        <w:jc w:val="both"/>
        <w:rPr>
          <w:i/>
        </w:rPr>
      </w:pPr>
      <w:r w:rsidRPr="00E27170">
        <w:rPr>
          <w:b/>
          <w:i/>
          <w:color w:val="333399"/>
        </w:rPr>
        <w:t>a)</w:t>
      </w:r>
      <w:r w:rsidRPr="009B0C66">
        <w:rPr>
          <w:i/>
        </w:rPr>
        <w:t xml:space="preserve"> Bakanlık merkez, taşra ve yurtdışı teşkilatıyla bağlı kuruluşların ve Bakanlık denetimi altındaki kurum ve kuruluşların her türlü faaliyet ve işlemleriyle ilgili olarak teftiş, inceleme ve soruşturma işlerini yürütmek,</w:t>
      </w:r>
    </w:p>
    <w:p w:rsidR="00A61C8E" w:rsidRPr="009B0C66" w:rsidRDefault="00A61C8E" w:rsidP="00A61C8E">
      <w:pPr>
        <w:jc w:val="both"/>
        <w:rPr>
          <w:b/>
          <w:i/>
        </w:rPr>
      </w:pPr>
    </w:p>
    <w:p w:rsidR="00C81A8C" w:rsidRDefault="00C81A8C" w:rsidP="00C81A8C">
      <w:pPr>
        <w:ind w:firstLine="708"/>
        <w:jc w:val="both"/>
        <w:rPr>
          <w:i/>
        </w:rPr>
      </w:pPr>
      <w:r w:rsidRPr="00E27170">
        <w:rPr>
          <w:b/>
          <w:i/>
          <w:color w:val="333399"/>
        </w:rPr>
        <w:t>b)</w:t>
      </w:r>
      <w:r w:rsidRPr="009B0C66">
        <w:rPr>
          <w:i/>
        </w:rPr>
        <w:t xml:space="preserve"> Bakanlığın amaçlarını daha iyi gerçekleştirmek, mevzuata, plan ve programa uygun çalışmasını sağlamak amacıyla gerekli önerileri hazırlayıp Bakana sunmak,</w:t>
      </w:r>
    </w:p>
    <w:p w:rsidR="00E27170" w:rsidRPr="009B0C66" w:rsidRDefault="00E27170" w:rsidP="00E27170">
      <w:pPr>
        <w:jc w:val="both"/>
        <w:rPr>
          <w:i/>
        </w:rPr>
      </w:pPr>
    </w:p>
    <w:p w:rsidR="00C81A8C" w:rsidRPr="009B0C66" w:rsidRDefault="00C81A8C" w:rsidP="00C81A8C">
      <w:pPr>
        <w:ind w:firstLine="708"/>
        <w:jc w:val="both"/>
        <w:rPr>
          <w:i/>
        </w:rPr>
      </w:pPr>
      <w:r w:rsidRPr="00E27170">
        <w:rPr>
          <w:b/>
          <w:i/>
          <w:color w:val="333399"/>
        </w:rPr>
        <w:t>c)</w:t>
      </w:r>
      <w:r w:rsidRPr="009B0C66">
        <w:rPr>
          <w:i/>
        </w:rPr>
        <w:t xml:space="preserve"> Bakan tarafından ve mevzuatla verilen diğer görevleri yapmak.</w:t>
      </w:r>
    </w:p>
    <w:p w:rsidR="00A61C8E" w:rsidRPr="009B0C66" w:rsidRDefault="00A61C8E" w:rsidP="00A61C8E">
      <w:pPr>
        <w:jc w:val="both"/>
        <w:rPr>
          <w:b/>
          <w:i/>
        </w:rPr>
      </w:pPr>
    </w:p>
    <w:p w:rsidR="00C81A8C" w:rsidRPr="00E27170" w:rsidRDefault="00C81A8C" w:rsidP="00C81A8C">
      <w:pPr>
        <w:ind w:firstLine="708"/>
        <w:jc w:val="both"/>
        <w:rPr>
          <w:b/>
          <w:i/>
          <w:color w:val="333399"/>
        </w:rPr>
      </w:pPr>
      <w:r w:rsidRPr="00E27170">
        <w:rPr>
          <w:b/>
          <w:i/>
          <w:color w:val="333399"/>
        </w:rPr>
        <w:t>Kurul Başkanının görev ve yetkileri;</w:t>
      </w:r>
    </w:p>
    <w:p w:rsidR="00A61C8E" w:rsidRPr="009B0C66" w:rsidRDefault="00A61C8E" w:rsidP="00A61C8E">
      <w:pPr>
        <w:jc w:val="both"/>
        <w:rPr>
          <w:b/>
          <w:i/>
        </w:rPr>
      </w:pPr>
    </w:p>
    <w:p w:rsidR="00C81A8C" w:rsidRPr="009B0C66" w:rsidRDefault="00C81A8C" w:rsidP="00C81A8C">
      <w:pPr>
        <w:ind w:firstLine="708"/>
        <w:jc w:val="both"/>
        <w:rPr>
          <w:i/>
        </w:rPr>
      </w:pPr>
      <w:r w:rsidRPr="00E27170">
        <w:rPr>
          <w:b/>
          <w:i/>
          <w:color w:val="333399"/>
        </w:rPr>
        <w:t>a)</w:t>
      </w:r>
      <w:r w:rsidRPr="009B0C66">
        <w:rPr>
          <w:i/>
        </w:rPr>
        <w:t xml:space="preserve"> Kurulun, 5 inci maddede belirtilen görevlerini Bakanın emir veya onayı üzerine Bakan adına yürütmek,</w:t>
      </w:r>
    </w:p>
    <w:p w:rsidR="00A61C8E" w:rsidRPr="009B0C66" w:rsidRDefault="00A61C8E" w:rsidP="00A61C8E">
      <w:pPr>
        <w:jc w:val="both"/>
        <w:rPr>
          <w:b/>
          <w:i/>
        </w:rPr>
      </w:pPr>
    </w:p>
    <w:p w:rsidR="00C81A8C" w:rsidRDefault="00C81A8C" w:rsidP="00C81A8C">
      <w:pPr>
        <w:ind w:firstLine="708"/>
        <w:jc w:val="both"/>
        <w:rPr>
          <w:i/>
        </w:rPr>
      </w:pPr>
      <w:r w:rsidRPr="00E27170">
        <w:rPr>
          <w:b/>
          <w:i/>
          <w:color w:val="333399"/>
        </w:rPr>
        <w:t>b)</w:t>
      </w:r>
      <w:r w:rsidRPr="009B0C66">
        <w:rPr>
          <w:i/>
        </w:rPr>
        <w:t xml:space="preserve"> Kurulu yönetmek, çalışmalarını düzenlemek, denetlemek ve gelecek yıl giderlerinin tahmini tutarını bildirmek,</w:t>
      </w:r>
    </w:p>
    <w:p w:rsidR="00E27170" w:rsidRPr="009B0C66" w:rsidRDefault="00E27170" w:rsidP="00E27170">
      <w:pPr>
        <w:jc w:val="both"/>
        <w:rPr>
          <w:i/>
        </w:rPr>
      </w:pPr>
    </w:p>
    <w:p w:rsidR="00C81A8C" w:rsidRPr="009B0C66" w:rsidRDefault="00C81A8C" w:rsidP="00C81A8C">
      <w:pPr>
        <w:ind w:firstLine="708"/>
        <w:jc w:val="both"/>
        <w:rPr>
          <w:i/>
        </w:rPr>
      </w:pPr>
      <w:r w:rsidRPr="00E27170">
        <w:rPr>
          <w:b/>
          <w:i/>
          <w:color w:val="333399"/>
        </w:rPr>
        <w:t>c)</w:t>
      </w:r>
      <w:r w:rsidRPr="009B0C66">
        <w:rPr>
          <w:i/>
        </w:rPr>
        <w:t xml:space="preserve"> Gerektiğinde bizzat teftiş, inceleme, soruşturma ve araştırma yaprak,</w:t>
      </w:r>
    </w:p>
    <w:p w:rsidR="00A61C8E" w:rsidRPr="009B0C66" w:rsidRDefault="00A61C8E" w:rsidP="00A61C8E">
      <w:pPr>
        <w:jc w:val="both"/>
        <w:rPr>
          <w:b/>
          <w:i/>
        </w:rPr>
      </w:pPr>
    </w:p>
    <w:p w:rsidR="00C81A8C" w:rsidRPr="009B0C66" w:rsidRDefault="00C81A8C" w:rsidP="00C81A8C">
      <w:pPr>
        <w:ind w:firstLine="708"/>
        <w:jc w:val="both"/>
        <w:rPr>
          <w:i/>
        </w:rPr>
      </w:pPr>
      <w:r w:rsidRPr="00E27170">
        <w:rPr>
          <w:b/>
          <w:i/>
          <w:color w:val="333399"/>
        </w:rPr>
        <w:t>ç)</w:t>
      </w:r>
      <w:r w:rsidRPr="009B0C66">
        <w:rPr>
          <w:i/>
        </w:rPr>
        <w:t xml:space="preserve"> Yıllık teftiş ve çalışma programlarını hazırlamak, Bakanın onayından sonra bunların uygulanmasını sağlamak,</w:t>
      </w:r>
    </w:p>
    <w:p w:rsidR="00A61C8E" w:rsidRPr="009B0C66" w:rsidRDefault="00A61C8E" w:rsidP="00A61C8E">
      <w:pPr>
        <w:jc w:val="both"/>
        <w:rPr>
          <w:b/>
          <w:i/>
        </w:rPr>
      </w:pPr>
    </w:p>
    <w:p w:rsidR="00C81A8C" w:rsidRPr="009B0C66" w:rsidRDefault="00C81A8C" w:rsidP="00C81A8C">
      <w:pPr>
        <w:ind w:firstLine="708"/>
        <w:jc w:val="both"/>
        <w:rPr>
          <w:i/>
        </w:rPr>
      </w:pPr>
      <w:r w:rsidRPr="00E27170">
        <w:rPr>
          <w:b/>
          <w:i/>
          <w:color w:val="333399"/>
        </w:rPr>
        <w:t>d)</w:t>
      </w:r>
      <w:r w:rsidRPr="009B0C66">
        <w:rPr>
          <w:i/>
        </w:rPr>
        <w:t xml:space="preserve"> Müfettişlerden gelen raporları incelemek, yanlışlık ve eksiklerinin giderilmesini sağlamak, ilgili mercilere göndermek, yapılan işlemlerin sonuçlarını izlemek ve alınması gereken önlemlere ilişkin önerilerde bulunmak,</w:t>
      </w:r>
    </w:p>
    <w:p w:rsidR="00A61C8E" w:rsidRPr="009B0C66" w:rsidRDefault="00A61C8E" w:rsidP="00A61C8E">
      <w:pPr>
        <w:jc w:val="both"/>
        <w:rPr>
          <w:i/>
        </w:rPr>
      </w:pPr>
    </w:p>
    <w:p w:rsidR="00C81A8C" w:rsidRPr="009B0C66" w:rsidRDefault="00C81A8C" w:rsidP="00C81A8C">
      <w:pPr>
        <w:ind w:firstLine="708"/>
        <w:jc w:val="both"/>
        <w:rPr>
          <w:i/>
        </w:rPr>
      </w:pPr>
      <w:r w:rsidRPr="00E27170">
        <w:rPr>
          <w:b/>
          <w:i/>
          <w:color w:val="333399"/>
        </w:rPr>
        <w:t>e)</w:t>
      </w:r>
      <w:r w:rsidRPr="009B0C66">
        <w:rPr>
          <w:i/>
        </w:rPr>
        <w:t xml:space="preserve"> Müfettişlerce düzenlenen ve doğrudan yetkili mercilere verilen soruşturma raporlarının Kurul Başkanlığına sunulan örneğini incelemek, usul ve esas yönünden göreceği eksiklikleri tamamlattırmak ve mercilerine ek soruşturma raporu gönderilmek için müfettişlere yazılı emir vermek,</w:t>
      </w:r>
    </w:p>
    <w:p w:rsidR="00A61C8E" w:rsidRPr="009B0C66" w:rsidRDefault="00A61C8E" w:rsidP="00A61C8E">
      <w:pPr>
        <w:jc w:val="both"/>
        <w:rPr>
          <w:b/>
          <w:i/>
        </w:rPr>
      </w:pPr>
    </w:p>
    <w:p w:rsidR="00C81A8C" w:rsidRPr="009B0C66" w:rsidRDefault="00C81A8C" w:rsidP="00C81A8C">
      <w:pPr>
        <w:ind w:firstLine="708"/>
        <w:jc w:val="both"/>
        <w:rPr>
          <w:i/>
        </w:rPr>
      </w:pPr>
      <w:r w:rsidRPr="00E27170">
        <w:rPr>
          <w:b/>
          <w:i/>
          <w:color w:val="333399"/>
        </w:rPr>
        <w:t>f)</w:t>
      </w:r>
      <w:r w:rsidRPr="009B0C66">
        <w:rPr>
          <w:i/>
        </w:rPr>
        <w:t xml:space="preserve"> Gerektiğinde Kurulun yıllık çalışmalarının sonuçlarına göre, Bakanlıkça uygulanan politikaların ve yürütülen hizmetlerin genel durumu, idarede gözlenen yetersizlikler, mevzuat yetersizliği ve bunların giderilmesi için alınacak yasal ve idarî önlemlere ilişkin görüş ve önerileri içeren rapor düzenlemek ve Bakana sunmak,</w:t>
      </w:r>
    </w:p>
    <w:p w:rsidR="00A61C8E" w:rsidRPr="009B0C66" w:rsidRDefault="00A61C8E" w:rsidP="00A61C8E">
      <w:pPr>
        <w:jc w:val="both"/>
        <w:rPr>
          <w:b/>
          <w:i/>
        </w:rPr>
      </w:pPr>
    </w:p>
    <w:p w:rsidR="00C81A8C" w:rsidRPr="009B0C66" w:rsidRDefault="00C81A8C" w:rsidP="00C81A8C">
      <w:pPr>
        <w:ind w:firstLine="708"/>
        <w:jc w:val="both"/>
        <w:rPr>
          <w:i/>
        </w:rPr>
      </w:pPr>
      <w:r w:rsidRPr="00E27170">
        <w:rPr>
          <w:b/>
          <w:i/>
          <w:color w:val="333399"/>
        </w:rPr>
        <w:t>g)</w:t>
      </w:r>
      <w:r w:rsidRPr="009B0C66">
        <w:rPr>
          <w:i/>
        </w:rPr>
        <w:t xml:space="preserve"> Müfettiş ve müfettiş yardımcılarıyla şube müdürlüğü personelinin sicillerini düzenlemek, atanma ve yükselmeleri için önerilerde bulunmak,</w:t>
      </w:r>
    </w:p>
    <w:p w:rsidR="00A61C8E" w:rsidRPr="009B0C66" w:rsidRDefault="00A61C8E" w:rsidP="00A61C8E">
      <w:pPr>
        <w:jc w:val="both"/>
        <w:rPr>
          <w:b/>
          <w:i/>
        </w:rPr>
      </w:pPr>
    </w:p>
    <w:p w:rsidR="00C81A8C" w:rsidRPr="009B0C66" w:rsidRDefault="00C81A8C" w:rsidP="00C81A8C">
      <w:pPr>
        <w:ind w:firstLine="708"/>
        <w:jc w:val="both"/>
        <w:rPr>
          <w:i/>
        </w:rPr>
      </w:pPr>
      <w:r w:rsidRPr="00E27170">
        <w:rPr>
          <w:b/>
          <w:i/>
          <w:color w:val="333399"/>
        </w:rPr>
        <w:t>ğ)</w:t>
      </w:r>
      <w:r w:rsidRPr="009B0C66">
        <w:rPr>
          <w:i/>
        </w:rPr>
        <w:t xml:space="preserve"> Müfettiş yardımcılığı giriş ve yeterlik sınavlarının yapılmasını sağlamak, müfettiş yardımcılarının yetiştirilmelerine ilişkin programlar düzenlemek ve uygulanmasını denetlemek,</w:t>
      </w:r>
    </w:p>
    <w:p w:rsidR="00E27170" w:rsidRPr="009B0C66" w:rsidRDefault="00E27170" w:rsidP="00C81A8C">
      <w:pPr>
        <w:jc w:val="both"/>
        <w:rPr>
          <w:i/>
        </w:rPr>
      </w:pPr>
    </w:p>
    <w:p w:rsidR="00C81A8C" w:rsidRDefault="00C81A8C" w:rsidP="00C81A8C">
      <w:pPr>
        <w:ind w:firstLine="708"/>
        <w:jc w:val="both"/>
        <w:rPr>
          <w:i/>
        </w:rPr>
      </w:pPr>
      <w:r w:rsidRPr="00E27170">
        <w:rPr>
          <w:b/>
          <w:i/>
          <w:color w:val="333399"/>
        </w:rPr>
        <w:t>h)</w:t>
      </w:r>
      <w:r w:rsidRPr="009B0C66">
        <w:rPr>
          <w:i/>
        </w:rPr>
        <w:t xml:space="preserve"> Müfettişleri mesleki ve bilimsel çalışmalar yapmaya özendirmek, bu çalışmaları düzenlemek,</w:t>
      </w:r>
    </w:p>
    <w:p w:rsidR="007A2DEE" w:rsidRPr="009B0C66" w:rsidRDefault="007A2DEE" w:rsidP="007A2DEE">
      <w:pPr>
        <w:jc w:val="both"/>
        <w:rPr>
          <w:i/>
        </w:rPr>
      </w:pPr>
    </w:p>
    <w:p w:rsidR="00C81A8C" w:rsidRPr="009B0C66" w:rsidRDefault="00C81A8C" w:rsidP="00C81A8C">
      <w:pPr>
        <w:ind w:firstLine="708"/>
        <w:jc w:val="both"/>
        <w:rPr>
          <w:i/>
        </w:rPr>
      </w:pPr>
      <w:r w:rsidRPr="00E27170">
        <w:rPr>
          <w:b/>
          <w:i/>
          <w:color w:val="333399"/>
        </w:rPr>
        <w:t>ı)</w:t>
      </w:r>
      <w:r w:rsidRPr="009B0C66">
        <w:rPr>
          <w:i/>
        </w:rPr>
        <w:t xml:space="preserve"> Mevzuatın, müfettişler arasında değişik yorumlandığı hallerde görüş ve uygulama birliğinin sağlanması için gerekli önlemleri almak,</w:t>
      </w:r>
    </w:p>
    <w:p w:rsidR="00C81A8C" w:rsidRPr="009B0C66" w:rsidRDefault="00C81A8C" w:rsidP="00C81A8C">
      <w:pPr>
        <w:jc w:val="both"/>
        <w:rPr>
          <w:i/>
        </w:rPr>
      </w:pPr>
    </w:p>
    <w:p w:rsidR="00C81A8C" w:rsidRPr="009B0C66" w:rsidRDefault="00C81A8C" w:rsidP="00C81A8C">
      <w:pPr>
        <w:ind w:firstLine="708"/>
        <w:jc w:val="both"/>
        <w:rPr>
          <w:i/>
        </w:rPr>
      </w:pPr>
      <w:r w:rsidRPr="00E27170">
        <w:rPr>
          <w:b/>
          <w:i/>
          <w:color w:val="333399"/>
        </w:rPr>
        <w:t>i)</w:t>
      </w:r>
      <w:r w:rsidRPr="009B0C66">
        <w:rPr>
          <w:i/>
        </w:rPr>
        <w:t xml:space="preserve"> Kurula intikal eden ve teftiş, inceleme, soruşturma ve araştırma yapılmasını gerektiren konuları Bakanın onayına sunmak ve sonuçlarını izlemek,</w:t>
      </w:r>
    </w:p>
    <w:p w:rsidR="00C81A8C" w:rsidRPr="009B0C66" w:rsidRDefault="00C81A8C" w:rsidP="00C81A8C">
      <w:pPr>
        <w:jc w:val="both"/>
        <w:rPr>
          <w:i/>
        </w:rPr>
      </w:pPr>
    </w:p>
    <w:p w:rsidR="00C81A8C" w:rsidRPr="009B0C66" w:rsidRDefault="00C81A8C" w:rsidP="00C81A8C">
      <w:pPr>
        <w:ind w:firstLine="708"/>
        <w:jc w:val="both"/>
        <w:rPr>
          <w:i/>
        </w:rPr>
      </w:pPr>
      <w:r w:rsidRPr="00E27170">
        <w:rPr>
          <w:b/>
          <w:i/>
          <w:color w:val="333399"/>
        </w:rPr>
        <w:t>j)</w:t>
      </w:r>
      <w:r w:rsidRPr="009B0C66">
        <w:rPr>
          <w:i/>
        </w:rPr>
        <w:t xml:space="preserve"> Kurulun uygulamaları ile çalışma esas ve usulleri hakkında yönergeler çıkarmak.</w:t>
      </w:r>
    </w:p>
    <w:p w:rsidR="00C81A8C" w:rsidRDefault="00C81A8C" w:rsidP="00C81A8C">
      <w:pPr>
        <w:jc w:val="both"/>
        <w:rPr>
          <w:b/>
          <w:i/>
        </w:rPr>
      </w:pPr>
    </w:p>
    <w:p w:rsidR="00C81A8C" w:rsidRPr="00E27170" w:rsidRDefault="00C81A8C" w:rsidP="00C81A8C">
      <w:pPr>
        <w:ind w:firstLine="708"/>
        <w:jc w:val="both"/>
        <w:rPr>
          <w:b/>
          <w:i/>
          <w:color w:val="333399"/>
        </w:rPr>
      </w:pPr>
      <w:r w:rsidRPr="00E27170">
        <w:rPr>
          <w:b/>
          <w:i/>
          <w:color w:val="333399"/>
        </w:rPr>
        <w:t>Müfettişlerin görev ve yetkileri;</w:t>
      </w:r>
    </w:p>
    <w:p w:rsidR="00C81A8C" w:rsidRPr="009B0C66" w:rsidRDefault="00C81A8C" w:rsidP="00C81A8C">
      <w:pPr>
        <w:jc w:val="both"/>
        <w:rPr>
          <w:i/>
        </w:rPr>
      </w:pPr>
    </w:p>
    <w:p w:rsidR="00C81A8C" w:rsidRPr="009B0C66" w:rsidRDefault="00C81A8C" w:rsidP="00C81A8C">
      <w:pPr>
        <w:ind w:firstLine="708"/>
        <w:jc w:val="both"/>
        <w:rPr>
          <w:i/>
        </w:rPr>
      </w:pPr>
      <w:r w:rsidRPr="00E27170">
        <w:rPr>
          <w:b/>
          <w:i/>
          <w:color w:val="333399"/>
        </w:rPr>
        <w:t>a)</w:t>
      </w:r>
      <w:r w:rsidRPr="009B0C66">
        <w:rPr>
          <w:i/>
        </w:rPr>
        <w:t xml:space="preserve"> Bakanlık merkez, taşra ve yurtdışı teşkilatıyla bağlı kuruluşların ve Bakanlık denetimi altındaki kurum ve kuruluşların her türlü faaliyet ve işlemleriyle ilgili olarak teftiş, inceleme ve soruşturma yapmak,</w:t>
      </w:r>
    </w:p>
    <w:p w:rsidR="00C81A8C" w:rsidRPr="009B0C66" w:rsidRDefault="00C81A8C" w:rsidP="00C81A8C">
      <w:pPr>
        <w:jc w:val="both"/>
        <w:rPr>
          <w:i/>
        </w:rPr>
      </w:pPr>
    </w:p>
    <w:p w:rsidR="00C81A8C" w:rsidRDefault="00C81A8C" w:rsidP="00C81A8C">
      <w:pPr>
        <w:ind w:firstLine="708"/>
        <w:jc w:val="both"/>
        <w:rPr>
          <w:i/>
        </w:rPr>
      </w:pPr>
      <w:r w:rsidRPr="00E27170">
        <w:rPr>
          <w:b/>
          <w:i/>
          <w:color w:val="333399"/>
        </w:rPr>
        <w:t>b)</w:t>
      </w:r>
      <w:r w:rsidRPr="009B0C66">
        <w:rPr>
          <w:i/>
        </w:rPr>
        <w:t xml:space="preserve"> Görevlerini yaparken öğrenmiş oldukları yolsuzluklar için, sorumlular hakkında tâbi oldukları soruşturma usulüne uygun olarak gecikmeden soruşturmaya basamak ve durumu derhal Başkanlığa bildirmek,</w:t>
      </w:r>
    </w:p>
    <w:p w:rsidR="008F107E" w:rsidRPr="009B0C66" w:rsidRDefault="008F107E" w:rsidP="008F107E">
      <w:pPr>
        <w:jc w:val="both"/>
        <w:rPr>
          <w:i/>
        </w:rPr>
      </w:pPr>
    </w:p>
    <w:p w:rsidR="00C81A8C" w:rsidRPr="005F5341" w:rsidRDefault="00C81A8C" w:rsidP="00C81A8C">
      <w:pPr>
        <w:ind w:firstLine="708"/>
        <w:jc w:val="both"/>
        <w:rPr>
          <w:i/>
        </w:rPr>
      </w:pPr>
      <w:r w:rsidRPr="005F5341">
        <w:rPr>
          <w:b/>
          <w:i/>
          <w:color w:val="333399"/>
        </w:rPr>
        <w:t>c)</w:t>
      </w:r>
      <w:r w:rsidRPr="005F5341">
        <w:rPr>
          <w:i/>
        </w:rPr>
        <w:t xml:space="preserve"> Mevzuatın uygulanmasından doğan sonuçlar üzerinde inceleme yaparak, görülecek yanlışlık ve eksikliklerin giderilmesi ve düzeltilmesi yollarını araştırmak ve işlerin istenen düzeyde yürümesini sağlamak için alınması gereken önlemler ve düşüncelerini raporla Başkanlığa bildirmek,</w:t>
      </w:r>
    </w:p>
    <w:p w:rsidR="00C81A8C" w:rsidRPr="005F5341" w:rsidRDefault="00C81A8C" w:rsidP="00C81A8C">
      <w:pPr>
        <w:jc w:val="both"/>
        <w:rPr>
          <w:b/>
          <w:i/>
        </w:rPr>
      </w:pPr>
    </w:p>
    <w:p w:rsidR="00C81A8C" w:rsidRPr="005F5341" w:rsidRDefault="00C81A8C" w:rsidP="00C81A8C">
      <w:pPr>
        <w:ind w:firstLine="708"/>
        <w:jc w:val="both"/>
        <w:rPr>
          <w:i/>
        </w:rPr>
      </w:pPr>
      <w:r w:rsidRPr="005F5341">
        <w:rPr>
          <w:b/>
          <w:i/>
          <w:color w:val="333399"/>
        </w:rPr>
        <w:t>ç)</w:t>
      </w:r>
      <w:r w:rsidRPr="005F5341">
        <w:rPr>
          <w:i/>
        </w:rPr>
        <w:t xml:space="preserve"> Bakanlığı ilgilendiren konularda araştırmalar yapmak, görevlendirildikleri komisyon, kurs, seminer ve toplantılara katılmak,</w:t>
      </w:r>
    </w:p>
    <w:p w:rsidR="00C81A8C" w:rsidRPr="005F5341" w:rsidRDefault="00C81A8C" w:rsidP="00C81A8C">
      <w:pPr>
        <w:jc w:val="both"/>
        <w:rPr>
          <w:i/>
        </w:rPr>
      </w:pPr>
    </w:p>
    <w:p w:rsidR="00C81A8C" w:rsidRPr="005F5341" w:rsidRDefault="00C81A8C" w:rsidP="00C81A8C">
      <w:pPr>
        <w:ind w:firstLine="708"/>
        <w:jc w:val="both"/>
        <w:rPr>
          <w:i/>
        </w:rPr>
      </w:pPr>
      <w:r w:rsidRPr="005F5341">
        <w:rPr>
          <w:b/>
          <w:i/>
          <w:color w:val="333399"/>
        </w:rPr>
        <w:t>d)</w:t>
      </w:r>
      <w:r w:rsidRPr="005F5341">
        <w:rPr>
          <w:i/>
        </w:rPr>
        <w:t xml:space="preserve"> Refakatlerine verilen müfettiş yardımcılarının meslekte yetişmelerini sağlamak,</w:t>
      </w:r>
    </w:p>
    <w:p w:rsidR="00C81A8C" w:rsidRPr="005F5341" w:rsidRDefault="00C81A8C" w:rsidP="00C81A8C">
      <w:pPr>
        <w:jc w:val="both"/>
        <w:rPr>
          <w:i/>
        </w:rPr>
      </w:pPr>
    </w:p>
    <w:p w:rsidR="00C81A8C" w:rsidRPr="005F5341" w:rsidRDefault="00C81A8C" w:rsidP="00C81A8C">
      <w:pPr>
        <w:ind w:firstLine="708"/>
        <w:jc w:val="both"/>
        <w:rPr>
          <w:i/>
          <w:iCs/>
        </w:rPr>
      </w:pPr>
      <w:r w:rsidRPr="005F5341">
        <w:rPr>
          <w:b/>
          <w:i/>
          <w:iCs/>
          <w:color w:val="333399"/>
        </w:rPr>
        <w:t>e)</w:t>
      </w:r>
      <w:r w:rsidRPr="005F5341">
        <w:rPr>
          <w:i/>
          <w:iCs/>
        </w:rPr>
        <w:t xml:space="preserve"> Mevzuatla verilen diğer görevleri yapmak.</w:t>
      </w:r>
      <w:bookmarkStart w:id="11" w:name="_Toc222415393"/>
    </w:p>
    <w:p w:rsidR="008F107E" w:rsidRDefault="008F107E" w:rsidP="00C81A8C">
      <w:pPr>
        <w:jc w:val="both"/>
      </w:pPr>
    </w:p>
    <w:p w:rsidR="00C81A8C" w:rsidRPr="005F5341" w:rsidRDefault="00C81A8C" w:rsidP="00C81A8C">
      <w:pPr>
        <w:pStyle w:val="Gvdemetni3"/>
        <w:shd w:val="clear" w:color="auto" w:fill="auto"/>
        <w:spacing w:before="0" w:after="0" w:line="240" w:lineRule="auto"/>
        <w:ind w:right="20" w:firstLine="697"/>
        <w:rPr>
          <w:rStyle w:val="Gvdemetni0"/>
          <w:b/>
          <w:color w:val="333399"/>
          <w:sz w:val="24"/>
          <w:szCs w:val="24"/>
        </w:rPr>
      </w:pPr>
      <w:r w:rsidRPr="005F5341">
        <w:rPr>
          <w:rStyle w:val="Gvdemetni0"/>
          <w:b/>
          <w:color w:val="333399"/>
          <w:sz w:val="24"/>
          <w:szCs w:val="24"/>
        </w:rPr>
        <w:t>İç Kontrol Sistemi;</w:t>
      </w:r>
    </w:p>
    <w:p w:rsidR="00C81A8C" w:rsidRPr="005F5341" w:rsidRDefault="00C81A8C" w:rsidP="00C81A8C">
      <w:pPr>
        <w:pStyle w:val="Gvdemetni3"/>
        <w:shd w:val="clear" w:color="auto" w:fill="auto"/>
        <w:spacing w:before="0" w:after="0" w:line="240" w:lineRule="auto"/>
        <w:ind w:right="20" w:firstLine="0"/>
        <w:rPr>
          <w:rStyle w:val="Gvdemetni0"/>
          <w:b/>
          <w:color w:val="000000"/>
          <w:sz w:val="24"/>
          <w:szCs w:val="24"/>
        </w:rPr>
      </w:pPr>
    </w:p>
    <w:p w:rsidR="00C81A8C" w:rsidRPr="005F5341" w:rsidRDefault="00C81A8C" w:rsidP="00C81A8C">
      <w:pPr>
        <w:pStyle w:val="Gvdemetni3"/>
        <w:shd w:val="clear" w:color="auto" w:fill="auto"/>
        <w:spacing w:before="0" w:after="0" w:line="240" w:lineRule="auto"/>
        <w:ind w:right="20" w:firstLine="697"/>
        <w:rPr>
          <w:rStyle w:val="Gvdemetni0"/>
          <w:color w:val="000000"/>
          <w:sz w:val="24"/>
          <w:szCs w:val="24"/>
        </w:rPr>
      </w:pPr>
      <w:r w:rsidRPr="005F5341">
        <w:rPr>
          <w:rStyle w:val="Gvdemetni0"/>
          <w:color w:val="000000"/>
          <w:sz w:val="24"/>
          <w:szCs w:val="24"/>
        </w:rPr>
        <w:t>Teftiş Kurulu Başkan Yardımcısının da dahil olduğu beş müfettişten müteşekkil çalışma grubu tarafından, Kamu İç Kontrol Standartlarına Uyum Eylem Planı kapsamında Başkanlığımız</w:t>
      </w:r>
      <w:r w:rsidRPr="009B0C66">
        <w:rPr>
          <w:rStyle w:val="Gvdemetni0"/>
          <w:color w:val="000000"/>
          <w:sz w:val="24"/>
          <w:szCs w:val="24"/>
        </w:rPr>
        <w:t xml:space="preserve"> iç kontrol sistemi kurulması çalışmaları yapılarak Başkanlığımızda </w:t>
      </w:r>
      <w:r w:rsidR="003A73B8" w:rsidRPr="009B0C66">
        <w:rPr>
          <w:rStyle w:val="Gvdemetni0"/>
          <w:color w:val="000000"/>
          <w:sz w:val="24"/>
          <w:szCs w:val="24"/>
        </w:rPr>
        <w:t>iç</w:t>
      </w:r>
      <w:r w:rsidRPr="009B0C66">
        <w:rPr>
          <w:rStyle w:val="Gvdemetni0"/>
          <w:color w:val="000000"/>
          <w:sz w:val="24"/>
          <w:szCs w:val="24"/>
        </w:rPr>
        <w:t xml:space="preserve"> kontrol sistemi kurulmuş ve konuyla ilgili hazırlanan Rapor Strateji Geliştirme Başkanlığına </w:t>
      </w:r>
      <w:r w:rsidRPr="005F5341">
        <w:rPr>
          <w:rStyle w:val="Gvdemetni0"/>
          <w:color w:val="000000"/>
          <w:sz w:val="24"/>
          <w:szCs w:val="24"/>
        </w:rPr>
        <w:t>gönderilmiştir. Yine bu kapsamda Düzeltici/Önleyici Faaliyet Komisyonu kurularak iç kontrol sistemi çalışmasında ortaya çıkan riskli alanlar izlemeye alınmıştır.</w:t>
      </w:r>
    </w:p>
    <w:p w:rsidR="00C81A8C" w:rsidRPr="005F5341" w:rsidRDefault="00C81A8C" w:rsidP="00C81A8C">
      <w:pPr>
        <w:jc w:val="both"/>
      </w:pPr>
    </w:p>
    <w:p w:rsidR="00C81A8C" w:rsidRPr="005F5341" w:rsidRDefault="00C81A8C" w:rsidP="00C81A8C">
      <w:pPr>
        <w:ind w:firstLine="708"/>
        <w:jc w:val="both"/>
        <w:rPr>
          <w:b/>
          <w:color w:val="333399"/>
        </w:rPr>
      </w:pPr>
      <w:r w:rsidRPr="005F5341">
        <w:rPr>
          <w:b/>
          <w:color w:val="333399"/>
        </w:rPr>
        <w:t>II- AMAÇ VE HEDEFLER</w:t>
      </w:r>
      <w:bookmarkStart w:id="12" w:name="_Toc222415394"/>
      <w:bookmarkEnd w:id="11"/>
    </w:p>
    <w:p w:rsidR="00C81A8C" w:rsidRPr="005F5341" w:rsidRDefault="00C81A8C" w:rsidP="00C81A8C">
      <w:pPr>
        <w:jc w:val="both"/>
        <w:rPr>
          <w:b/>
        </w:rPr>
      </w:pPr>
    </w:p>
    <w:p w:rsidR="00C81A8C" w:rsidRPr="005F5341" w:rsidRDefault="00C81A8C" w:rsidP="00C81A8C">
      <w:pPr>
        <w:ind w:firstLine="708"/>
        <w:jc w:val="both"/>
        <w:rPr>
          <w:b/>
          <w:i/>
          <w:color w:val="333399"/>
        </w:rPr>
      </w:pPr>
      <w:r w:rsidRPr="005F5341">
        <w:rPr>
          <w:b/>
          <w:color w:val="333399"/>
        </w:rPr>
        <w:t>A- Teftiş Kurulu Başkanlığının Amaç ve Hedefleri</w:t>
      </w:r>
      <w:bookmarkEnd w:id="12"/>
    </w:p>
    <w:p w:rsidR="00C81A8C" w:rsidRPr="005F5341" w:rsidRDefault="00C81A8C" w:rsidP="00C81A8C">
      <w:pPr>
        <w:jc w:val="both"/>
      </w:pPr>
    </w:p>
    <w:p w:rsidR="00C81A8C" w:rsidRPr="005F5341" w:rsidRDefault="001A2D48" w:rsidP="00C81A8C">
      <w:pPr>
        <w:numPr>
          <w:ilvl w:val="0"/>
          <w:numId w:val="25"/>
        </w:numPr>
        <w:tabs>
          <w:tab w:val="clear" w:pos="1428"/>
        </w:tabs>
        <w:ind w:left="0" w:firstLine="12"/>
        <w:jc w:val="both"/>
      </w:pPr>
      <w:r w:rsidRPr="005F5341">
        <w:t>Bakanlık Makamınca K</w:t>
      </w:r>
      <w:r w:rsidR="00C81A8C" w:rsidRPr="005F5341">
        <w:t>urula tevdi edilen her türlü iş ve işlemleri zamanında ve eksiksiz, etkin ve verimli olarak yerine getirmek,</w:t>
      </w:r>
    </w:p>
    <w:p w:rsidR="00C81A8C" w:rsidRDefault="00C81A8C" w:rsidP="00C81A8C">
      <w:pPr>
        <w:jc w:val="both"/>
      </w:pPr>
    </w:p>
    <w:p w:rsidR="00EA02B6" w:rsidRDefault="00EA02B6" w:rsidP="00C81A8C">
      <w:pPr>
        <w:jc w:val="both"/>
      </w:pPr>
    </w:p>
    <w:p w:rsidR="00EA02B6" w:rsidRPr="005F5341" w:rsidRDefault="00EA02B6" w:rsidP="00C81A8C">
      <w:pPr>
        <w:jc w:val="both"/>
      </w:pPr>
    </w:p>
    <w:p w:rsidR="00C81A8C" w:rsidRPr="005F5341" w:rsidRDefault="00C81A8C" w:rsidP="00C81A8C">
      <w:pPr>
        <w:numPr>
          <w:ilvl w:val="0"/>
          <w:numId w:val="24"/>
        </w:numPr>
        <w:tabs>
          <w:tab w:val="clear" w:pos="2136"/>
        </w:tabs>
        <w:ind w:left="0" w:firstLine="24"/>
        <w:jc w:val="both"/>
      </w:pPr>
      <w:r w:rsidRPr="009B0C66">
        <w:t xml:space="preserve">Yapılan teftiş, inceleme, soruşturma ve araştırmalar sırasında ortaya çıkan eksiklikleri ve/veya Bakanlığımız birimlerinin tüm paydaşlarına sunduğu hizmetin daha etkin,  verimli ve sürdürülebilir olması yönündeki tespitlerini ve bu konularda yapılması gerekenleri ilgili birimlere ileterek Bakanlık birimlerini yönlendirmek, iyi örneklerin yaygınlaşması ve kötü </w:t>
      </w:r>
      <w:r w:rsidRPr="005F5341">
        <w:t>örneklerin ayıklanmasını sağlamak, birimlerce yapılan her türlü idari düzenlemenin hazırlanmasına teknik destek sağlamak, stratejik plan hedeflerine ve Avrupa Birliği sürecinde arzu edilen hizmet ve insan kalitesine ulaşması yolunda Bakanlığa rehberlik etmek,</w:t>
      </w:r>
    </w:p>
    <w:p w:rsidR="00C81A8C" w:rsidRPr="005F5341" w:rsidRDefault="00C81A8C" w:rsidP="00C81A8C">
      <w:pPr>
        <w:jc w:val="both"/>
      </w:pPr>
    </w:p>
    <w:p w:rsidR="00C81A8C" w:rsidRPr="005F5341" w:rsidRDefault="00C81A8C" w:rsidP="00C81A8C">
      <w:pPr>
        <w:numPr>
          <w:ilvl w:val="0"/>
          <w:numId w:val="24"/>
        </w:numPr>
        <w:tabs>
          <w:tab w:val="clear" w:pos="2136"/>
        </w:tabs>
        <w:ind w:left="0" w:firstLine="24"/>
        <w:jc w:val="both"/>
      </w:pPr>
      <w:r w:rsidRPr="005F5341">
        <w:t>Teftiş Kurulu Başkanlığının Bakanlığımız birimlerine verilen hizmet içi eğitim faaliyetlerine destek vererek sunulan hizmetin kalite ve verimini artırmak,</w:t>
      </w:r>
    </w:p>
    <w:p w:rsidR="00C81A8C" w:rsidRPr="005F5341" w:rsidRDefault="00C81A8C" w:rsidP="00C81A8C">
      <w:pPr>
        <w:jc w:val="both"/>
      </w:pPr>
    </w:p>
    <w:p w:rsidR="00C81A8C" w:rsidRPr="005F5341" w:rsidRDefault="00C81A8C" w:rsidP="00C81A8C">
      <w:pPr>
        <w:numPr>
          <w:ilvl w:val="0"/>
          <w:numId w:val="24"/>
        </w:numPr>
        <w:tabs>
          <w:tab w:val="clear" w:pos="2136"/>
        </w:tabs>
        <w:ind w:left="0" w:firstLine="24"/>
        <w:jc w:val="both"/>
      </w:pPr>
      <w:r w:rsidRPr="005F5341">
        <w:t>Teftiş Kurulu Başkanlığının asıl işlevi olan denetim, yönlendirme ve rehberlik hizmetini daha etkin bir şekilde ifa edebilmek için, Kurula yönlendirilen işlerde daha seçici olunarak müfettişlik bilgi ve becerisini gerektirmeyen, birimlerin disiplin amirlerince sonuçlandırılabilecek şikâyet ve müracaatların Teftiş Kuruluna getirilmeden hizmet biriminde yerinde çözümlenmesine yönelik tedbirler almak,</w:t>
      </w:r>
    </w:p>
    <w:p w:rsidR="00C81A8C" w:rsidRPr="005F5341" w:rsidRDefault="00C81A8C" w:rsidP="00C81A8C">
      <w:pPr>
        <w:jc w:val="both"/>
      </w:pPr>
    </w:p>
    <w:p w:rsidR="00C81A8C" w:rsidRPr="005F5341" w:rsidRDefault="00C81A8C" w:rsidP="00C81A8C">
      <w:pPr>
        <w:numPr>
          <w:ilvl w:val="0"/>
          <w:numId w:val="24"/>
        </w:numPr>
        <w:tabs>
          <w:tab w:val="clear" w:pos="2136"/>
        </w:tabs>
        <w:ind w:left="0" w:firstLine="24"/>
        <w:jc w:val="both"/>
      </w:pPr>
      <w:r w:rsidRPr="005F5341">
        <w:t>İdarenin daha etkin ve verimli çalışmasını sağlamak amacıyla, yazılan raporlar sonucunda elde edilen bulguları, birim yöneticileri ve üst yöneticilerle paylaşarak etkin bir yönlendirme sağlamak ve yapılan tekliflerin yerine getirilip getirilmediğini takip etmek,</w:t>
      </w:r>
      <w:bookmarkStart w:id="13" w:name="_Toc222415395"/>
    </w:p>
    <w:p w:rsidR="00D870B6" w:rsidRPr="005F5341" w:rsidRDefault="00D870B6" w:rsidP="00D870B6">
      <w:pPr>
        <w:jc w:val="both"/>
      </w:pPr>
    </w:p>
    <w:p w:rsidR="00C81A8C" w:rsidRPr="005F5341" w:rsidRDefault="00C81A8C" w:rsidP="00C81A8C">
      <w:pPr>
        <w:ind w:firstLine="708"/>
        <w:jc w:val="both"/>
        <w:rPr>
          <w:b/>
          <w:color w:val="333399"/>
        </w:rPr>
      </w:pPr>
      <w:r w:rsidRPr="005F5341">
        <w:rPr>
          <w:b/>
          <w:color w:val="333399"/>
        </w:rPr>
        <w:t>B- Temel Politikalar ve Öncelikler</w:t>
      </w:r>
      <w:bookmarkEnd w:id="13"/>
    </w:p>
    <w:p w:rsidR="00C81A8C" w:rsidRPr="005F5341" w:rsidRDefault="00C81A8C" w:rsidP="00C81A8C">
      <w:pPr>
        <w:jc w:val="both"/>
      </w:pPr>
    </w:p>
    <w:p w:rsidR="00C81A8C" w:rsidRPr="005F5341" w:rsidRDefault="00C81A8C" w:rsidP="00C81A8C">
      <w:pPr>
        <w:numPr>
          <w:ilvl w:val="0"/>
          <w:numId w:val="26"/>
        </w:numPr>
        <w:tabs>
          <w:tab w:val="clear" w:pos="2136"/>
        </w:tabs>
        <w:ind w:left="0" w:firstLine="24"/>
        <w:jc w:val="both"/>
      </w:pPr>
      <w:r w:rsidRPr="005F5341">
        <w:t>Misyon ve vizyon çerçevesinde mevzuatla kendisine verilen görevleri yerine getirmek ve bunu sürdürmek için gerekli tedbirleri almak,</w:t>
      </w:r>
    </w:p>
    <w:p w:rsidR="005F5341" w:rsidRPr="005F5341" w:rsidRDefault="0096458D" w:rsidP="0096458D">
      <w:pPr>
        <w:tabs>
          <w:tab w:val="left" w:pos="2175"/>
        </w:tabs>
        <w:jc w:val="both"/>
      </w:pPr>
      <w:r>
        <w:tab/>
      </w:r>
    </w:p>
    <w:p w:rsidR="00C81A8C" w:rsidRPr="005F5341" w:rsidRDefault="00C81A8C" w:rsidP="00C81A8C">
      <w:pPr>
        <w:numPr>
          <w:ilvl w:val="0"/>
          <w:numId w:val="26"/>
        </w:numPr>
        <w:tabs>
          <w:tab w:val="clear" w:pos="2136"/>
        </w:tabs>
        <w:ind w:left="0" w:firstLine="24"/>
        <w:jc w:val="both"/>
      </w:pPr>
      <w:r w:rsidRPr="005F5341">
        <w:t>İşlevlerinin sürdürülebilirliği açısından çalışanlarının günün değişen şartlarına, değişen mevzuata, vs. uyum sağlaması açısından belli aralıklarla hizmet içi eğitime tabi tutmak ve kişisel gelişimlerine yönelik çalışmalarını teşvik etmek, kariyer sistemine uygun olarak ihtiyaç duyulan personelin temini için gerekli tedbirleri almak,</w:t>
      </w:r>
    </w:p>
    <w:p w:rsidR="00C81A8C" w:rsidRPr="005F5341" w:rsidRDefault="00C81A8C" w:rsidP="00C81A8C">
      <w:pPr>
        <w:jc w:val="both"/>
      </w:pPr>
    </w:p>
    <w:p w:rsidR="00C81A8C" w:rsidRDefault="00C81A8C" w:rsidP="00C81A8C">
      <w:pPr>
        <w:numPr>
          <w:ilvl w:val="0"/>
          <w:numId w:val="26"/>
        </w:numPr>
        <w:tabs>
          <w:tab w:val="clear" w:pos="2136"/>
        </w:tabs>
        <w:ind w:left="0" w:firstLine="24"/>
        <w:jc w:val="both"/>
      </w:pPr>
      <w:r w:rsidRPr="005F5341">
        <w:t>Denetimde amacın hataları bulmak değil, onları ortaya çıkmadan önlemek, iyi uygulamaları yaygınlaştırarak kamu yönetiminin sistem ve süreçlerinin geliştirilmesini sağlamak ve çalışanları geliştirerek uygulanabilir bir yönetişim ve etkin ve sürdürülebilir bir hizmet sunulmasına</w:t>
      </w:r>
      <w:r w:rsidRPr="009B0C66">
        <w:t xml:space="preserve"> katkıda bulunmak olduğunu göz önünde bulundurarak kurallara uygunluğa ve geçmişe yönelik denetimlerden geleceğe yönelik ilke ve sonuçlar çıkararak, </w:t>
      </w:r>
      <w:r w:rsidRPr="005F5341">
        <w:t>yapılan denetimlerden Bakanlığı daha iyiye götürecek sonuçlar çıkarmak ve bu konuda mevzuatın izin verdiği ölçüde şeffaf olmak,</w:t>
      </w:r>
    </w:p>
    <w:p w:rsidR="00103606" w:rsidRDefault="00103606" w:rsidP="00103606">
      <w:pPr>
        <w:jc w:val="both"/>
      </w:pPr>
    </w:p>
    <w:p w:rsidR="00C81A8C" w:rsidRPr="005F5341" w:rsidRDefault="00C81A8C" w:rsidP="00C81A8C">
      <w:pPr>
        <w:numPr>
          <w:ilvl w:val="0"/>
          <w:numId w:val="26"/>
        </w:numPr>
        <w:tabs>
          <w:tab w:val="clear" w:pos="2136"/>
        </w:tabs>
        <w:ind w:left="0" w:firstLine="24"/>
        <w:jc w:val="both"/>
      </w:pPr>
      <w:r w:rsidRPr="005F5341">
        <w:t>Bakanlık birimlerinin yönlendirilmesi ve eğitilmesi amacıyla gerekli çalışmalar yapmak ve bu tür çalışmalara katılmak,</w:t>
      </w:r>
    </w:p>
    <w:p w:rsidR="00C81A8C" w:rsidRPr="005F5341" w:rsidRDefault="00C81A8C" w:rsidP="00C81A8C">
      <w:pPr>
        <w:jc w:val="both"/>
      </w:pPr>
    </w:p>
    <w:p w:rsidR="00C81A8C" w:rsidRPr="005F5341" w:rsidRDefault="00C81A8C" w:rsidP="00C81A8C">
      <w:pPr>
        <w:numPr>
          <w:ilvl w:val="0"/>
          <w:numId w:val="26"/>
        </w:numPr>
        <w:tabs>
          <w:tab w:val="clear" w:pos="2136"/>
        </w:tabs>
        <w:ind w:left="0" w:firstLine="24"/>
        <w:jc w:val="both"/>
      </w:pPr>
      <w:r w:rsidRPr="005F5341">
        <w:t xml:space="preserve">Teftiş Kurulu Başkanlığının temel işlevini yerine getirme amacıyla Bakanlığımız birimlerinin teftişlerinin belirli aralıklarla düzenli olarak gerçekleştirilmesini sağlamak ve bunu önleyebilecek temel nitelikte olmayan iş yükünün hafifletilmesi için gerekli tedbirleri almak.  </w:t>
      </w:r>
      <w:bookmarkStart w:id="14" w:name="_Toc222415396"/>
    </w:p>
    <w:p w:rsidR="00EB3A77" w:rsidRDefault="00EB3A77" w:rsidP="006C1C1A">
      <w:pPr>
        <w:jc w:val="both"/>
      </w:pPr>
    </w:p>
    <w:p w:rsidR="000F010F" w:rsidRDefault="000F010F" w:rsidP="006C1C1A">
      <w:pPr>
        <w:jc w:val="both"/>
      </w:pPr>
    </w:p>
    <w:p w:rsidR="000F010F" w:rsidRDefault="000F010F" w:rsidP="006C1C1A">
      <w:pPr>
        <w:jc w:val="both"/>
      </w:pPr>
    </w:p>
    <w:p w:rsidR="00C81A8C" w:rsidRPr="005F5341" w:rsidRDefault="00C81A8C" w:rsidP="00C81A8C">
      <w:pPr>
        <w:ind w:firstLine="708"/>
        <w:jc w:val="both"/>
        <w:rPr>
          <w:b/>
          <w:color w:val="333399"/>
        </w:rPr>
      </w:pPr>
      <w:r w:rsidRPr="005F5341">
        <w:rPr>
          <w:b/>
          <w:color w:val="333399"/>
        </w:rPr>
        <w:t>III- FAALİYETLERE İLİŞKİN BİLGİ VE DEĞERLENDİRMELER</w:t>
      </w:r>
      <w:bookmarkStart w:id="15" w:name="_Toc222415397"/>
      <w:bookmarkEnd w:id="14"/>
    </w:p>
    <w:p w:rsidR="00C81A8C" w:rsidRPr="00EA02B6" w:rsidRDefault="00C81A8C" w:rsidP="00C81A8C">
      <w:pPr>
        <w:jc w:val="both"/>
        <w:rPr>
          <w:sz w:val="20"/>
          <w:szCs w:val="20"/>
        </w:rPr>
      </w:pPr>
    </w:p>
    <w:p w:rsidR="00C81A8C" w:rsidRPr="005F5341" w:rsidRDefault="001525A0" w:rsidP="00C81A8C">
      <w:pPr>
        <w:ind w:firstLine="708"/>
        <w:jc w:val="both"/>
        <w:rPr>
          <w:b/>
          <w:color w:val="333399"/>
        </w:rPr>
      </w:pPr>
      <w:r w:rsidRPr="005F5341">
        <w:rPr>
          <w:b/>
          <w:color w:val="333399"/>
        </w:rPr>
        <w:t>A- MALİ BİLGİLER</w:t>
      </w:r>
      <w:bookmarkStart w:id="16" w:name="_Toc222415398"/>
      <w:bookmarkEnd w:id="15"/>
    </w:p>
    <w:p w:rsidR="00C81A8C" w:rsidRPr="00EA02B6" w:rsidRDefault="00C81A8C" w:rsidP="00C81A8C">
      <w:pPr>
        <w:jc w:val="both"/>
        <w:rPr>
          <w:b/>
          <w:sz w:val="20"/>
          <w:szCs w:val="20"/>
        </w:rPr>
      </w:pPr>
    </w:p>
    <w:p w:rsidR="00C81A8C" w:rsidRPr="005F5341" w:rsidRDefault="001525A0" w:rsidP="00C81A8C">
      <w:pPr>
        <w:ind w:firstLine="708"/>
        <w:jc w:val="both"/>
        <w:rPr>
          <w:b/>
          <w:color w:val="333399"/>
        </w:rPr>
      </w:pPr>
      <w:r w:rsidRPr="005F5341">
        <w:rPr>
          <w:b/>
          <w:color w:val="333399"/>
        </w:rPr>
        <w:t>1- BÜTÇE UYGULAMA SONUÇLARI</w:t>
      </w:r>
      <w:bookmarkEnd w:id="16"/>
    </w:p>
    <w:p w:rsidR="00C81A8C" w:rsidRPr="00EA02B6" w:rsidRDefault="00C81A8C" w:rsidP="00C81A8C">
      <w:pPr>
        <w:tabs>
          <w:tab w:val="left" w:pos="5620"/>
        </w:tabs>
        <w:jc w:val="both"/>
        <w:rPr>
          <w:sz w:val="20"/>
          <w:szCs w:val="20"/>
        </w:rPr>
      </w:pPr>
    </w:p>
    <w:p w:rsidR="00C81A8C" w:rsidRDefault="00C81A8C" w:rsidP="001A2D48">
      <w:pPr>
        <w:tabs>
          <w:tab w:val="left" w:pos="5620"/>
        </w:tabs>
        <w:ind w:firstLine="720"/>
        <w:jc w:val="both"/>
      </w:pPr>
      <w:r w:rsidRPr="005F5341">
        <w:t xml:space="preserve">Teftiş Kurulunun </w:t>
      </w:r>
      <w:r w:rsidR="008F107E">
        <w:t>01/01/2018-31/12/2018 tarihleri arasında</w:t>
      </w:r>
      <w:r w:rsidR="00CE0743">
        <w:t xml:space="preserve"> bütçe uygulama sonuçları.</w:t>
      </w:r>
    </w:p>
    <w:p w:rsidR="008905C9" w:rsidRPr="00EA02B6" w:rsidRDefault="008905C9" w:rsidP="00EA02B6">
      <w:pPr>
        <w:tabs>
          <w:tab w:val="left" w:pos="5620"/>
        </w:tabs>
        <w:jc w:val="both"/>
        <w:rPr>
          <w:sz w:val="20"/>
          <w:szCs w:val="20"/>
        </w:rPr>
      </w:pPr>
    </w:p>
    <w:tbl>
      <w:tblPr>
        <w:tblW w:w="9072" w:type="dxa"/>
        <w:tblInd w:w="70" w:type="dxa"/>
        <w:tblCellMar>
          <w:left w:w="70" w:type="dxa"/>
          <w:right w:w="70" w:type="dxa"/>
        </w:tblCellMar>
        <w:tblLook w:val="04A0" w:firstRow="1" w:lastRow="0" w:firstColumn="1" w:lastColumn="0" w:noHBand="0" w:noVBand="1"/>
      </w:tblPr>
      <w:tblGrid>
        <w:gridCol w:w="2552"/>
        <w:gridCol w:w="1701"/>
        <w:gridCol w:w="1276"/>
        <w:gridCol w:w="1701"/>
        <w:gridCol w:w="1842"/>
      </w:tblGrid>
      <w:tr w:rsidR="002A7581" w:rsidRPr="002A7581" w:rsidTr="002A7581">
        <w:trPr>
          <w:trHeight w:val="330"/>
        </w:trPr>
        <w:tc>
          <w:tcPr>
            <w:tcW w:w="2552" w:type="dxa"/>
            <w:tcBorders>
              <w:top w:val="single" w:sz="8" w:space="0" w:color="000000"/>
              <w:left w:val="single" w:sz="8" w:space="0" w:color="000000"/>
              <w:bottom w:val="single" w:sz="8" w:space="0" w:color="000000"/>
              <w:right w:val="single" w:sz="8" w:space="0" w:color="000000"/>
            </w:tcBorders>
            <w:shd w:val="clear" w:color="000000" w:fill="FFFF00"/>
            <w:vAlign w:val="center"/>
            <w:hideMark/>
          </w:tcPr>
          <w:p w:rsidR="002A7581" w:rsidRPr="002A7581" w:rsidRDefault="002A7581" w:rsidP="002A7581">
            <w:pPr>
              <w:jc w:val="center"/>
              <w:rPr>
                <w:rFonts w:eastAsia="Times New Roman"/>
                <w:i/>
                <w:iCs/>
                <w:color w:val="000000"/>
                <w:lang w:eastAsia="tr-TR"/>
              </w:rPr>
            </w:pPr>
            <w:r w:rsidRPr="002A7581">
              <w:rPr>
                <w:rFonts w:eastAsia="Times New Roman"/>
                <w:bCs/>
                <w:i/>
                <w:iCs/>
                <w:color w:val="000000"/>
                <w:lang w:eastAsia="tr-TR"/>
              </w:rPr>
              <w:t>Bütçe Giderleri</w:t>
            </w:r>
          </w:p>
        </w:tc>
        <w:tc>
          <w:tcPr>
            <w:tcW w:w="1701" w:type="dxa"/>
            <w:tcBorders>
              <w:top w:val="single" w:sz="8" w:space="0" w:color="000000"/>
              <w:left w:val="nil"/>
              <w:bottom w:val="single" w:sz="8" w:space="0" w:color="000000"/>
              <w:right w:val="single" w:sz="8" w:space="0" w:color="000000"/>
            </w:tcBorders>
            <w:shd w:val="clear" w:color="000000" w:fill="FFFF00"/>
            <w:vAlign w:val="center"/>
            <w:hideMark/>
          </w:tcPr>
          <w:p w:rsidR="002A7581" w:rsidRPr="002A7581" w:rsidRDefault="002A7581" w:rsidP="002A7581">
            <w:pPr>
              <w:jc w:val="center"/>
              <w:rPr>
                <w:rFonts w:eastAsia="Times New Roman"/>
                <w:i/>
                <w:iCs/>
                <w:color w:val="000000"/>
                <w:lang w:eastAsia="tr-TR"/>
              </w:rPr>
            </w:pPr>
            <w:r w:rsidRPr="002A7581">
              <w:rPr>
                <w:rFonts w:eastAsia="Times New Roman"/>
                <w:bCs/>
                <w:i/>
                <w:iCs/>
                <w:color w:val="000000"/>
                <w:lang w:eastAsia="tr-TR"/>
              </w:rPr>
              <w:t>Toplam Ödenek</w:t>
            </w:r>
          </w:p>
        </w:tc>
        <w:tc>
          <w:tcPr>
            <w:tcW w:w="1276" w:type="dxa"/>
            <w:tcBorders>
              <w:top w:val="single" w:sz="8" w:space="0" w:color="000000"/>
              <w:left w:val="nil"/>
              <w:bottom w:val="single" w:sz="8" w:space="0" w:color="000000"/>
              <w:right w:val="single" w:sz="8" w:space="0" w:color="000000"/>
            </w:tcBorders>
            <w:shd w:val="clear" w:color="000000" w:fill="FFFF00"/>
            <w:vAlign w:val="center"/>
            <w:hideMark/>
          </w:tcPr>
          <w:p w:rsidR="002A7581" w:rsidRPr="002A7581" w:rsidRDefault="002A7581" w:rsidP="002A7581">
            <w:pPr>
              <w:jc w:val="center"/>
              <w:rPr>
                <w:rFonts w:eastAsia="Times New Roman"/>
                <w:i/>
                <w:iCs/>
                <w:color w:val="000000"/>
                <w:lang w:eastAsia="tr-TR"/>
              </w:rPr>
            </w:pPr>
            <w:r w:rsidRPr="002A7581">
              <w:rPr>
                <w:rFonts w:eastAsia="Times New Roman"/>
                <w:i/>
                <w:iCs/>
                <w:color w:val="000000"/>
                <w:lang w:eastAsia="tr-TR"/>
              </w:rPr>
              <w:t>Tenkis</w:t>
            </w:r>
          </w:p>
        </w:tc>
        <w:tc>
          <w:tcPr>
            <w:tcW w:w="1701" w:type="dxa"/>
            <w:tcBorders>
              <w:top w:val="single" w:sz="8" w:space="0" w:color="000000"/>
              <w:left w:val="nil"/>
              <w:bottom w:val="single" w:sz="8" w:space="0" w:color="000000"/>
              <w:right w:val="single" w:sz="8" w:space="0" w:color="000000"/>
            </w:tcBorders>
            <w:shd w:val="clear" w:color="000000" w:fill="FFFF00"/>
            <w:vAlign w:val="center"/>
            <w:hideMark/>
          </w:tcPr>
          <w:p w:rsidR="002A7581" w:rsidRPr="002A7581" w:rsidRDefault="002A7581" w:rsidP="002A7581">
            <w:pPr>
              <w:jc w:val="center"/>
              <w:rPr>
                <w:rFonts w:eastAsia="Times New Roman"/>
                <w:i/>
                <w:iCs/>
                <w:color w:val="000000"/>
                <w:lang w:eastAsia="tr-TR"/>
              </w:rPr>
            </w:pPr>
            <w:r w:rsidRPr="002A7581">
              <w:rPr>
                <w:rFonts w:eastAsia="Times New Roman"/>
                <w:bCs/>
                <w:i/>
                <w:iCs/>
                <w:color w:val="000000"/>
                <w:lang w:eastAsia="tr-TR"/>
              </w:rPr>
              <w:t>Harcama</w:t>
            </w:r>
          </w:p>
        </w:tc>
        <w:tc>
          <w:tcPr>
            <w:tcW w:w="1842" w:type="dxa"/>
            <w:tcBorders>
              <w:top w:val="single" w:sz="8" w:space="0" w:color="000000"/>
              <w:left w:val="nil"/>
              <w:bottom w:val="nil"/>
              <w:right w:val="single" w:sz="8" w:space="0" w:color="000000"/>
            </w:tcBorders>
            <w:shd w:val="clear" w:color="000000" w:fill="FFFF00"/>
            <w:vAlign w:val="center"/>
            <w:hideMark/>
          </w:tcPr>
          <w:p w:rsidR="002A7581" w:rsidRPr="002A7581" w:rsidRDefault="002A7581" w:rsidP="002A7581">
            <w:pPr>
              <w:jc w:val="center"/>
              <w:rPr>
                <w:rFonts w:eastAsia="Times New Roman"/>
                <w:i/>
                <w:iCs/>
                <w:color w:val="000000"/>
                <w:lang w:eastAsia="tr-TR"/>
              </w:rPr>
            </w:pPr>
            <w:r w:rsidRPr="002A7581">
              <w:rPr>
                <w:rFonts w:eastAsia="Times New Roman"/>
                <w:bCs/>
                <w:i/>
                <w:iCs/>
                <w:color w:val="000000"/>
                <w:lang w:eastAsia="tr-TR"/>
              </w:rPr>
              <w:t>Kalan</w:t>
            </w:r>
          </w:p>
        </w:tc>
      </w:tr>
      <w:tr w:rsidR="002A7581" w:rsidRPr="002A7581" w:rsidTr="002A7581">
        <w:trPr>
          <w:trHeight w:val="315"/>
        </w:trPr>
        <w:tc>
          <w:tcPr>
            <w:tcW w:w="2552" w:type="dxa"/>
            <w:tcBorders>
              <w:top w:val="nil"/>
              <w:left w:val="single" w:sz="8" w:space="0" w:color="000000"/>
              <w:bottom w:val="nil"/>
              <w:right w:val="single" w:sz="8" w:space="0" w:color="000000"/>
            </w:tcBorders>
            <w:shd w:val="pct25" w:color="FFFF00" w:fill="FFFFDD"/>
            <w:vAlign w:val="center"/>
            <w:hideMark/>
          </w:tcPr>
          <w:p w:rsidR="002A7581" w:rsidRPr="002A7581" w:rsidRDefault="002A7581" w:rsidP="002A7581">
            <w:pPr>
              <w:jc w:val="both"/>
              <w:rPr>
                <w:rFonts w:eastAsia="Times New Roman"/>
                <w:b/>
                <w:bCs/>
                <w:color w:val="000000"/>
                <w:lang w:eastAsia="tr-TR"/>
              </w:rPr>
            </w:pPr>
            <w:r w:rsidRPr="002A7581">
              <w:rPr>
                <w:rFonts w:eastAsia="Times New Roman"/>
                <w:b/>
                <w:bCs/>
                <w:color w:val="000000"/>
                <w:lang w:eastAsia="tr-TR"/>
              </w:rPr>
              <w:t>Personel Giderleri</w:t>
            </w:r>
          </w:p>
        </w:tc>
        <w:tc>
          <w:tcPr>
            <w:tcW w:w="1701" w:type="dxa"/>
            <w:tcBorders>
              <w:top w:val="nil"/>
              <w:left w:val="nil"/>
              <w:bottom w:val="nil"/>
              <w:right w:val="single" w:sz="8" w:space="0" w:color="000000"/>
            </w:tcBorders>
            <w:shd w:val="pct25" w:color="FFFF00" w:fill="FFFFDD"/>
            <w:vAlign w:val="center"/>
            <w:hideMark/>
          </w:tcPr>
          <w:p w:rsidR="002A7581" w:rsidRPr="002A7581" w:rsidRDefault="002A7581" w:rsidP="002A7581">
            <w:pPr>
              <w:jc w:val="right"/>
              <w:rPr>
                <w:rFonts w:eastAsia="Times New Roman"/>
                <w:color w:val="000000"/>
                <w:lang w:eastAsia="tr-TR"/>
              </w:rPr>
            </w:pPr>
            <w:r w:rsidRPr="002A7581">
              <w:rPr>
                <w:rFonts w:eastAsia="Times New Roman"/>
                <w:color w:val="000000"/>
                <w:lang w:eastAsia="tr-TR"/>
              </w:rPr>
              <w:t>6.933.000,00</w:t>
            </w:r>
          </w:p>
        </w:tc>
        <w:tc>
          <w:tcPr>
            <w:tcW w:w="1276" w:type="dxa"/>
            <w:tcBorders>
              <w:top w:val="nil"/>
              <w:left w:val="nil"/>
              <w:bottom w:val="nil"/>
              <w:right w:val="single" w:sz="8" w:space="0" w:color="000000"/>
            </w:tcBorders>
            <w:shd w:val="pct25" w:color="FFFF00" w:fill="FFFFDD"/>
            <w:vAlign w:val="center"/>
            <w:hideMark/>
          </w:tcPr>
          <w:p w:rsidR="002A7581" w:rsidRPr="002A7581" w:rsidRDefault="002A7581" w:rsidP="002A7581">
            <w:pPr>
              <w:jc w:val="right"/>
              <w:rPr>
                <w:rFonts w:eastAsia="Times New Roman"/>
                <w:color w:val="000000"/>
                <w:lang w:eastAsia="tr-TR"/>
              </w:rPr>
            </w:pPr>
            <w:r w:rsidRPr="002A7581">
              <w:rPr>
                <w:rFonts w:eastAsia="Times New Roman"/>
                <w:color w:val="000000"/>
                <w:lang w:eastAsia="tr-TR"/>
              </w:rPr>
              <w:t>-</w:t>
            </w:r>
          </w:p>
        </w:tc>
        <w:tc>
          <w:tcPr>
            <w:tcW w:w="1701" w:type="dxa"/>
            <w:tcBorders>
              <w:top w:val="nil"/>
              <w:left w:val="nil"/>
              <w:bottom w:val="nil"/>
              <w:right w:val="nil"/>
            </w:tcBorders>
            <w:shd w:val="pct25" w:color="FFFF00" w:fill="FFFFDD"/>
            <w:vAlign w:val="center"/>
            <w:hideMark/>
          </w:tcPr>
          <w:p w:rsidR="002A7581" w:rsidRPr="002A7581" w:rsidRDefault="002A7581" w:rsidP="002A7581">
            <w:pPr>
              <w:jc w:val="right"/>
              <w:rPr>
                <w:rFonts w:eastAsia="Times New Roman"/>
                <w:color w:val="000000"/>
                <w:lang w:eastAsia="tr-TR"/>
              </w:rPr>
            </w:pPr>
            <w:r w:rsidRPr="002A7581">
              <w:rPr>
                <w:rFonts w:eastAsia="Times New Roman"/>
                <w:color w:val="000000"/>
                <w:lang w:eastAsia="tr-TR"/>
              </w:rPr>
              <w:t>7.092.000,00</w:t>
            </w:r>
          </w:p>
        </w:tc>
        <w:tc>
          <w:tcPr>
            <w:tcW w:w="1842" w:type="dxa"/>
            <w:tcBorders>
              <w:top w:val="single" w:sz="8" w:space="0" w:color="auto"/>
              <w:left w:val="single" w:sz="8" w:space="0" w:color="auto"/>
              <w:bottom w:val="nil"/>
              <w:right w:val="single" w:sz="8" w:space="0" w:color="auto"/>
            </w:tcBorders>
            <w:shd w:val="pct25" w:color="FFFF00" w:fill="FFFFDD"/>
            <w:vAlign w:val="center"/>
            <w:hideMark/>
          </w:tcPr>
          <w:p w:rsidR="002A7581" w:rsidRPr="002A7581" w:rsidRDefault="002A7581" w:rsidP="002A7581">
            <w:pPr>
              <w:jc w:val="right"/>
              <w:rPr>
                <w:rFonts w:eastAsia="Times New Roman"/>
                <w:color w:val="000000"/>
                <w:lang w:eastAsia="tr-TR"/>
              </w:rPr>
            </w:pPr>
            <w:r w:rsidRPr="002A7581">
              <w:rPr>
                <w:rFonts w:eastAsia="Times New Roman"/>
                <w:color w:val="000000"/>
                <w:lang w:eastAsia="tr-TR"/>
              </w:rPr>
              <w:t>-159.000,00</w:t>
            </w:r>
          </w:p>
        </w:tc>
      </w:tr>
      <w:tr w:rsidR="002A7581" w:rsidRPr="002A7581" w:rsidTr="002A7581">
        <w:trPr>
          <w:trHeight w:val="315"/>
        </w:trPr>
        <w:tc>
          <w:tcPr>
            <w:tcW w:w="2552" w:type="dxa"/>
            <w:tcBorders>
              <w:top w:val="nil"/>
              <w:left w:val="single" w:sz="8" w:space="0" w:color="000000"/>
              <w:right w:val="single" w:sz="8" w:space="0" w:color="000000"/>
            </w:tcBorders>
            <w:shd w:val="pct50" w:color="FF0000" w:fill="FFB4B4"/>
            <w:vAlign w:val="center"/>
            <w:hideMark/>
          </w:tcPr>
          <w:p w:rsidR="002A7581" w:rsidRPr="002A7581" w:rsidRDefault="002A7581" w:rsidP="002A7581">
            <w:pPr>
              <w:jc w:val="both"/>
              <w:rPr>
                <w:rFonts w:eastAsia="Times New Roman"/>
                <w:b/>
                <w:bCs/>
                <w:color w:val="000000"/>
                <w:lang w:eastAsia="tr-TR"/>
              </w:rPr>
            </w:pPr>
            <w:r w:rsidRPr="002A7581">
              <w:rPr>
                <w:rFonts w:eastAsia="Times New Roman"/>
                <w:b/>
                <w:bCs/>
                <w:color w:val="000000"/>
                <w:lang w:eastAsia="tr-TR"/>
              </w:rPr>
              <w:t>Yolluklar</w:t>
            </w:r>
          </w:p>
        </w:tc>
        <w:tc>
          <w:tcPr>
            <w:tcW w:w="1701" w:type="dxa"/>
            <w:tcBorders>
              <w:top w:val="nil"/>
              <w:left w:val="nil"/>
              <w:right w:val="single" w:sz="8" w:space="0" w:color="000000"/>
            </w:tcBorders>
            <w:shd w:val="pct50" w:color="FF0000" w:fill="FFB4B4"/>
            <w:vAlign w:val="center"/>
            <w:hideMark/>
          </w:tcPr>
          <w:p w:rsidR="002A7581" w:rsidRPr="002A7581" w:rsidRDefault="002A7581" w:rsidP="002A7581">
            <w:pPr>
              <w:jc w:val="right"/>
              <w:rPr>
                <w:rFonts w:eastAsia="Times New Roman"/>
                <w:color w:val="000000"/>
                <w:lang w:eastAsia="tr-TR"/>
              </w:rPr>
            </w:pPr>
            <w:r w:rsidRPr="002A7581">
              <w:rPr>
                <w:rFonts w:eastAsia="Times New Roman"/>
                <w:color w:val="000000"/>
                <w:lang w:eastAsia="tr-TR"/>
              </w:rPr>
              <w:t>545.000,00</w:t>
            </w:r>
          </w:p>
        </w:tc>
        <w:tc>
          <w:tcPr>
            <w:tcW w:w="1276" w:type="dxa"/>
            <w:tcBorders>
              <w:top w:val="nil"/>
              <w:left w:val="nil"/>
              <w:right w:val="single" w:sz="8" w:space="0" w:color="000000"/>
            </w:tcBorders>
            <w:shd w:val="pct50" w:color="FF0000" w:fill="FFB4B4"/>
            <w:vAlign w:val="center"/>
            <w:hideMark/>
          </w:tcPr>
          <w:p w:rsidR="002A7581" w:rsidRPr="002A7581" w:rsidRDefault="002A7581" w:rsidP="002A7581">
            <w:pPr>
              <w:jc w:val="right"/>
              <w:rPr>
                <w:rFonts w:eastAsia="Times New Roman"/>
                <w:color w:val="000000"/>
                <w:lang w:eastAsia="tr-TR"/>
              </w:rPr>
            </w:pPr>
            <w:r w:rsidRPr="002A7581">
              <w:rPr>
                <w:rFonts w:eastAsia="Times New Roman"/>
                <w:color w:val="000000"/>
                <w:lang w:eastAsia="tr-TR"/>
              </w:rPr>
              <w:t>90.000,00</w:t>
            </w:r>
          </w:p>
        </w:tc>
        <w:tc>
          <w:tcPr>
            <w:tcW w:w="1701" w:type="dxa"/>
            <w:tcBorders>
              <w:top w:val="nil"/>
              <w:left w:val="nil"/>
              <w:right w:val="nil"/>
            </w:tcBorders>
            <w:shd w:val="pct50" w:color="FF0000" w:fill="FFB4B4"/>
            <w:vAlign w:val="center"/>
            <w:hideMark/>
          </w:tcPr>
          <w:p w:rsidR="002A7581" w:rsidRPr="002A7581" w:rsidRDefault="002A7581" w:rsidP="002A7581">
            <w:pPr>
              <w:jc w:val="right"/>
              <w:rPr>
                <w:rFonts w:eastAsia="Times New Roman"/>
                <w:color w:val="000000"/>
                <w:lang w:eastAsia="tr-TR"/>
              </w:rPr>
            </w:pPr>
            <w:r w:rsidRPr="002A7581">
              <w:rPr>
                <w:rFonts w:eastAsia="Times New Roman"/>
                <w:color w:val="000000"/>
                <w:lang w:eastAsia="tr-TR"/>
              </w:rPr>
              <w:t>431.666,00</w:t>
            </w:r>
          </w:p>
        </w:tc>
        <w:tc>
          <w:tcPr>
            <w:tcW w:w="1842" w:type="dxa"/>
            <w:tcBorders>
              <w:top w:val="nil"/>
              <w:left w:val="single" w:sz="8" w:space="0" w:color="auto"/>
              <w:right w:val="single" w:sz="8" w:space="0" w:color="auto"/>
            </w:tcBorders>
            <w:shd w:val="pct50" w:color="FF0000" w:fill="FFB4B4"/>
            <w:vAlign w:val="center"/>
            <w:hideMark/>
          </w:tcPr>
          <w:p w:rsidR="002A7581" w:rsidRPr="002A7581" w:rsidRDefault="002A7581" w:rsidP="002A7581">
            <w:pPr>
              <w:jc w:val="right"/>
              <w:rPr>
                <w:rFonts w:eastAsia="Times New Roman"/>
                <w:color w:val="000000"/>
                <w:lang w:eastAsia="tr-TR"/>
              </w:rPr>
            </w:pPr>
            <w:r w:rsidRPr="002A7581">
              <w:rPr>
                <w:rFonts w:eastAsia="Times New Roman"/>
                <w:color w:val="000000"/>
                <w:lang w:eastAsia="tr-TR"/>
              </w:rPr>
              <w:t>23.334,00</w:t>
            </w:r>
          </w:p>
        </w:tc>
      </w:tr>
      <w:tr w:rsidR="002A7581" w:rsidRPr="002A7581" w:rsidTr="002A7581">
        <w:trPr>
          <w:trHeight w:val="315"/>
        </w:trPr>
        <w:tc>
          <w:tcPr>
            <w:tcW w:w="2552" w:type="dxa"/>
            <w:tcBorders>
              <w:top w:val="nil"/>
              <w:left w:val="single" w:sz="8" w:space="0" w:color="000000"/>
              <w:bottom w:val="single" w:sz="4" w:space="0" w:color="auto"/>
              <w:right w:val="single" w:sz="8" w:space="0" w:color="000000"/>
            </w:tcBorders>
            <w:shd w:val="pct25" w:color="FFFF00" w:fill="FFFFDD"/>
            <w:vAlign w:val="center"/>
            <w:hideMark/>
          </w:tcPr>
          <w:p w:rsidR="002A7581" w:rsidRPr="002A7581" w:rsidRDefault="002A7581" w:rsidP="002A7581">
            <w:pPr>
              <w:jc w:val="both"/>
              <w:rPr>
                <w:rFonts w:eastAsia="Times New Roman"/>
                <w:b/>
                <w:bCs/>
                <w:color w:val="000000"/>
                <w:lang w:eastAsia="tr-TR"/>
              </w:rPr>
            </w:pPr>
            <w:r w:rsidRPr="002A7581">
              <w:rPr>
                <w:rFonts w:eastAsia="Times New Roman"/>
                <w:b/>
                <w:bCs/>
                <w:color w:val="000000"/>
                <w:lang w:eastAsia="tr-TR"/>
              </w:rPr>
              <w:t>Mal ve hizmet alımları</w:t>
            </w:r>
          </w:p>
        </w:tc>
        <w:tc>
          <w:tcPr>
            <w:tcW w:w="1701" w:type="dxa"/>
            <w:tcBorders>
              <w:top w:val="nil"/>
              <w:left w:val="nil"/>
              <w:bottom w:val="single" w:sz="4" w:space="0" w:color="auto"/>
              <w:right w:val="single" w:sz="8" w:space="0" w:color="000000"/>
            </w:tcBorders>
            <w:shd w:val="pct25" w:color="FFFF00" w:fill="FFFFDD"/>
            <w:vAlign w:val="center"/>
            <w:hideMark/>
          </w:tcPr>
          <w:p w:rsidR="002A7581" w:rsidRPr="002A7581" w:rsidRDefault="002A7581" w:rsidP="002A7581">
            <w:pPr>
              <w:jc w:val="right"/>
              <w:rPr>
                <w:rFonts w:eastAsia="Times New Roman"/>
                <w:color w:val="000000"/>
                <w:lang w:eastAsia="tr-TR"/>
              </w:rPr>
            </w:pPr>
            <w:r w:rsidRPr="002A7581">
              <w:rPr>
                <w:rFonts w:eastAsia="Times New Roman"/>
                <w:color w:val="000000"/>
                <w:lang w:eastAsia="tr-TR"/>
              </w:rPr>
              <w:t>181.000,00</w:t>
            </w:r>
          </w:p>
        </w:tc>
        <w:tc>
          <w:tcPr>
            <w:tcW w:w="1276" w:type="dxa"/>
            <w:tcBorders>
              <w:top w:val="nil"/>
              <w:left w:val="nil"/>
              <w:bottom w:val="single" w:sz="4" w:space="0" w:color="auto"/>
              <w:right w:val="single" w:sz="8" w:space="0" w:color="000000"/>
            </w:tcBorders>
            <w:shd w:val="pct25" w:color="FFFF00" w:fill="FFFFDD"/>
            <w:vAlign w:val="center"/>
            <w:hideMark/>
          </w:tcPr>
          <w:p w:rsidR="002A7581" w:rsidRPr="002A7581" w:rsidRDefault="002A7581" w:rsidP="002A7581">
            <w:pPr>
              <w:jc w:val="right"/>
              <w:rPr>
                <w:rFonts w:eastAsia="Times New Roman"/>
                <w:color w:val="000000"/>
                <w:lang w:eastAsia="tr-TR"/>
              </w:rPr>
            </w:pPr>
            <w:r w:rsidRPr="002A7581">
              <w:rPr>
                <w:rFonts w:eastAsia="Times New Roman"/>
                <w:color w:val="000000"/>
                <w:lang w:eastAsia="tr-TR"/>
              </w:rPr>
              <w:t>-</w:t>
            </w:r>
          </w:p>
        </w:tc>
        <w:tc>
          <w:tcPr>
            <w:tcW w:w="1701" w:type="dxa"/>
            <w:tcBorders>
              <w:top w:val="nil"/>
              <w:left w:val="nil"/>
              <w:bottom w:val="single" w:sz="4" w:space="0" w:color="auto"/>
              <w:right w:val="nil"/>
            </w:tcBorders>
            <w:shd w:val="pct25" w:color="FFFF00" w:fill="FFFFDD"/>
            <w:vAlign w:val="center"/>
            <w:hideMark/>
          </w:tcPr>
          <w:p w:rsidR="002A7581" w:rsidRPr="002A7581" w:rsidRDefault="002A7581" w:rsidP="002A7581">
            <w:pPr>
              <w:jc w:val="right"/>
              <w:rPr>
                <w:rFonts w:eastAsia="Times New Roman"/>
                <w:color w:val="000000"/>
                <w:lang w:eastAsia="tr-TR"/>
              </w:rPr>
            </w:pPr>
            <w:r w:rsidRPr="002A7581">
              <w:rPr>
                <w:rFonts w:eastAsia="Times New Roman"/>
                <w:color w:val="000000"/>
                <w:lang w:eastAsia="tr-TR"/>
              </w:rPr>
              <w:t>133.850,00</w:t>
            </w:r>
          </w:p>
        </w:tc>
        <w:tc>
          <w:tcPr>
            <w:tcW w:w="1842" w:type="dxa"/>
            <w:tcBorders>
              <w:top w:val="nil"/>
              <w:left w:val="single" w:sz="8" w:space="0" w:color="auto"/>
              <w:bottom w:val="single" w:sz="4" w:space="0" w:color="auto"/>
              <w:right w:val="single" w:sz="8" w:space="0" w:color="auto"/>
            </w:tcBorders>
            <w:shd w:val="pct25" w:color="FFFF00" w:fill="FFFFDD"/>
            <w:vAlign w:val="center"/>
            <w:hideMark/>
          </w:tcPr>
          <w:p w:rsidR="002A7581" w:rsidRPr="002A7581" w:rsidRDefault="002A7581" w:rsidP="002A7581">
            <w:pPr>
              <w:jc w:val="right"/>
              <w:rPr>
                <w:rFonts w:eastAsia="Times New Roman"/>
                <w:color w:val="000000"/>
                <w:lang w:eastAsia="tr-TR"/>
              </w:rPr>
            </w:pPr>
            <w:r w:rsidRPr="002A7581">
              <w:rPr>
                <w:rFonts w:eastAsia="Times New Roman"/>
                <w:color w:val="000000"/>
                <w:lang w:eastAsia="tr-TR"/>
              </w:rPr>
              <w:t>47.150,00</w:t>
            </w:r>
          </w:p>
        </w:tc>
      </w:tr>
    </w:tbl>
    <w:p w:rsidR="00123475" w:rsidRPr="00EA02B6" w:rsidRDefault="00123475" w:rsidP="006042AA">
      <w:pPr>
        <w:tabs>
          <w:tab w:val="left" w:pos="5620"/>
        </w:tabs>
        <w:jc w:val="both"/>
        <w:rPr>
          <w:sz w:val="20"/>
          <w:szCs w:val="20"/>
        </w:rPr>
      </w:pPr>
    </w:p>
    <w:p w:rsidR="00C81A8C" w:rsidRPr="007C6C37" w:rsidRDefault="00C81A8C" w:rsidP="00C81A8C">
      <w:pPr>
        <w:rPr>
          <w:color w:val="002060"/>
        </w:rPr>
      </w:pPr>
      <w:r w:rsidRPr="007C6C37">
        <w:rPr>
          <w:color w:val="002060"/>
        </w:rPr>
        <w:t>* Tablo 6: Bütçe Uygulama Sonuçları</w:t>
      </w:r>
      <w:bookmarkStart w:id="17" w:name="_Toc222415399"/>
    </w:p>
    <w:p w:rsidR="00D870B6" w:rsidRPr="00EA02B6" w:rsidRDefault="00D870B6" w:rsidP="00C81A8C">
      <w:pPr>
        <w:jc w:val="both"/>
        <w:rPr>
          <w:sz w:val="20"/>
          <w:szCs w:val="20"/>
        </w:rPr>
      </w:pPr>
    </w:p>
    <w:p w:rsidR="00C81A8C" w:rsidRPr="002E3395" w:rsidRDefault="001525A0" w:rsidP="00C81A8C">
      <w:pPr>
        <w:widowControl w:val="0"/>
        <w:autoSpaceDE w:val="0"/>
        <w:autoSpaceDN w:val="0"/>
        <w:adjustRightInd w:val="0"/>
        <w:ind w:firstLine="651"/>
        <w:jc w:val="both"/>
        <w:rPr>
          <w:b/>
          <w:color w:val="333399"/>
        </w:rPr>
      </w:pPr>
      <w:bookmarkStart w:id="18" w:name="_Toc222415400"/>
      <w:bookmarkEnd w:id="17"/>
      <w:r w:rsidRPr="002E3395">
        <w:rPr>
          <w:b/>
          <w:color w:val="333399"/>
        </w:rPr>
        <w:t>B- PERFORMANS BİLGİLERİ</w:t>
      </w:r>
      <w:bookmarkStart w:id="19" w:name="_Toc222415401"/>
      <w:bookmarkEnd w:id="18"/>
    </w:p>
    <w:p w:rsidR="00C81A8C" w:rsidRPr="00EA02B6" w:rsidRDefault="00C81A8C" w:rsidP="00C81A8C">
      <w:pPr>
        <w:widowControl w:val="0"/>
        <w:autoSpaceDE w:val="0"/>
        <w:autoSpaceDN w:val="0"/>
        <w:adjustRightInd w:val="0"/>
        <w:jc w:val="both"/>
        <w:rPr>
          <w:b/>
          <w:sz w:val="20"/>
          <w:szCs w:val="20"/>
        </w:rPr>
      </w:pPr>
    </w:p>
    <w:p w:rsidR="00C81A8C" w:rsidRPr="002E3395" w:rsidRDefault="001525A0" w:rsidP="00C81A8C">
      <w:pPr>
        <w:widowControl w:val="0"/>
        <w:autoSpaceDE w:val="0"/>
        <w:autoSpaceDN w:val="0"/>
        <w:adjustRightInd w:val="0"/>
        <w:ind w:firstLine="651"/>
        <w:jc w:val="both"/>
        <w:rPr>
          <w:b/>
          <w:color w:val="333399"/>
        </w:rPr>
      </w:pPr>
      <w:r w:rsidRPr="002E3395">
        <w:rPr>
          <w:b/>
          <w:color w:val="333399"/>
        </w:rPr>
        <w:t>1- FAALİYET VE PROJE BİLGİLERİ</w:t>
      </w:r>
      <w:bookmarkEnd w:id="19"/>
    </w:p>
    <w:p w:rsidR="00C81A8C" w:rsidRPr="00EA02B6" w:rsidRDefault="00C81A8C" w:rsidP="00C81A8C">
      <w:pPr>
        <w:widowControl w:val="0"/>
        <w:autoSpaceDE w:val="0"/>
        <w:autoSpaceDN w:val="0"/>
        <w:adjustRightInd w:val="0"/>
        <w:jc w:val="both"/>
        <w:rPr>
          <w:sz w:val="20"/>
          <w:szCs w:val="20"/>
        </w:rPr>
      </w:pPr>
    </w:p>
    <w:p w:rsidR="00C81A8C" w:rsidRPr="002E3395" w:rsidRDefault="00C81A8C" w:rsidP="00C81A8C">
      <w:pPr>
        <w:widowControl w:val="0"/>
        <w:autoSpaceDE w:val="0"/>
        <w:autoSpaceDN w:val="0"/>
        <w:adjustRightInd w:val="0"/>
        <w:ind w:firstLine="651"/>
        <w:jc w:val="both"/>
      </w:pPr>
      <w:r w:rsidRPr="002E3395">
        <w:t>Bakanlığımız merkez, taşra ve yurtdışı teşkilat</w:t>
      </w:r>
      <w:r w:rsidR="003A73B8" w:rsidRPr="002E3395">
        <w:t>ları ile bağlı kuruluşların</w:t>
      </w:r>
      <w:r w:rsidRPr="002E3395">
        <w:t xml:space="preserve"> her türlü işlem ve faaliyetleri, alınan Bakan Onayları çerçevesinde Teftiş Kurulu Başkanlığınca denetlenmektedir.</w:t>
      </w:r>
    </w:p>
    <w:p w:rsidR="00FD28D8" w:rsidRPr="00EA02B6" w:rsidRDefault="00FD28D8" w:rsidP="00C81A8C">
      <w:pPr>
        <w:widowControl w:val="0"/>
        <w:autoSpaceDE w:val="0"/>
        <w:autoSpaceDN w:val="0"/>
        <w:adjustRightInd w:val="0"/>
        <w:jc w:val="both"/>
        <w:rPr>
          <w:sz w:val="20"/>
          <w:szCs w:val="20"/>
        </w:rPr>
      </w:pPr>
    </w:p>
    <w:p w:rsidR="00C81A8C" w:rsidRPr="002E3395" w:rsidRDefault="00C81A8C" w:rsidP="00C81A8C">
      <w:pPr>
        <w:widowControl w:val="0"/>
        <w:autoSpaceDE w:val="0"/>
        <w:autoSpaceDN w:val="0"/>
        <w:adjustRightInd w:val="0"/>
        <w:ind w:firstLine="651"/>
        <w:jc w:val="both"/>
      </w:pPr>
      <w:r w:rsidRPr="002E3395">
        <w:t>Teftiş Kurulu Başkanlığının temel faaliyetleri; yukarıda sunulan hizmetler bölümünde kısa açıklamaları verilen teftiş, inceleme, soruşturma, araştırma, eğitim ve yönlendirme ve rehberlik faaliyetleridir.</w:t>
      </w:r>
    </w:p>
    <w:p w:rsidR="001866C3" w:rsidRPr="00EA02B6" w:rsidRDefault="001866C3" w:rsidP="00C81A8C">
      <w:pPr>
        <w:widowControl w:val="0"/>
        <w:autoSpaceDE w:val="0"/>
        <w:autoSpaceDN w:val="0"/>
        <w:adjustRightInd w:val="0"/>
        <w:jc w:val="both"/>
        <w:rPr>
          <w:sz w:val="20"/>
          <w:szCs w:val="20"/>
        </w:rPr>
      </w:pPr>
    </w:p>
    <w:p w:rsidR="00C81A8C" w:rsidRDefault="00C81A8C" w:rsidP="001A2D48">
      <w:pPr>
        <w:widowControl w:val="0"/>
        <w:autoSpaceDE w:val="0"/>
        <w:autoSpaceDN w:val="0"/>
        <w:adjustRightInd w:val="0"/>
        <w:ind w:firstLine="651"/>
        <w:jc w:val="both"/>
      </w:pPr>
      <w:r w:rsidRPr="002E3395">
        <w:t>Aşağıda</w:t>
      </w:r>
      <w:r w:rsidRPr="009B0C66">
        <w:t xml:space="preserve">, Teftiş Kurulu Başkanlığının </w:t>
      </w:r>
      <w:r w:rsidR="0048776C">
        <w:t>201</w:t>
      </w:r>
      <w:r w:rsidR="00457A00">
        <w:t>3</w:t>
      </w:r>
      <w:r w:rsidR="005C6D25">
        <w:t>-2018</w:t>
      </w:r>
      <w:r w:rsidR="0048776C">
        <w:t xml:space="preserve"> </w:t>
      </w:r>
      <w:r w:rsidR="003E1FCB">
        <w:t xml:space="preserve">yılları </w:t>
      </w:r>
      <w:r w:rsidR="00457A00">
        <w:t>itibariyle</w:t>
      </w:r>
      <w:r w:rsidR="006C1C1A" w:rsidRPr="009B0C66">
        <w:t xml:space="preserve"> </w:t>
      </w:r>
      <w:r w:rsidRPr="009B0C66">
        <w:t xml:space="preserve">faaliyetlerine ilişkin temel veriler karşılaştırmalı olarak, grafikler halinde yer almakta, ayrıca </w:t>
      </w:r>
      <w:r w:rsidR="003E1FCB">
        <w:t>01/01/2018-31/12/2018 tarihleri arasına</w:t>
      </w:r>
      <w:r w:rsidR="0048776C">
        <w:t xml:space="preserve"> ilişkin</w:t>
      </w:r>
      <w:r w:rsidRPr="009B0C66">
        <w:t xml:space="preserve"> veriler detaylandırılarak bu </w:t>
      </w:r>
      <w:r w:rsidR="00E87D1E">
        <w:t>tarihe</w:t>
      </w:r>
      <w:r w:rsidRPr="009B0C66">
        <w:t xml:space="preserve"> ilişkin faaliyetlerin analizi yapılmaktadır.</w:t>
      </w:r>
      <w:bookmarkStart w:id="20" w:name="OLE_LINK10"/>
      <w:bookmarkStart w:id="21" w:name="OLE_LINK11"/>
    </w:p>
    <w:bookmarkEnd w:id="20"/>
    <w:bookmarkEnd w:id="21"/>
    <w:p w:rsidR="00C81A8C" w:rsidRPr="00EA02B6" w:rsidRDefault="00C81A8C" w:rsidP="00C81A8C">
      <w:pPr>
        <w:widowControl w:val="0"/>
        <w:autoSpaceDE w:val="0"/>
        <w:autoSpaceDN w:val="0"/>
        <w:adjustRightInd w:val="0"/>
        <w:jc w:val="both"/>
        <w:rPr>
          <w:sz w:val="20"/>
          <w:szCs w:val="20"/>
        </w:rPr>
      </w:pPr>
    </w:p>
    <w:p w:rsidR="00C81A8C" w:rsidRPr="009B0C66" w:rsidRDefault="00EA02B6" w:rsidP="00C81A8C">
      <w:pPr>
        <w:widowControl w:val="0"/>
        <w:autoSpaceDE w:val="0"/>
        <w:autoSpaceDN w:val="0"/>
        <w:adjustRightInd w:val="0"/>
        <w:jc w:val="both"/>
      </w:pPr>
      <w:r>
        <w:rPr>
          <w:noProof/>
          <w:lang w:eastAsia="tr-TR"/>
        </w:rPr>
        <w:drawing>
          <wp:anchor distT="0" distB="0" distL="114300" distR="114300" simplePos="0" relativeHeight="251658240" behindDoc="0" locked="0" layoutInCell="1" allowOverlap="1">
            <wp:simplePos x="0" y="0"/>
            <wp:positionH relativeFrom="column">
              <wp:posOffset>4445</wp:posOffset>
            </wp:positionH>
            <wp:positionV relativeFrom="paragraph">
              <wp:posOffset>24765</wp:posOffset>
            </wp:positionV>
            <wp:extent cx="5777865" cy="2886075"/>
            <wp:effectExtent l="742950" t="0" r="32385" b="752475"/>
            <wp:wrapNone/>
            <wp:docPr id="2" name="Nesnesi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C81A8C" w:rsidRPr="009B0C66" w:rsidRDefault="00C81A8C" w:rsidP="00C81A8C">
      <w:pPr>
        <w:widowControl w:val="0"/>
        <w:autoSpaceDE w:val="0"/>
        <w:autoSpaceDN w:val="0"/>
        <w:adjustRightInd w:val="0"/>
        <w:jc w:val="both"/>
      </w:pPr>
    </w:p>
    <w:p w:rsidR="007D7A42" w:rsidRDefault="007D7A42" w:rsidP="00C81A8C">
      <w:pPr>
        <w:widowControl w:val="0"/>
        <w:autoSpaceDE w:val="0"/>
        <w:autoSpaceDN w:val="0"/>
        <w:adjustRightInd w:val="0"/>
        <w:jc w:val="both"/>
      </w:pPr>
    </w:p>
    <w:p w:rsidR="007D7A42" w:rsidRDefault="007D7A42" w:rsidP="00C81A8C">
      <w:pPr>
        <w:widowControl w:val="0"/>
        <w:autoSpaceDE w:val="0"/>
        <w:autoSpaceDN w:val="0"/>
        <w:adjustRightInd w:val="0"/>
        <w:jc w:val="both"/>
      </w:pPr>
    </w:p>
    <w:p w:rsidR="00EA02B6" w:rsidRDefault="00EA02B6" w:rsidP="00C81A8C">
      <w:pPr>
        <w:widowControl w:val="0"/>
        <w:autoSpaceDE w:val="0"/>
        <w:autoSpaceDN w:val="0"/>
        <w:adjustRightInd w:val="0"/>
        <w:jc w:val="both"/>
      </w:pPr>
    </w:p>
    <w:p w:rsidR="00EA02B6" w:rsidRDefault="00EA02B6" w:rsidP="00C81A8C">
      <w:pPr>
        <w:widowControl w:val="0"/>
        <w:autoSpaceDE w:val="0"/>
        <w:autoSpaceDN w:val="0"/>
        <w:adjustRightInd w:val="0"/>
        <w:jc w:val="both"/>
      </w:pPr>
    </w:p>
    <w:p w:rsidR="00EA02B6" w:rsidRDefault="00EA02B6" w:rsidP="00C81A8C">
      <w:pPr>
        <w:widowControl w:val="0"/>
        <w:autoSpaceDE w:val="0"/>
        <w:autoSpaceDN w:val="0"/>
        <w:adjustRightInd w:val="0"/>
        <w:jc w:val="both"/>
      </w:pPr>
    </w:p>
    <w:p w:rsidR="00C81A8C" w:rsidRPr="007C6C37" w:rsidRDefault="00EA02B6" w:rsidP="00C81A8C">
      <w:pPr>
        <w:widowControl w:val="0"/>
        <w:autoSpaceDE w:val="0"/>
        <w:autoSpaceDN w:val="0"/>
        <w:adjustRightInd w:val="0"/>
        <w:jc w:val="both"/>
        <w:rPr>
          <w:color w:val="002060"/>
        </w:rPr>
      </w:pPr>
      <w:r>
        <w:rPr>
          <w:color w:val="002060"/>
        </w:rPr>
        <w:t>* Grafik 2</w:t>
      </w:r>
      <w:r w:rsidR="00C81A8C" w:rsidRPr="007C6C37">
        <w:rPr>
          <w:color w:val="002060"/>
        </w:rPr>
        <w:t>: Müfettişlere Verilen Teftiş, İnceleme ve Soruşturma Görev Sayıları.</w:t>
      </w:r>
    </w:p>
    <w:p w:rsidR="00C81A8C" w:rsidRPr="009B0C66" w:rsidRDefault="00EA02B6" w:rsidP="009705AB">
      <w:pPr>
        <w:shd w:val="clear" w:color="auto" w:fill="FFFFFF"/>
        <w:ind w:firstLine="708"/>
        <w:jc w:val="both"/>
      </w:pPr>
      <w:r>
        <w:t>Grafik 2</w:t>
      </w:r>
      <w:r w:rsidR="00C81A8C" w:rsidRPr="009B0C66">
        <w:t>’de müfettişl</w:t>
      </w:r>
      <w:r w:rsidR="00C52715" w:rsidRPr="009B0C66">
        <w:t xml:space="preserve">ere verilen görev miktarının </w:t>
      </w:r>
      <w:r w:rsidR="00E87D1E">
        <w:t>201</w:t>
      </w:r>
      <w:r w:rsidR="00457A00">
        <w:t>3</w:t>
      </w:r>
      <w:r w:rsidR="00E87D1E">
        <w:t>-</w:t>
      </w:r>
      <w:r w:rsidR="006748DB">
        <w:t>201</w:t>
      </w:r>
      <w:r w:rsidR="005C6D25">
        <w:t>8</w:t>
      </w:r>
      <w:r w:rsidR="006748DB">
        <w:t xml:space="preserve"> </w:t>
      </w:r>
      <w:r w:rsidR="00E83E74">
        <w:t>yılları arasında</w:t>
      </w:r>
      <w:r w:rsidR="00C81A8C" w:rsidRPr="009B0C66">
        <w:t xml:space="preserve"> dağılımı görülmekte olup; 2013 yılında 235</w:t>
      </w:r>
      <w:r w:rsidR="00C52715" w:rsidRPr="009B0C66">
        <w:t>;</w:t>
      </w:r>
      <w:r w:rsidR="007017E9" w:rsidRPr="009B0C66">
        <w:t xml:space="preserve"> 2014 yılında 236</w:t>
      </w:r>
      <w:r w:rsidR="00E87D1E">
        <w:t>;</w:t>
      </w:r>
      <w:r w:rsidR="00093450">
        <w:t xml:space="preserve"> </w:t>
      </w:r>
      <w:r w:rsidR="00E87D1E">
        <w:t>2015 yılında 269</w:t>
      </w:r>
      <w:r w:rsidR="006D23BE">
        <w:t>;</w:t>
      </w:r>
      <w:r w:rsidR="00093450">
        <w:t xml:space="preserve"> </w:t>
      </w:r>
      <w:r w:rsidR="00D67E09">
        <w:t>2016</w:t>
      </w:r>
      <w:r w:rsidR="00093450">
        <w:t xml:space="preserve"> </w:t>
      </w:r>
      <w:r w:rsidR="009705AB">
        <w:t>yılında</w:t>
      </w:r>
      <w:r w:rsidR="00093450">
        <w:t xml:space="preserve"> </w:t>
      </w:r>
      <w:r w:rsidR="009705AB">
        <w:t>201</w:t>
      </w:r>
      <w:r w:rsidR="006D23BE">
        <w:t xml:space="preserve"> ve </w:t>
      </w:r>
      <w:r w:rsidR="00C0543E">
        <w:t>201</w:t>
      </w:r>
      <w:r w:rsidR="00457A00">
        <w:t xml:space="preserve">8 </w:t>
      </w:r>
      <w:r w:rsidR="00E83E74">
        <w:t>yılında</w:t>
      </w:r>
      <w:r w:rsidR="006D23BE">
        <w:t xml:space="preserve"> </w:t>
      </w:r>
      <w:r w:rsidR="006D23BE" w:rsidRPr="009B0C66">
        <w:t>bu sayı</w:t>
      </w:r>
      <w:r w:rsidR="00093450">
        <w:t xml:space="preserve"> </w:t>
      </w:r>
      <w:r w:rsidR="006B2A26">
        <w:t>193</w:t>
      </w:r>
      <w:r w:rsidR="00093450">
        <w:t xml:space="preserve"> </w:t>
      </w:r>
      <w:r w:rsidR="00C81A8C" w:rsidRPr="009B0C66">
        <w:t xml:space="preserve">olarak gerçekleşmiştir. </w:t>
      </w:r>
    </w:p>
    <w:p w:rsidR="00831F6A" w:rsidRDefault="00C0543E" w:rsidP="000E6E45">
      <w:pPr>
        <w:widowControl w:val="0"/>
        <w:autoSpaceDE w:val="0"/>
        <w:autoSpaceDN w:val="0"/>
        <w:adjustRightInd w:val="0"/>
        <w:jc w:val="both"/>
        <w:rPr>
          <w:b/>
          <w:bCs/>
        </w:rPr>
      </w:pPr>
      <w:r>
        <w:rPr>
          <w:b/>
          <w:bCs/>
          <w:noProof/>
          <w:lang w:eastAsia="tr-TR"/>
        </w:rPr>
        <w:drawing>
          <wp:inline distT="0" distB="0" distL="0" distR="0">
            <wp:extent cx="5724525" cy="2867025"/>
            <wp:effectExtent l="19050" t="0" r="0" b="0"/>
            <wp:docPr id="6" name="Nesnesi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49B5" w:rsidRDefault="00AF49B5" w:rsidP="000E6E45">
      <w:pPr>
        <w:widowControl w:val="0"/>
        <w:autoSpaceDE w:val="0"/>
        <w:autoSpaceDN w:val="0"/>
        <w:adjustRightInd w:val="0"/>
        <w:jc w:val="both"/>
        <w:rPr>
          <w:b/>
          <w:bCs/>
        </w:rPr>
      </w:pPr>
    </w:p>
    <w:p w:rsidR="00C81A8C" w:rsidRPr="007C6C37" w:rsidRDefault="00C81A8C" w:rsidP="00EF0371">
      <w:pPr>
        <w:widowControl w:val="0"/>
        <w:autoSpaceDE w:val="0"/>
        <w:autoSpaceDN w:val="0"/>
        <w:adjustRightInd w:val="0"/>
        <w:jc w:val="both"/>
        <w:rPr>
          <w:color w:val="002060"/>
        </w:rPr>
      </w:pPr>
      <w:r w:rsidRPr="007C6C37">
        <w:rPr>
          <w:color w:val="002060"/>
        </w:rPr>
        <w:t xml:space="preserve">* Grafik 3: </w:t>
      </w:r>
      <w:r w:rsidR="00457A00">
        <w:rPr>
          <w:color w:val="002060"/>
        </w:rPr>
        <w:t>2013</w:t>
      </w:r>
      <w:r w:rsidR="0048776C">
        <w:rPr>
          <w:color w:val="002060"/>
        </w:rPr>
        <w:t>-201</w:t>
      </w:r>
      <w:r w:rsidR="00457A00">
        <w:rPr>
          <w:color w:val="002060"/>
        </w:rPr>
        <w:t xml:space="preserve">8 </w:t>
      </w:r>
      <w:r w:rsidR="006B2A26">
        <w:rPr>
          <w:color w:val="002060"/>
        </w:rPr>
        <w:t>yılları</w:t>
      </w:r>
      <w:r w:rsidR="00457A00">
        <w:rPr>
          <w:color w:val="002060"/>
        </w:rPr>
        <w:t xml:space="preserve"> itibariyle</w:t>
      </w:r>
      <w:r w:rsidR="00153A51">
        <w:rPr>
          <w:color w:val="002060"/>
        </w:rPr>
        <w:t xml:space="preserve"> </w:t>
      </w:r>
      <w:r w:rsidR="00EF0371" w:rsidRPr="007C6C37">
        <w:rPr>
          <w:color w:val="002060"/>
        </w:rPr>
        <w:t>yazılmış ve</w:t>
      </w:r>
      <w:r w:rsidRPr="007C6C37">
        <w:rPr>
          <w:color w:val="002060"/>
        </w:rPr>
        <w:t xml:space="preserve"> Bakan Onayına </w:t>
      </w:r>
      <w:r w:rsidR="00EF0371" w:rsidRPr="007C6C37">
        <w:rPr>
          <w:color w:val="002060"/>
        </w:rPr>
        <w:t>bağlanmış olan rapor s</w:t>
      </w:r>
      <w:r w:rsidRPr="007C6C37">
        <w:rPr>
          <w:color w:val="002060"/>
        </w:rPr>
        <w:t>ayıları.</w:t>
      </w:r>
    </w:p>
    <w:p w:rsidR="00D870B6" w:rsidRDefault="00D870B6" w:rsidP="00D870B6">
      <w:pPr>
        <w:shd w:val="clear" w:color="auto" w:fill="FFFFFF"/>
        <w:ind w:right="70"/>
        <w:jc w:val="both"/>
        <w:rPr>
          <w:spacing w:val="-2"/>
        </w:rPr>
      </w:pPr>
    </w:p>
    <w:p w:rsidR="00C81A8C" w:rsidRPr="009B0C66" w:rsidRDefault="00C81A8C" w:rsidP="00D32DFD">
      <w:pPr>
        <w:shd w:val="clear" w:color="auto" w:fill="FFFFFF"/>
        <w:ind w:right="70" w:firstLine="708"/>
        <w:jc w:val="both"/>
        <w:rPr>
          <w:spacing w:val="-2"/>
        </w:rPr>
      </w:pPr>
      <w:r w:rsidRPr="009B0C66">
        <w:rPr>
          <w:spacing w:val="-2"/>
        </w:rPr>
        <w:t>Grafik 3’e bakıldığında, 20</w:t>
      </w:r>
      <w:r w:rsidR="00E87D1E">
        <w:rPr>
          <w:spacing w:val="-2"/>
        </w:rPr>
        <w:t>1</w:t>
      </w:r>
      <w:r w:rsidR="00457A00">
        <w:rPr>
          <w:spacing w:val="-2"/>
        </w:rPr>
        <w:t>3</w:t>
      </w:r>
      <w:r w:rsidRPr="009B0C66">
        <w:rPr>
          <w:spacing w:val="-2"/>
        </w:rPr>
        <w:t xml:space="preserve"> yılında müfettişlerce yazılarak Bakan Onayına bağlanan rapor sayısı </w:t>
      </w:r>
      <w:r w:rsidR="00E87D1E">
        <w:rPr>
          <w:spacing w:val="-2"/>
        </w:rPr>
        <w:t>2</w:t>
      </w:r>
      <w:r w:rsidR="00457A00">
        <w:rPr>
          <w:spacing w:val="-2"/>
        </w:rPr>
        <w:t>11</w:t>
      </w:r>
      <w:r w:rsidRPr="009B0C66">
        <w:rPr>
          <w:spacing w:val="-2"/>
        </w:rPr>
        <w:t xml:space="preserve">; </w:t>
      </w:r>
      <w:r w:rsidR="007017E9" w:rsidRPr="009B0C66">
        <w:rPr>
          <w:spacing w:val="-2"/>
        </w:rPr>
        <w:t>2014 yılında 27</w:t>
      </w:r>
      <w:r w:rsidR="006E7F42" w:rsidRPr="009B0C66">
        <w:rPr>
          <w:spacing w:val="-2"/>
        </w:rPr>
        <w:t>2</w:t>
      </w:r>
      <w:r w:rsidR="00E87D1E">
        <w:rPr>
          <w:spacing w:val="-2"/>
        </w:rPr>
        <w:t>; 2015 yılında</w:t>
      </w:r>
      <w:r w:rsidR="00153A51">
        <w:rPr>
          <w:spacing w:val="-2"/>
        </w:rPr>
        <w:t xml:space="preserve"> </w:t>
      </w:r>
      <w:r w:rsidR="00E87D1E">
        <w:rPr>
          <w:spacing w:val="-2"/>
        </w:rPr>
        <w:t>269</w:t>
      </w:r>
      <w:r w:rsidR="006D23BE">
        <w:rPr>
          <w:spacing w:val="-2"/>
        </w:rPr>
        <w:t>;</w:t>
      </w:r>
      <w:r w:rsidR="00153A51">
        <w:rPr>
          <w:spacing w:val="-2"/>
        </w:rPr>
        <w:t xml:space="preserve"> </w:t>
      </w:r>
      <w:r w:rsidR="00D67E09">
        <w:rPr>
          <w:spacing w:val="-2"/>
        </w:rPr>
        <w:t>2016</w:t>
      </w:r>
      <w:r w:rsidR="00153A51">
        <w:rPr>
          <w:spacing w:val="-2"/>
        </w:rPr>
        <w:t xml:space="preserve"> </w:t>
      </w:r>
      <w:r w:rsidR="00632C34">
        <w:rPr>
          <w:spacing w:val="-2"/>
        </w:rPr>
        <w:t>yılında</w:t>
      </w:r>
      <w:r w:rsidR="00153A51">
        <w:rPr>
          <w:spacing w:val="-2"/>
        </w:rPr>
        <w:t xml:space="preserve"> </w:t>
      </w:r>
      <w:r w:rsidR="00632C34">
        <w:rPr>
          <w:spacing w:val="-2"/>
        </w:rPr>
        <w:t>1</w:t>
      </w:r>
      <w:r w:rsidR="00D32DFD">
        <w:rPr>
          <w:spacing w:val="-2"/>
        </w:rPr>
        <w:t>70</w:t>
      </w:r>
      <w:r w:rsidR="00153A51">
        <w:rPr>
          <w:spacing w:val="-2"/>
        </w:rPr>
        <w:t xml:space="preserve"> </w:t>
      </w:r>
      <w:r w:rsidR="006D23BE" w:rsidRPr="009B0C66">
        <w:rPr>
          <w:spacing w:val="-2"/>
        </w:rPr>
        <w:t>olduğu,</w:t>
      </w:r>
      <w:r w:rsidR="00C0543E">
        <w:rPr>
          <w:spacing w:val="-2"/>
        </w:rPr>
        <w:t xml:space="preserve"> 201</w:t>
      </w:r>
      <w:r w:rsidR="00457A00">
        <w:rPr>
          <w:spacing w:val="-2"/>
        </w:rPr>
        <w:t xml:space="preserve">8 </w:t>
      </w:r>
      <w:r w:rsidR="006B2A26">
        <w:rPr>
          <w:spacing w:val="-2"/>
        </w:rPr>
        <w:t xml:space="preserve">yılı </w:t>
      </w:r>
      <w:r w:rsidR="00457A00">
        <w:rPr>
          <w:spacing w:val="-2"/>
        </w:rPr>
        <w:t xml:space="preserve">itibariyle </w:t>
      </w:r>
      <w:r w:rsidR="006D23BE">
        <w:rPr>
          <w:spacing w:val="-2"/>
        </w:rPr>
        <w:t xml:space="preserve">ise </w:t>
      </w:r>
      <w:r w:rsidR="006B2A26">
        <w:rPr>
          <w:spacing w:val="-2"/>
        </w:rPr>
        <w:t>29</w:t>
      </w:r>
      <w:r w:rsidR="00EA2359">
        <w:rPr>
          <w:spacing w:val="-2"/>
        </w:rPr>
        <w:t>5</w:t>
      </w:r>
      <w:r w:rsidR="00153A51">
        <w:rPr>
          <w:spacing w:val="-2"/>
        </w:rPr>
        <w:t xml:space="preserve"> </w:t>
      </w:r>
      <w:r w:rsidRPr="009B0C66">
        <w:rPr>
          <w:spacing w:val="-2"/>
        </w:rPr>
        <w:t xml:space="preserve">raporun Bakan Onayına bağlandığı görülmektedir. </w:t>
      </w:r>
    </w:p>
    <w:p w:rsidR="00D870B6" w:rsidRPr="00BD73C9" w:rsidRDefault="00D870B6" w:rsidP="00D870B6">
      <w:pPr>
        <w:shd w:val="clear" w:color="auto" w:fill="FFFFFF"/>
        <w:ind w:right="70"/>
        <w:jc w:val="both"/>
        <w:rPr>
          <w:spacing w:val="-2"/>
          <w:sz w:val="14"/>
          <w:szCs w:val="14"/>
        </w:rPr>
      </w:pPr>
    </w:p>
    <w:p w:rsidR="00C81A8C" w:rsidRPr="009B0C66" w:rsidRDefault="00C81A8C" w:rsidP="00C81A8C">
      <w:pPr>
        <w:shd w:val="clear" w:color="auto" w:fill="FFFFFF"/>
        <w:ind w:right="70" w:firstLine="708"/>
        <w:jc w:val="both"/>
        <w:rPr>
          <w:spacing w:val="-2"/>
        </w:rPr>
      </w:pPr>
      <w:r w:rsidRPr="009B0C66">
        <w:rPr>
          <w:spacing w:val="-2"/>
        </w:rPr>
        <w:t>Diğer taraftan bu sayıya, başta Bakanlığımız Hukuk Müşavirliği olmak üzere diğer birimlerden gelen görüş talep yazıları dahil değildir.</w:t>
      </w:r>
    </w:p>
    <w:p w:rsidR="00D870B6" w:rsidRPr="00BD73C9" w:rsidRDefault="00D870B6" w:rsidP="00D870B6">
      <w:pPr>
        <w:shd w:val="clear" w:color="auto" w:fill="FFFFFF"/>
        <w:ind w:right="70"/>
        <w:rPr>
          <w:sz w:val="14"/>
          <w:szCs w:val="14"/>
        </w:rPr>
      </w:pPr>
    </w:p>
    <w:p w:rsidR="00D870B6" w:rsidRDefault="009440B9" w:rsidP="00D870B6">
      <w:pPr>
        <w:shd w:val="clear" w:color="auto" w:fill="FFFFFF"/>
        <w:ind w:right="70"/>
        <w:rPr>
          <w:sz w:val="14"/>
          <w:szCs w:val="14"/>
        </w:rPr>
      </w:pP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9601200</wp:posOffset>
                </wp:positionH>
                <wp:positionV relativeFrom="paragraph">
                  <wp:posOffset>31115</wp:posOffset>
                </wp:positionV>
                <wp:extent cx="457200" cy="685800"/>
                <wp:effectExtent l="0" t="0" r="57150" b="571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B87B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2.45pt" to="11in,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">
                <v:stroke endarrow="block"/>
              </v:line>
            </w:pict>
          </mc:Fallback>
        </mc:AlternateContent>
      </w:r>
      <w:r w:rsidR="00C0543E">
        <w:rPr>
          <w:noProof/>
          <w:lang w:eastAsia="tr-TR"/>
        </w:rPr>
        <w:drawing>
          <wp:inline distT="0" distB="0" distL="0" distR="0">
            <wp:extent cx="5600700" cy="2767734"/>
            <wp:effectExtent l="0" t="0" r="0" b="0"/>
            <wp:docPr id="7" name="Nesnesi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81A8C" w:rsidRDefault="00C81A8C" w:rsidP="00D43767">
      <w:pPr>
        <w:shd w:val="clear" w:color="auto" w:fill="FFFFFF"/>
        <w:ind w:right="70"/>
        <w:jc w:val="both"/>
        <w:rPr>
          <w:color w:val="002060"/>
        </w:rPr>
      </w:pPr>
      <w:r w:rsidRPr="007C6C37">
        <w:rPr>
          <w:color w:val="002060"/>
        </w:rPr>
        <w:t xml:space="preserve">* Grafik 4: </w:t>
      </w:r>
      <w:r w:rsidR="00C0543E" w:rsidRPr="007C6C37">
        <w:rPr>
          <w:color w:val="002060"/>
        </w:rPr>
        <w:t>201</w:t>
      </w:r>
      <w:r w:rsidR="00457A00">
        <w:rPr>
          <w:color w:val="002060"/>
        </w:rPr>
        <w:t xml:space="preserve">8 </w:t>
      </w:r>
      <w:r w:rsidR="006B2A26">
        <w:rPr>
          <w:color w:val="002060"/>
        </w:rPr>
        <w:t>yılı</w:t>
      </w:r>
      <w:r w:rsidR="00457A00">
        <w:rPr>
          <w:color w:val="002060"/>
        </w:rPr>
        <w:t xml:space="preserve"> itibariyle</w:t>
      </w:r>
      <w:r w:rsidRPr="007C6C37">
        <w:rPr>
          <w:color w:val="002060"/>
        </w:rPr>
        <w:t xml:space="preserve"> Bakan Onayına </w:t>
      </w:r>
      <w:r w:rsidR="00EF0371" w:rsidRPr="007C6C37">
        <w:rPr>
          <w:color w:val="002060"/>
        </w:rPr>
        <w:t>bağlanan raporların türlerine göre dağılımı.</w:t>
      </w:r>
    </w:p>
    <w:p w:rsidR="00EA02B6" w:rsidRPr="00EA02B6" w:rsidRDefault="00EA02B6" w:rsidP="00D43767">
      <w:pPr>
        <w:shd w:val="clear" w:color="auto" w:fill="FFFFFF"/>
        <w:ind w:right="70"/>
        <w:jc w:val="both"/>
        <w:rPr>
          <w:color w:val="002060"/>
          <w:sz w:val="16"/>
          <w:szCs w:val="16"/>
        </w:rPr>
      </w:pPr>
    </w:p>
    <w:p w:rsidR="00C81A8C" w:rsidRDefault="00C81A8C" w:rsidP="00D43767">
      <w:pPr>
        <w:widowControl w:val="0"/>
        <w:autoSpaceDE w:val="0"/>
        <w:autoSpaceDN w:val="0"/>
        <w:adjustRightInd w:val="0"/>
        <w:ind w:firstLine="708"/>
        <w:jc w:val="both"/>
      </w:pPr>
      <w:r w:rsidRPr="009B0C66">
        <w:t xml:space="preserve">Müfettişlerce yazılarak Başkanlıkça Bakan Onayına bağlanan bu Raporların </w:t>
      </w:r>
      <w:r w:rsidR="00C0543E">
        <w:t>201</w:t>
      </w:r>
      <w:r w:rsidR="00457A00">
        <w:t>8</w:t>
      </w:r>
      <w:r w:rsidR="00036610">
        <w:t xml:space="preserve"> </w:t>
      </w:r>
      <w:r w:rsidR="006B2A26">
        <w:t>yılı</w:t>
      </w:r>
      <w:r w:rsidR="00457A00">
        <w:t xml:space="preserve"> itibariyle</w:t>
      </w:r>
      <w:r w:rsidRPr="009B0C66">
        <w:t xml:space="preserve"> Rapor türlerine göre dağılımı yapıldığında;</w:t>
      </w:r>
    </w:p>
    <w:p w:rsidR="00C81A8C" w:rsidRPr="001525A0" w:rsidRDefault="00C0543E" w:rsidP="00D32DFD">
      <w:pPr>
        <w:widowControl w:val="0"/>
        <w:autoSpaceDE w:val="0"/>
        <w:autoSpaceDN w:val="0"/>
        <w:adjustRightInd w:val="0"/>
        <w:ind w:firstLine="708"/>
        <w:jc w:val="both"/>
        <w:rPr>
          <w:b/>
          <w:color w:val="333399"/>
          <w:u w:val="single"/>
        </w:rPr>
      </w:pPr>
      <w:r>
        <w:rPr>
          <w:b/>
          <w:color w:val="333399"/>
          <w:u w:val="single"/>
        </w:rPr>
        <w:t>201</w:t>
      </w:r>
      <w:r w:rsidR="00457A00">
        <w:rPr>
          <w:b/>
          <w:color w:val="333399"/>
          <w:u w:val="single"/>
        </w:rPr>
        <w:t xml:space="preserve">8 </w:t>
      </w:r>
      <w:r w:rsidR="00144168">
        <w:rPr>
          <w:b/>
          <w:color w:val="333399"/>
          <w:u w:val="single"/>
        </w:rPr>
        <w:t>yılı</w:t>
      </w:r>
      <w:r w:rsidR="00457A00">
        <w:rPr>
          <w:b/>
          <w:color w:val="333399"/>
          <w:u w:val="single"/>
        </w:rPr>
        <w:t xml:space="preserve"> itibariyle</w:t>
      </w:r>
      <w:r w:rsidR="00036610">
        <w:rPr>
          <w:b/>
          <w:color w:val="333399"/>
          <w:u w:val="single"/>
        </w:rPr>
        <w:t xml:space="preserve"> </w:t>
      </w:r>
      <w:r w:rsidR="00C81A8C" w:rsidRPr="001525A0">
        <w:rPr>
          <w:b/>
          <w:color w:val="333399"/>
          <w:u w:val="single"/>
        </w:rPr>
        <w:t xml:space="preserve">Onaya bağlanan </w:t>
      </w:r>
      <w:r w:rsidR="006B2A26">
        <w:rPr>
          <w:b/>
          <w:color w:val="333399"/>
          <w:u w:val="single"/>
        </w:rPr>
        <w:t>29</w:t>
      </w:r>
      <w:r w:rsidR="00EA2359">
        <w:rPr>
          <w:b/>
          <w:color w:val="333399"/>
          <w:u w:val="single"/>
        </w:rPr>
        <w:t>5</w:t>
      </w:r>
      <w:r w:rsidR="00C81A8C" w:rsidRPr="001525A0">
        <w:rPr>
          <w:b/>
          <w:color w:val="333399"/>
          <w:u w:val="single"/>
        </w:rPr>
        <w:t xml:space="preserve"> Raporun: </w:t>
      </w:r>
      <w:bookmarkStart w:id="22" w:name="OLE_LINK4"/>
    </w:p>
    <w:p w:rsidR="00C81A8C" w:rsidRPr="009B0C66" w:rsidRDefault="006B2A26" w:rsidP="00D32DFD">
      <w:pPr>
        <w:widowControl w:val="0"/>
        <w:autoSpaceDE w:val="0"/>
        <w:autoSpaceDN w:val="0"/>
        <w:adjustRightInd w:val="0"/>
        <w:ind w:firstLine="708"/>
        <w:jc w:val="both"/>
      </w:pPr>
      <w:r>
        <w:t>60</w:t>
      </w:r>
      <w:r w:rsidR="00C81A8C" w:rsidRPr="009B0C66">
        <w:t xml:space="preserve"> adedinin Soruşturma, </w:t>
      </w:r>
      <w:r>
        <w:t>21</w:t>
      </w:r>
      <w:r w:rsidR="00EA2359">
        <w:t>6</w:t>
      </w:r>
      <w:r w:rsidR="00C81A8C" w:rsidRPr="009B0C66">
        <w:t xml:space="preserve"> adedinin İnceleme, </w:t>
      </w:r>
      <w:r w:rsidR="00457A00">
        <w:t>1</w:t>
      </w:r>
      <w:r>
        <w:t>9</w:t>
      </w:r>
      <w:r w:rsidR="00C81A8C" w:rsidRPr="009B0C66">
        <w:t xml:space="preserve"> adedinin Ön İnceleme</w:t>
      </w:r>
      <w:bookmarkEnd w:id="22"/>
      <w:r w:rsidR="00BB2D46">
        <w:t xml:space="preserve"> Rapor</w:t>
      </w:r>
      <w:r w:rsidR="00353EFB">
        <w:t>u</w:t>
      </w:r>
      <w:r w:rsidR="00C81A8C" w:rsidRPr="009B0C66">
        <w:t xml:space="preserve"> olduğu görülmektedir.</w:t>
      </w:r>
    </w:p>
    <w:p w:rsidR="00C81A8C" w:rsidRDefault="00C0543E" w:rsidP="00D43767">
      <w:pPr>
        <w:widowControl w:val="0"/>
        <w:autoSpaceDE w:val="0"/>
        <w:autoSpaceDN w:val="0"/>
        <w:adjustRightInd w:val="0"/>
        <w:jc w:val="both"/>
        <w:rPr>
          <w:iCs/>
          <w:color w:val="002060"/>
        </w:rPr>
      </w:pPr>
      <w:bookmarkStart w:id="23" w:name="OLE_LINK21"/>
      <w:bookmarkStart w:id="24" w:name="OLE_LINK22"/>
      <w:r>
        <w:rPr>
          <w:noProof/>
          <w:lang w:eastAsia="tr-TR"/>
        </w:rPr>
        <w:drawing>
          <wp:inline distT="0" distB="0" distL="0" distR="0">
            <wp:extent cx="5788025" cy="2238375"/>
            <wp:effectExtent l="0" t="0" r="3175" b="0"/>
            <wp:docPr id="8" name="Nesnesi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23"/>
      <w:bookmarkEnd w:id="24"/>
      <w:r w:rsidR="00C81A8C" w:rsidRPr="007C6C37">
        <w:rPr>
          <w:iCs/>
          <w:color w:val="002060"/>
          <w:spacing w:val="-1"/>
        </w:rPr>
        <w:t xml:space="preserve">* Grafik 5: </w:t>
      </w:r>
      <w:r w:rsidR="00D2311F" w:rsidRPr="007C6C37">
        <w:rPr>
          <w:iCs/>
          <w:color w:val="002060"/>
          <w:spacing w:val="-1"/>
        </w:rPr>
        <w:t>201</w:t>
      </w:r>
      <w:r w:rsidR="00457A00">
        <w:rPr>
          <w:iCs/>
          <w:color w:val="002060"/>
          <w:spacing w:val="-1"/>
        </w:rPr>
        <w:t>3</w:t>
      </w:r>
      <w:r w:rsidR="00C81A8C" w:rsidRPr="007C6C37">
        <w:rPr>
          <w:iCs/>
          <w:color w:val="002060"/>
          <w:spacing w:val="-1"/>
        </w:rPr>
        <w:t>–</w:t>
      </w:r>
      <w:r w:rsidRPr="007C6C37">
        <w:rPr>
          <w:iCs/>
          <w:color w:val="002060"/>
          <w:spacing w:val="-1"/>
        </w:rPr>
        <w:t>201</w:t>
      </w:r>
      <w:r w:rsidR="00457A00">
        <w:rPr>
          <w:iCs/>
          <w:color w:val="002060"/>
          <w:spacing w:val="-1"/>
        </w:rPr>
        <w:t xml:space="preserve">8 </w:t>
      </w:r>
      <w:r w:rsidR="006B2A26">
        <w:rPr>
          <w:iCs/>
          <w:color w:val="002060"/>
          <w:spacing w:val="-1"/>
        </w:rPr>
        <w:t>yılı</w:t>
      </w:r>
      <w:r w:rsidR="00457A00">
        <w:rPr>
          <w:iCs/>
          <w:color w:val="002060"/>
          <w:spacing w:val="-1"/>
        </w:rPr>
        <w:t xml:space="preserve"> itibariyle</w:t>
      </w:r>
      <w:r w:rsidR="00523B52">
        <w:rPr>
          <w:iCs/>
          <w:color w:val="002060"/>
          <w:spacing w:val="-1"/>
        </w:rPr>
        <w:t xml:space="preserve"> </w:t>
      </w:r>
      <w:r w:rsidR="00C81A8C" w:rsidRPr="007C6C37">
        <w:rPr>
          <w:b/>
          <w:bCs/>
          <w:iCs/>
          <w:color w:val="002060"/>
          <w:spacing w:val="-1"/>
        </w:rPr>
        <w:t>Soruşturma İzni Verilmesi</w:t>
      </w:r>
      <w:r w:rsidR="00C81A8C" w:rsidRPr="007C6C37">
        <w:rPr>
          <w:iCs/>
          <w:color w:val="002060"/>
          <w:spacing w:val="-1"/>
        </w:rPr>
        <w:t xml:space="preserve"> ve </w:t>
      </w:r>
      <w:r w:rsidR="00C81A8C" w:rsidRPr="007C6C37">
        <w:rPr>
          <w:b/>
          <w:bCs/>
          <w:iCs/>
          <w:color w:val="002060"/>
          <w:spacing w:val="-1"/>
        </w:rPr>
        <w:t xml:space="preserve">Soruşturma İzni </w:t>
      </w:r>
      <w:r w:rsidR="00C81A8C" w:rsidRPr="007C6C37">
        <w:rPr>
          <w:b/>
          <w:bCs/>
          <w:iCs/>
          <w:color w:val="002060"/>
        </w:rPr>
        <w:t>Verilmemesi</w:t>
      </w:r>
      <w:r w:rsidR="00457A00">
        <w:rPr>
          <w:b/>
          <w:bCs/>
          <w:iCs/>
          <w:color w:val="002060"/>
        </w:rPr>
        <w:t xml:space="preserve"> </w:t>
      </w:r>
      <w:r w:rsidR="00860572" w:rsidRPr="007C6C37">
        <w:rPr>
          <w:iCs/>
          <w:color w:val="002060"/>
        </w:rPr>
        <w:t>ile ilgili karşılaştırmalı veriler</w:t>
      </w:r>
      <w:r w:rsidR="00C81A8C" w:rsidRPr="007C6C37">
        <w:rPr>
          <w:iCs/>
          <w:color w:val="002060"/>
        </w:rPr>
        <w:t>.</w:t>
      </w:r>
    </w:p>
    <w:p w:rsidR="00CE0743" w:rsidRPr="00CE0743" w:rsidRDefault="00CE0743" w:rsidP="00D43767">
      <w:pPr>
        <w:widowControl w:val="0"/>
        <w:autoSpaceDE w:val="0"/>
        <w:autoSpaceDN w:val="0"/>
        <w:adjustRightInd w:val="0"/>
        <w:jc w:val="both"/>
        <w:rPr>
          <w:iCs/>
          <w:color w:val="002060"/>
          <w:sz w:val="14"/>
          <w:szCs w:val="14"/>
        </w:rPr>
      </w:pPr>
    </w:p>
    <w:p w:rsidR="00866DB0" w:rsidRDefault="00260726" w:rsidP="00EA02B6">
      <w:pPr>
        <w:widowControl w:val="0"/>
        <w:autoSpaceDE w:val="0"/>
        <w:autoSpaceDN w:val="0"/>
        <w:adjustRightInd w:val="0"/>
        <w:ind w:firstLine="708"/>
        <w:jc w:val="both"/>
      </w:pPr>
      <w:r w:rsidRPr="009B0C66">
        <w:t xml:space="preserve">Grafit 5’te görüldüğü üzere </w:t>
      </w:r>
      <w:r w:rsidR="00C0543E">
        <w:t>201</w:t>
      </w:r>
      <w:r w:rsidR="00457A00">
        <w:t xml:space="preserve">8 </w:t>
      </w:r>
      <w:r w:rsidR="006B2A26">
        <w:t>yılı</w:t>
      </w:r>
      <w:r w:rsidR="00457A00">
        <w:t xml:space="preserve"> itibariyle</w:t>
      </w:r>
      <w:r w:rsidR="00C81A8C" w:rsidRPr="009B0C66">
        <w:t xml:space="preserve"> Bakan Onayına Bağlanan raporlardan Ön İnceleme Raporları, sonuçları itibarıyla incelendiğinde, yazılan </w:t>
      </w:r>
      <w:r w:rsidR="00457A00">
        <w:t>1</w:t>
      </w:r>
      <w:r w:rsidR="006B2A26">
        <w:t>9</w:t>
      </w:r>
      <w:r w:rsidR="00523B52">
        <w:t xml:space="preserve"> </w:t>
      </w:r>
      <w:r w:rsidR="00C81A8C" w:rsidRPr="009B0C66">
        <w:t xml:space="preserve">adet Ön İnceleme Raporunda </w:t>
      </w:r>
      <w:r w:rsidR="006B2A26">
        <w:t>291</w:t>
      </w:r>
      <w:r w:rsidR="00C81A8C" w:rsidRPr="009B0C66">
        <w:t xml:space="preserve"> personel hakkında </w:t>
      </w:r>
      <w:r w:rsidRPr="009B0C66">
        <w:t>“</w:t>
      </w:r>
      <w:r w:rsidRPr="009B0C66">
        <w:rPr>
          <w:b/>
        </w:rPr>
        <w:t>Soruşturma İzni Verilmesi”</w:t>
      </w:r>
      <w:r w:rsidR="00C81A8C" w:rsidRPr="009B0C66">
        <w:t xml:space="preserve"> veya </w:t>
      </w:r>
      <w:r w:rsidRPr="009B0C66">
        <w:t>“</w:t>
      </w:r>
      <w:r w:rsidRPr="009B0C66">
        <w:rPr>
          <w:b/>
        </w:rPr>
        <w:t>V</w:t>
      </w:r>
      <w:r w:rsidR="00C81A8C" w:rsidRPr="009B0C66">
        <w:rPr>
          <w:b/>
        </w:rPr>
        <w:t>erilmemesi</w:t>
      </w:r>
      <w:r w:rsidRPr="009B0C66">
        <w:rPr>
          <w:b/>
        </w:rPr>
        <w:t>”</w:t>
      </w:r>
      <w:r w:rsidR="00C81A8C" w:rsidRPr="009B0C66">
        <w:t xml:space="preserve"> yönünde değerlendirme yapılmış ve bu personelin </w:t>
      </w:r>
      <w:r w:rsidR="006B2A26">
        <w:t>2</w:t>
      </w:r>
      <w:r w:rsidR="00457A00">
        <w:t>1</w:t>
      </w:r>
      <w:r w:rsidR="00C81A8C" w:rsidRPr="009B0C66">
        <w:t>’</w:t>
      </w:r>
      <w:r w:rsidR="00DC10D4">
        <w:t xml:space="preserve">i </w:t>
      </w:r>
      <w:r w:rsidR="00C81A8C" w:rsidRPr="009B0C66">
        <w:t xml:space="preserve">için </w:t>
      </w:r>
      <w:r w:rsidRPr="009B0C66">
        <w:t>“</w:t>
      </w:r>
      <w:r w:rsidR="00C81A8C" w:rsidRPr="009B0C66">
        <w:rPr>
          <w:b/>
        </w:rPr>
        <w:t>Soruşturma İzninin Verildiği</w:t>
      </w:r>
      <w:r w:rsidRPr="009B0C66">
        <w:rPr>
          <w:b/>
        </w:rPr>
        <w:t>”</w:t>
      </w:r>
      <w:r w:rsidR="00C81A8C" w:rsidRPr="009B0C66">
        <w:t xml:space="preserve">, </w:t>
      </w:r>
      <w:r w:rsidR="00457A00">
        <w:t>2</w:t>
      </w:r>
      <w:r w:rsidR="006B2A26">
        <w:t>70</w:t>
      </w:r>
      <w:r w:rsidR="00F370C2">
        <w:t>’</w:t>
      </w:r>
      <w:r w:rsidR="006B2A26">
        <w:t>i</w:t>
      </w:r>
      <w:r w:rsidR="00DC10D4">
        <w:t xml:space="preserve"> </w:t>
      </w:r>
      <w:r w:rsidR="00C81A8C" w:rsidRPr="009B0C66">
        <w:t xml:space="preserve">için ise </w:t>
      </w:r>
      <w:r w:rsidRPr="009B0C66">
        <w:t>“</w:t>
      </w:r>
      <w:r w:rsidR="00C81A8C" w:rsidRPr="009B0C66">
        <w:rPr>
          <w:b/>
        </w:rPr>
        <w:t>Soruşturma İzninin Verilmediği</w:t>
      </w:r>
      <w:r w:rsidRPr="009B0C66">
        <w:rPr>
          <w:b/>
        </w:rPr>
        <w:t>”</w:t>
      </w:r>
      <w:r w:rsidR="00C81A8C" w:rsidRPr="009B0C66">
        <w:t xml:space="preserve"> görülmüştür.</w:t>
      </w:r>
      <w:bookmarkStart w:id="25" w:name="OLE_LINK6"/>
      <w:bookmarkStart w:id="26" w:name="OLE_LINK7"/>
      <w:bookmarkStart w:id="27" w:name="OLE_LINK2"/>
    </w:p>
    <w:p w:rsidR="006B2A26" w:rsidRPr="00467717" w:rsidRDefault="006B2A26" w:rsidP="006B2A26">
      <w:pPr>
        <w:widowControl w:val="0"/>
        <w:autoSpaceDE w:val="0"/>
        <w:autoSpaceDN w:val="0"/>
        <w:adjustRightInd w:val="0"/>
        <w:ind w:hanging="426"/>
        <w:jc w:val="both"/>
        <w:rPr>
          <w:noProof/>
          <w:sz w:val="12"/>
          <w:szCs w:val="12"/>
          <w:lang w:eastAsia="tr-TR"/>
        </w:rPr>
      </w:pPr>
    </w:p>
    <w:p w:rsidR="006B2A26" w:rsidRDefault="006B2A26" w:rsidP="00467717">
      <w:pPr>
        <w:widowControl w:val="0"/>
        <w:autoSpaceDE w:val="0"/>
        <w:autoSpaceDN w:val="0"/>
        <w:adjustRightInd w:val="0"/>
        <w:jc w:val="both"/>
        <w:rPr>
          <w:noProof/>
          <w:sz w:val="18"/>
          <w:szCs w:val="18"/>
          <w:lang w:eastAsia="tr-TR"/>
        </w:rPr>
      </w:pPr>
      <w:r w:rsidRPr="00467717">
        <w:rPr>
          <w:noProof/>
          <w:sz w:val="14"/>
          <w:szCs w:val="14"/>
          <w:lang w:eastAsia="tr-TR"/>
        </w:rPr>
        <w:drawing>
          <wp:inline distT="0" distB="0" distL="0" distR="0" wp14:anchorId="2C386FB5" wp14:editId="0FD05AE3">
            <wp:extent cx="5667375" cy="4039870"/>
            <wp:effectExtent l="0" t="0" r="9525" b="1778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E3123" w:rsidRPr="007C6C37" w:rsidRDefault="006E4E44" w:rsidP="00467717">
      <w:pPr>
        <w:widowControl w:val="0"/>
        <w:autoSpaceDE w:val="0"/>
        <w:autoSpaceDN w:val="0"/>
        <w:adjustRightInd w:val="0"/>
        <w:jc w:val="both"/>
        <w:rPr>
          <w:color w:val="002060"/>
        </w:rPr>
      </w:pPr>
      <w:r w:rsidRPr="007C6C37">
        <w:rPr>
          <w:color w:val="002060"/>
        </w:rPr>
        <w:t xml:space="preserve">* Grafik 6: </w:t>
      </w:r>
      <w:r w:rsidR="00C0543E" w:rsidRPr="007C6C37">
        <w:rPr>
          <w:color w:val="002060"/>
        </w:rPr>
        <w:t>201</w:t>
      </w:r>
      <w:r w:rsidR="008354DD">
        <w:rPr>
          <w:color w:val="002060"/>
        </w:rPr>
        <w:t xml:space="preserve">8 </w:t>
      </w:r>
      <w:r w:rsidR="00144168">
        <w:rPr>
          <w:color w:val="002060"/>
        </w:rPr>
        <w:t>yılı</w:t>
      </w:r>
      <w:r w:rsidR="008354DD">
        <w:rPr>
          <w:color w:val="002060"/>
        </w:rPr>
        <w:t xml:space="preserve"> itibariyle</w:t>
      </w:r>
      <w:r w:rsidR="008834FE">
        <w:rPr>
          <w:color w:val="002060"/>
        </w:rPr>
        <w:t xml:space="preserve"> </w:t>
      </w:r>
      <w:r w:rsidR="00EF0371" w:rsidRPr="007C6C37">
        <w:rPr>
          <w:color w:val="002060"/>
        </w:rPr>
        <w:t>yazılan raporlarda getirilen disiplin teklifleri ile disiplin</w:t>
      </w:r>
      <w:r w:rsidR="00467717">
        <w:rPr>
          <w:color w:val="002060"/>
        </w:rPr>
        <w:t xml:space="preserve"> </w:t>
      </w:r>
      <w:r w:rsidR="00EF0371" w:rsidRPr="007C6C37">
        <w:rPr>
          <w:color w:val="002060"/>
        </w:rPr>
        <w:t>cezası dışında getirilen öneriler</w:t>
      </w:r>
      <w:r w:rsidRPr="007C6C37">
        <w:rPr>
          <w:color w:val="002060"/>
        </w:rPr>
        <w:t>.</w:t>
      </w:r>
    </w:p>
    <w:p w:rsidR="006E4E44" w:rsidRPr="00074501" w:rsidRDefault="006E4E44" w:rsidP="00F602AF">
      <w:pPr>
        <w:shd w:val="clear" w:color="auto" w:fill="FFFFFF"/>
        <w:ind w:right="-1" w:firstLine="708"/>
        <w:jc w:val="both"/>
      </w:pPr>
      <w:r w:rsidRPr="00074501">
        <w:t xml:space="preserve">Grafik 6’da, </w:t>
      </w:r>
      <w:r w:rsidR="00C0543E">
        <w:t>201</w:t>
      </w:r>
      <w:r w:rsidR="008354DD">
        <w:t xml:space="preserve">8 </w:t>
      </w:r>
      <w:r w:rsidR="00467717">
        <w:t xml:space="preserve">yılı </w:t>
      </w:r>
      <w:r w:rsidR="008354DD">
        <w:t>itibariyle</w:t>
      </w:r>
      <w:r w:rsidRPr="00074501">
        <w:t xml:space="preserve"> Soruşturma Raporlarında, 657 sayılı Devlet Memurları Kanunu hükümleri gereğince getirilen disiplin teklifleri ve İnceleme-Araştırma, İnceleme, Soruşturma ve Teftiş Raporları ile getirilen birimlerin uyarılması/idari düzenleme önerilerinin adet </w:t>
      </w:r>
      <w:r w:rsidR="008834FE">
        <w:t>olarak</w:t>
      </w:r>
      <w:r w:rsidRPr="00074501">
        <w:t xml:space="preserve"> gösterilmektedir. </w:t>
      </w:r>
      <w:bookmarkStart w:id="28" w:name="OLE_LINK1"/>
      <w:r w:rsidRPr="00074501">
        <w:t xml:space="preserve">Buna göre: </w:t>
      </w:r>
      <w:r w:rsidR="008834FE">
        <w:t xml:space="preserve">“Kademe İlerlemesinin durdurulması” </w:t>
      </w:r>
      <w:r w:rsidR="00467717">
        <w:t>8</w:t>
      </w:r>
      <w:r w:rsidR="008834FE">
        <w:t>,</w:t>
      </w:r>
      <w:r w:rsidRPr="00074501">
        <w:t xml:space="preserve"> </w:t>
      </w:r>
      <w:r w:rsidR="008834FE">
        <w:t xml:space="preserve">“Kınama” </w:t>
      </w:r>
      <w:r w:rsidR="00467717">
        <w:t>29</w:t>
      </w:r>
      <w:r w:rsidR="008834FE">
        <w:t xml:space="preserve">, “Uyarma” </w:t>
      </w:r>
      <w:r w:rsidR="00467717">
        <w:t>11</w:t>
      </w:r>
      <w:r w:rsidR="008834FE">
        <w:t xml:space="preserve">, “Aylıktan Kesme” </w:t>
      </w:r>
      <w:r w:rsidR="00467717">
        <w:t>22</w:t>
      </w:r>
      <w:r w:rsidR="008834FE">
        <w:t xml:space="preserve"> “Kamu Zararı” </w:t>
      </w:r>
      <w:r w:rsidR="00467717">
        <w:t>8</w:t>
      </w:r>
      <w:r w:rsidR="008834FE">
        <w:t xml:space="preserve">, Zarar Tazmini” </w:t>
      </w:r>
      <w:r w:rsidR="00467717">
        <w:t>13</w:t>
      </w:r>
      <w:r w:rsidR="008834FE">
        <w:t xml:space="preserve">, “İşlemden Kaldırma” </w:t>
      </w:r>
      <w:r w:rsidR="00467717">
        <w:t>87</w:t>
      </w:r>
      <w:r w:rsidR="008834FE">
        <w:t xml:space="preserve">, “İdari Teklif” </w:t>
      </w:r>
      <w:r w:rsidR="00467717">
        <w:t>11</w:t>
      </w:r>
      <w:r w:rsidR="005E508A">
        <w:t>59</w:t>
      </w:r>
      <w:r w:rsidR="008834FE">
        <w:t xml:space="preserve">, “Cezai Mahiyette Olmamak Üzere Yazılı Olarak Dikkat Çekme” </w:t>
      </w:r>
      <w:r w:rsidR="00467717">
        <w:t>38</w:t>
      </w:r>
      <w:r w:rsidR="008834FE">
        <w:t xml:space="preserve">, “Devlet Memurluğundan Çıkarma” </w:t>
      </w:r>
      <w:r w:rsidR="008354DD">
        <w:t>3</w:t>
      </w:r>
      <w:r w:rsidR="008834FE">
        <w:t xml:space="preserve">, “Görev Yeri Değişikliği/Görevden Alınma” </w:t>
      </w:r>
      <w:r w:rsidR="00467717">
        <w:t>53</w:t>
      </w:r>
      <w:r w:rsidR="008834FE">
        <w:t xml:space="preserve">, “Soruşturma İzni Verilmemesi” </w:t>
      </w:r>
      <w:r w:rsidR="00467717">
        <w:t>270</w:t>
      </w:r>
      <w:r w:rsidR="008834FE">
        <w:t xml:space="preserve">, “Soruşturma İzni Verilmesi” </w:t>
      </w:r>
      <w:r w:rsidR="00467717">
        <w:t>21</w:t>
      </w:r>
      <w:r w:rsidR="008834FE">
        <w:t xml:space="preserve"> “Müdürlüğün Uyarılması” </w:t>
      </w:r>
      <w:r w:rsidR="00467717">
        <w:t>116</w:t>
      </w:r>
      <w:r w:rsidR="008354DD">
        <w:t>, “</w:t>
      </w:r>
      <w:r w:rsidR="008834FE">
        <w:t xml:space="preserve">Suç Duyurusunda Bulunma” </w:t>
      </w:r>
      <w:r w:rsidR="00467717">
        <w:t>18</w:t>
      </w:r>
      <w:r w:rsidR="008834FE">
        <w:t xml:space="preserve">, “3628 sayılı Kanununa Göre” </w:t>
      </w:r>
      <w:r w:rsidR="008354DD">
        <w:t xml:space="preserve">14, “Ön İnceleme İstemi” </w:t>
      </w:r>
      <w:r w:rsidR="00467717">
        <w:t>17</w:t>
      </w:r>
      <w:r w:rsidR="008354DD">
        <w:t xml:space="preserve"> </w:t>
      </w:r>
      <w:r w:rsidR="008834FE">
        <w:t xml:space="preserve">adet teklif Sayın Bakan tarafından uygun bulunmuş ve gereği yerine getirilmek üzere Bakanlığımızın ilgili birimlerine gönderilmiştir. </w:t>
      </w:r>
    </w:p>
    <w:p w:rsidR="006E4E44" w:rsidRPr="00074501" w:rsidRDefault="006E4E44" w:rsidP="00260726">
      <w:pPr>
        <w:widowControl w:val="0"/>
        <w:autoSpaceDE w:val="0"/>
        <w:autoSpaceDN w:val="0"/>
        <w:adjustRightInd w:val="0"/>
        <w:jc w:val="both"/>
      </w:pPr>
    </w:p>
    <w:bookmarkEnd w:id="25"/>
    <w:bookmarkEnd w:id="26"/>
    <w:bookmarkEnd w:id="27"/>
    <w:bookmarkEnd w:id="28"/>
    <w:p w:rsidR="00C81A8C" w:rsidRPr="00074501" w:rsidRDefault="008354DD" w:rsidP="009676C1">
      <w:pPr>
        <w:shd w:val="clear" w:color="auto" w:fill="FFFFFF"/>
        <w:ind w:right="-1" w:firstLine="708"/>
        <w:jc w:val="both"/>
      </w:pPr>
      <w:r>
        <w:t xml:space="preserve">2018 </w:t>
      </w:r>
      <w:r w:rsidR="00467717">
        <w:t>yılı</w:t>
      </w:r>
      <w:r>
        <w:t xml:space="preserve"> itibariyle</w:t>
      </w:r>
      <w:r w:rsidR="00C81A8C" w:rsidRPr="00074501">
        <w:t xml:space="preserve"> düzenlenen Soruşturma Raporları sonucunda disiplin cezası ve görev yeri değişikliği/görevden alma teklifleri dışında, idari düzenleme/yöntem oluşturma teklifleri de önemli oranda yer almaktadır. Bu çerçevede </w:t>
      </w:r>
      <w:r w:rsidR="00C0543E">
        <w:t>201</w:t>
      </w:r>
      <w:r>
        <w:t xml:space="preserve">8 </w:t>
      </w:r>
      <w:r w:rsidR="00467717">
        <w:t>yılı</w:t>
      </w:r>
      <w:r>
        <w:t xml:space="preserve"> itibariyle</w:t>
      </w:r>
      <w:r w:rsidR="00C81A8C" w:rsidRPr="00074501">
        <w:t xml:space="preserve"> müfettişlerce yazılarak Bakan Onayına bağlanan </w:t>
      </w:r>
      <w:r w:rsidR="00467717">
        <w:t>29</w:t>
      </w:r>
      <w:r w:rsidR="005E508A">
        <w:t>5</w:t>
      </w:r>
      <w:r w:rsidR="00C81A8C" w:rsidRPr="00074501">
        <w:t xml:space="preserve"> raporda, disiplin cezası teklifi yanı sıra idari düzenleme/yöntem oluşturmaya yönelik teklifler getirilmiştir. Bu durum, Teftiş Kurulu Başkanlığının, sadece geçmişe yönelik denetim anlayışına değil, geleceğe yönelik hizmetlerin verimlilik ve etkinliğini artıracak </w:t>
      </w:r>
      <w:r w:rsidR="008834FE">
        <w:t>“</w:t>
      </w:r>
      <w:r w:rsidR="008834FE" w:rsidRPr="00852702">
        <w:rPr>
          <w:b/>
          <w:color w:val="FF0000"/>
        </w:rPr>
        <w:t>R</w:t>
      </w:r>
      <w:r w:rsidR="00C81A8C" w:rsidRPr="00852702">
        <w:rPr>
          <w:b/>
          <w:color w:val="FF0000"/>
        </w:rPr>
        <w:t>ehberlik</w:t>
      </w:r>
      <w:r w:rsidR="008834FE">
        <w:t>”</w:t>
      </w:r>
      <w:r w:rsidR="00C81A8C" w:rsidRPr="00074501">
        <w:t xml:space="preserve"> fonksiyonuna da önem verdiğini göstermektedir. </w:t>
      </w:r>
    </w:p>
    <w:p w:rsidR="00A94F8A" w:rsidRPr="00074501" w:rsidRDefault="00A94F8A" w:rsidP="00C81A8C">
      <w:pPr>
        <w:widowControl w:val="0"/>
        <w:autoSpaceDE w:val="0"/>
        <w:autoSpaceDN w:val="0"/>
        <w:adjustRightInd w:val="0"/>
        <w:jc w:val="both"/>
      </w:pPr>
    </w:p>
    <w:p w:rsidR="00A94F8A" w:rsidRDefault="00A94F8A" w:rsidP="00A94F8A">
      <w:pPr>
        <w:widowControl w:val="0"/>
        <w:autoSpaceDE w:val="0"/>
        <w:autoSpaceDN w:val="0"/>
        <w:adjustRightInd w:val="0"/>
        <w:ind w:firstLine="708"/>
        <w:jc w:val="both"/>
      </w:pPr>
      <w:r w:rsidRPr="00074501">
        <w:t>Bu fonksiyon çerçevesinde, raporlarımızda getirilen idari düzenleme tekliflerindeki artış göz önüne alındığında, Teftiş Kurulu Başkanlığı, ceza veren bir Kurum olmaktan öte yapısal sorunlara çözüm önerileri getiren bir Kurum olarak ön plana çıkmaktadır.</w:t>
      </w:r>
    </w:p>
    <w:p w:rsidR="002F142A" w:rsidRPr="00074501" w:rsidRDefault="002F142A" w:rsidP="002F142A">
      <w:pPr>
        <w:widowControl w:val="0"/>
        <w:autoSpaceDE w:val="0"/>
        <w:autoSpaceDN w:val="0"/>
        <w:adjustRightInd w:val="0"/>
        <w:jc w:val="both"/>
      </w:pPr>
    </w:p>
    <w:p w:rsidR="002E3395" w:rsidRDefault="00C0543E" w:rsidP="00A94F8A">
      <w:pPr>
        <w:widowControl w:val="0"/>
        <w:autoSpaceDE w:val="0"/>
        <w:autoSpaceDN w:val="0"/>
        <w:adjustRightInd w:val="0"/>
        <w:jc w:val="both"/>
      </w:pPr>
      <w:r>
        <w:rPr>
          <w:noProof/>
          <w:lang w:eastAsia="tr-TR"/>
        </w:rPr>
        <w:drawing>
          <wp:inline distT="0" distB="0" distL="0" distR="0">
            <wp:extent cx="5724525" cy="2609850"/>
            <wp:effectExtent l="0" t="0" r="0" b="0"/>
            <wp:docPr id="10" name="Nesnesi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F142A" w:rsidRDefault="002F142A" w:rsidP="00A94F8A">
      <w:pPr>
        <w:widowControl w:val="0"/>
        <w:autoSpaceDE w:val="0"/>
        <w:autoSpaceDN w:val="0"/>
        <w:adjustRightInd w:val="0"/>
        <w:jc w:val="both"/>
      </w:pPr>
    </w:p>
    <w:p w:rsidR="00A94F8A" w:rsidRPr="007C6C37" w:rsidRDefault="00A94F8A" w:rsidP="00A94F8A">
      <w:pPr>
        <w:widowControl w:val="0"/>
        <w:autoSpaceDE w:val="0"/>
        <w:autoSpaceDN w:val="0"/>
        <w:adjustRightInd w:val="0"/>
        <w:jc w:val="both"/>
        <w:rPr>
          <w:color w:val="002060"/>
        </w:rPr>
      </w:pPr>
      <w:r w:rsidRPr="007C6C37">
        <w:rPr>
          <w:color w:val="002060"/>
        </w:rPr>
        <w:t xml:space="preserve">* Grafik 7: </w:t>
      </w:r>
      <w:r w:rsidR="002A14D3">
        <w:rPr>
          <w:color w:val="002060"/>
        </w:rPr>
        <w:t>201</w:t>
      </w:r>
      <w:r w:rsidR="00F12F25">
        <w:rPr>
          <w:color w:val="002060"/>
        </w:rPr>
        <w:t xml:space="preserve">8 </w:t>
      </w:r>
      <w:r w:rsidR="00025903">
        <w:rPr>
          <w:color w:val="002060"/>
        </w:rPr>
        <w:t>yılı</w:t>
      </w:r>
      <w:r w:rsidR="00F12F25">
        <w:rPr>
          <w:color w:val="002060"/>
        </w:rPr>
        <w:t xml:space="preserve"> itibariyle</w:t>
      </w:r>
      <w:r w:rsidR="00EF0371" w:rsidRPr="007C6C37">
        <w:rPr>
          <w:color w:val="002060"/>
        </w:rPr>
        <w:t xml:space="preserve"> yazılan ve</w:t>
      </w:r>
      <w:r w:rsidRPr="007C6C37">
        <w:rPr>
          <w:color w:val="002060"/>
        </w:rPr>
        <w:t xml:space="preserve"> Bakan Onayına bağlanan </w:t>
      </w:r>
      <w:r w:rsidR="00EF0371" w:rsidRPr="007C6C37">
        <w:rPr>
          <w:color w:val="002060"/>
        </w:rPr>
        <w:t>raporların birimleri göre dağılımı.</w:t>
      </w:r>
    </w:p>
    <w:p w:rsidR="002E3395" w:rsidRDefault="002E3395" w:rsidP="002E3395">
      <w:pPr>
        <w:widowControl w:val="0"/>
        <w:autoSpaceDE w:val="0"/>
        <w:autoSpaceDN w:val="0"/>
        <w:adjustRightInd w:val="0"/>
        <w:jc w:val="both"/>
      </w:pPr>
    </w:p>
    <w:p w:rsidR="00A94F8A" w:rsidRDefault="00A94F8A" w:rsidP="00C61E18">
      <w:pPr>
        <w:widowControl w:val="0"/>
        <w:autoSpaceDE w:val="0"/>
        <w:autoSpaceDN w:val="0"/>
        <w:adjustRightInd w:val="0"/>
        <w:ind w:firstLine="708"/>
        <w:jc w:val="both"/>
      </w:pPr>
      <w:r w:rsidRPr="00E43627">
        <w:t xml:space="preserve">Grafik 7 de görüldüğü üzere </w:t>
      </w:r>
      <w:r w:rsidR="002A14D3">
        <w:t>201</w:t>
      </w:r>
      <w:r w:rsidR="00F12F25">
        <w:t xml:space="preserve">8 </w:t>
      </w:r>
      <w:r w:rsidR="00025903">
        <w:t>yılı</w:t>
      </w:r>
      <w:r w:rsidR="00F12F25">
        <w:t xml:space="preserve"> itibariyle</w:t>
      </w:r>
      <w:r w:rsidRPr="00E43627">
        <w:t xml:space="preserve"> müfettişlerce yazılan ve Başkanlıkça Bakan Onayına bağlanan raporların %</w:t>
      </w:r>
      <w:r w:rsidR="00025903">
        <w:t>74</w:t>
      </w:r>
      <w:r w:rsidRPr="00E43627">
        <w:t>’</w:t>
      </w:r>
      <w:r w:rsidR="00025903">
        <w:t>ünün</w:t>
      </w:r>
      <w:r w:rsidRPr="00E43627">
        <w:t xml:space="preserve"> Bakanlığımız taşra teşkilatı, %</w:t>
      </w:r>
      <w:r w:rsidR="00025903">
        <w:t>9</w:t>
      </w:r>
      <w:r w:rsidR="00DB5979">
        <w:t>’</w:t>
      </w:r>
      <w:r w:rsidR="00025903">
        <w:t>u</w:t>
      </w:r>
      <w:r w:rsidRPr="00E43627">
        <w:t xml:space="preserve"> ana hizmet birimleri</w:t>
      </w:r>
      <w:r w:rsidRPr="00F46644">
        <w:t>, %</w:t>
      </w:r>
      <w:r w:rsidR="00025903">
        <w:t>11’nin</w:t>
      </w:r>
      <w:r w:rsidR="002A14D3">
        <w:t xml:space="preserve"> </w:t>
      </w:r>
      <w:r w:rsidRPr="00F46644">
        <w:t xml:space="preserve">ise </w:t>
      </w:r>
      <w:r>
        <w:t>bağlı kuruluşlar</w:t>
      </w:r>
      <w:r w:rsidR="0072491A">
        <w:t xml:space="preserve">, </w:t>
      </w:r>
      <w:r w:rsidRPr="00F46644">
        <w:t>yurtdışı birimleri</w:t>
      </w:r>
      <w:r>
        <w:t xml:space="preserve"> (Kültür ve Tanıtma Müşavirlikleri/Ataşelikleri)</w:t>
      </w:r>
      <w:r w:rsidR="00852B58">
        <w:t xml:space="preserve">, </w:t>
      </w:r>
      <w:r w:rsidR="00C754CE" w:rsidRPr="00F46644">
        <w:t>%</w:t>
      </w:r>
      <w:r w:rsidR="00C754CE">
        <w:t>1</w:t>
      </w:r>
      <w:r w:rsidR="00C754CE" w:rsidRPr="00F46644">
        <w:t>’</w:t>
      </w:r>
      <w:r w:rsidR="00C754CE">
        <w:t xml:space="preserve">inin ilgili kuruluşlar, </w:t>
      </w:r>
      <w:r w:rsidR="00852B58">
        <w:t>%</w:t>
      </w:r>
      <w:r w:rsidR="00025903">
        <w:t>5</w:t>
      </w:r>
      <w:r w:rsidR="00852B58">
        <w:t>’</w:t>
      </w:r>
      <w:r w:rsidR="002A14D3">
        <w:t>inin</w:t>
      </w:r>
      <w:r w:rsidR="00852B58">
        <w:t xml:space="preserve"> ise meslek birlikleri</w:t>
      </w:r>
      <w:r w:rsidR="002A14D3">
        <w:t xml:space="preserve"> </w:t>
      </w:r>
      <w:r w:rsidRPr="00F46644">
        <w:t>olduğu görülmektedir.</w:t>
      </w:r>
    </w:p>
    <w:p w:rsidR="00074501" w:rsidRPr="002E3395" w:rsidRDefault="00025903" w:rsidP="00074501">
      <w:pPr>
        <w:widowControl w:val="0"/>
        <w:autoSpaceDE w:val="0"/>
        <w:autoSpaceDN w:val="0"/>
        <w:adjustRightInd w:val="0"/>
        <w:jc w:val="both"/>
      </w:pPr>
      <w:r>
        <w:rPr>
          <w:noProof/>
          <w:lang w:eastAsia="tr-TR"/>
        </w:rPr>
        <w:drawing>
          <wp:inline distT="0" distB="0" distL="0" distR="0" wp14:anchorId="542DE6EC" wp14:editId="61EEFFBF">
            <wp:extent cx="5759450" cy="3896360"/>
            <wp:effectExtent l="0" t="0" r="12700" b="8890"/>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E3395" w:rsidRPr="002E3395" w:rsidRDefault="002E3395" w:rsidP="00074501">
      <w:pPr>
        <w:widowControl w:val="0"/>
        <w:autoSpaceDE w:val="0"/>
        <w:autoSpaceDN w:val="0"/>
        <w:adjustRightInd w:val="0"/>
        <w:jc w:val="both"/>
      </w:pPr>
    </w:p>
    <w:p w:rsidR="00A94F8A" w:rsidRPr="007C6C37" w:rsidRDefault="00A94F8A" w:rsidP="00074501">
      <w:pPr>
        <w:widowControl w:val="0"/>
        <w:autoSpaceDE w:val="0"/>
        <w:autoSpaceDN w:val="0"/>
        <w:adjustRightInd w:val="0"/>
        <w:jc w:val="both"/>
        <w:rPr>
          <w:iCs/>
          <w:color w:val="002060"/>
          <w:spacing w:val="-1"/>
        </w:rPr>
      </w:pPr>
      <w:r w:rsidRPr="007C6C37">
        <w:rPr>
          <w:iCs/>
          <w:color w:val="002060"/>
          <w:spacing w:val="-1"/>
        </w:rPr>
        <w:t xml:space="preserve">* Grafik 8: </w:t>
      </w:r>
      <w:r w:rsidR="00305867">
        <w:rPr>
          <w:iCs/>
          <w:color w:val="002060"/>
          <w:spacing w:val="-1"/>
        </w:rPr>
        <w:t>201</w:t>
      </w:r>
      <w:r w:rsidR="00B019B3">
        <w:rPr>
          <w:iCs/>
          <w:color w:val="002060"/>
          <w:spacing w:val="-1"/>
        </w:rPr>
        <w:t xml:space="preserve">8 </w:t>
      </w:r>
      <w:r w:rsidR="00025903">
        <w:rPr>
          <w:iCs/>
          <w:color w:val="002060"/>
          <w:spacing w:val="-1"/>
        </w:rPr>
        <w:t>yılı</w:t>
      </w:r>
      <w:r w:rsidR="00B019B3">
        <w:rPr>
          <w:iCs/>
          <w:color w:val="002060"/>
          <w:spacing w:val="-1"/>
        </w:rPr>
        <w:t>nda</w:t>
      </w:r>
      <w:r w:rsidR="00EF0371" w:rsidRPr="007C6C37">
        <w:rPr>
          <w:iCs/>
          <w:color w:val="002060"/>
          <w:spacing w:val="-1"/>
        </w:rPr>
        <w:t xml:space="preserve"> yazılan raporların ana hizmet birimlere göre dağılımı.</w:t>
      </w:r>
    </w:p>
    <w:p w:rsidR="00CE0743" w:rsidRDefault="00CE0743" w:rsidP="00074501">
      <w:pPr>
        <w:widowControl w:val="0"/>
        <w:autoSpaceDE w:val="0"/>
        <w:autoSpaceDN w:val="0"/>
        <w:adjustRightInd w:val="0"/>
        <w:jc w:val="both"/>
        <w:rPr>
          <w:iCs/>
          <w:spacing w:val="-1"/>
        </w:rPr>
      </w:pPr>
    </w:p>
    <w:p w:rsidR="00CE0743" w:rsidRDefault="00F565D9" w:rsidP="00074501">
      <w:pPr>
        <w:widowControl w:val="0"/>
        <w:autoSpaceDE w:val="0"/>
        <w:autoSpaceDN w:val="0"/>
        <w:adjustRightInd w:val="0"/>
        <w:jc w:val="both"/>
        <w:rPr>
          <w:iCs/>
          <w:spacing w:val="-1"/>
        </w:rPr>
      </w:pPr>
      <w:r>
        <w:rPr>
          <w:noProof/>
          <w:lang w:eastAsia="tr-TR"/>
        </w:rPr>
        <w:drawing>
          <wp:inline distT="0" distB="0" distL="0" distR="0" wp14:anchorId="7AD351BB" wp14:editId="409021A3">
            <wp:extent cx="5759450" cy="3724275"/>
            <wp:effectExtent l="0" t="0" r="12700" b="9525"/>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D71A6" w:rsidRPr="007C6C37" w:rsidRDefault="001D71A6" w:rsidP="001D71A6">
      <w:pPr>
        <w:widowControl w:val="0"/>
        <w:autoSpaceDE w:val="0"/>
        <w:autoSpaceDN w:val="0"/>
        <w:adjustRightInd w:val="0"/>
        <w:jc w:val="both"/>
        <w:rPr>
          <w:iCs/>
          <w:color w:val="002060"/>
          <w:spacing w:val="-1"/>
        </w:rPr>
      </w:pPr>
      <w:r w:rsidRPr="007C6C37">
        <w:rPr>
          <w:iCs/>
          <w:color w:val="002060"/>
          <w:spacing w:val="-1"/>
        </w:rPr>
        <w:t xml:space="preserve">* Grafik </w:t>
      </w:r>
      <w:r>
        <w:rPr>
          <w:iCs/>
          <w:color w:val="002060"/>
          <w:spacing w:val="-1"/>
        </w:rPr>
        <w:t>9</w:t>
      </w:r>
      <w:r w:rsidRPr="007C6C37">
        <w:rPr>
          <w:iCs/>
          <w:color w:val="002060"/>
          <w:spacing w:val="-1"/>
        </w:rPr>
        <w:t xml:space="preserve">: </w:t>
      </w:r>
      <w:r w:rsidR="00B05E26">
        <w:rPr>
          <w:iCs/>
          <w:color w:val="002060"/>
          <w:spacing w:val="-1"/>
        </w:rPr>
        <w:t xml:space="preserve">2018 </w:t>
      </w:r>
      <w:r w:rsidR="00144168">
        <w:rPr>
          <w:iCs/>
          <w:color w:val="002060"/>
          <w:spacing w:val="-1"/>
        </w:rPr>
        <w:t>yılı</w:t>
      </w:r>
      <w:r w:rsidR="00B05E26">
        <w:rPr>
          <w:iCs/>
          <w:color w:val="002060"/>
          <w:spacing w:val="-1"/>
        </w:rPr>
        <w:t>nda</w:t>
      </w:r>
      <w:r w:rsidRPr="007C6C37">
        <w:rPr>
          <w:iCs/>
          <w:color w:val="002060"/>
          <w:spacing w:val="-1"/>
        </w:rPr>
        <w:t xml:space="preserve"> yazılan raporların ana hizmet birimler</w:t>
      </w:r>
      <w:r>
        <w:rPr>
          <w:iCs/>
          <w:color w:val="002060"/>
          <w:spacing w:val="-1"/>
        </w:rPr>
        <w:t>in</w:t>
      </w:r>
      <w:r w:rsidRPr="007C6C37">
        <w:rPr>
          <w:iCs/>
          <w:color w:val="002060"/>
          <w:spacing w:val="-1"/>
        </w:rPr>
        <w:t>e</w:t>
      </w:r>
      <w:r>
        <w:rPr>
          <w:iCs/>
          <w:color w:val="002060"/>
          <w:spacing w:val="-1"/>
        </w:rPr>
        <w:t xml:space="preserve"> bağlı taşra ve yurtdışı teşkilatlarına</w:t>
      </w:r>
      <w:r w:rsidRPr="007C6C37">
        <w:rPr>
          <w:iCs/>
          <w:color w:val="002060"/>
          <w:spacing w:val="-1"/>
        </w:rPr>
        <w:t xml:space="preserve"> göre dağılımı.</w:t>
      </w:r>
    </w:p>
    <w:p w:rsidR="00074501" w:rsidRPr="0037556D" w:rsidRDefault="00074501" w:rsidP="00074501">
      <w:pPr>
        <w:jc w:val="both"/>
        <w:rPr>
          <w:spacing w:val="-2"/>
        </w:rPr>
      </w:pPr>
    </w:p>
    <w:p w:rsidR="00BB61C3" w:rsidRPr="0037556D" w:rsidRDefault="00BB61C3" w:rsidP="00BB61C3">
      <w:pPr>
        <w:ind w:firstLine="567"/>
        <w:jc w:val="both"/>
        <w:rPr>
          <w:spacing w:val="-2"/>
        </w:rPr>
      </w:pPr>
      <w:r w:rsidRPr="0037556D">
        <w:rPr>
          <w:spacing w:val="-2"/>
        </w:rPr>
        <w:t xml:space="preserve">Başkanlığımızca </w:t>
      </w:r>
      <w:r w:rsidR="00317FC1" w:rsidRPr="0037556D">
        <w:rPr>
          <w:spacing w:val="-2"/>
        </w:rPr>
        <w:t xml:space="preserve">2018 yılında </w:t>
      </w:r>
      <w:r w:rsidRPr="0037556D">
        <w:rPr>
          <w:spacing w:val="-2"/>
        </w:rPr>
        <w:t xml:space="preserve">İnceleme ve Soruşturma Raporları ile </w:t>
      </w:r>
      <w:r w:rsidR="00317FC1" w:rsidRPr="0037556D">
        <w:rPr>
          <w:spacing w:val="-2"/>
        </w:rPr>
        <w:t>7</w:t>
      </w:r>
      <w:r w:rsidR="00F8029F" w:rsidRPr="0037556D">
        <w:rPr>
          <w:spacing w:val="-2"/>
        </w:rPr>
        <w:t>00</w:t>
      </w:r>
      <w:r w:rsidRPr="0037556D">
        <w:rPr>
          <w:spacing w:val="-2"/>
        </w:rPr>
        <w:t>.</w:t>
      </w:r>
      <w:r w:rsidR="00F8029F" w:rsidRPr="0037556D">
        <w:rPr>
          <w:spacing w:val="-2"/>
        </w:rPr>
        <w:t>287</w:t>
      </w:r>
      <w:r w:rsidRPr="0037556D">
        <w:rPr>
          <w:spacing w:val="-2"/>
        </w:rPr>
        <w:t>,</w:t>
      </w:r>
      <w:r w:rsidR="00317FC1" w:rsidRPr="0037556D">
        <w:rPr>
          <w:spacing w:val="-2"/>
        </w:rPr>
        <w:t>72</w:t>
      </w:r>
      <w:r w:rsidRPr="0037556D">
        <w:rPr>
          <w:spacing w:val="-2"/>
        </w:rPr>
        <w:t>-TL civarında kamu zararı</w:t>
      </w:r>
      <w:r w:rsidR="00F1346D" w:rsidRPr="0037556D">
        <w:rPr>
          <w:spacing w:val="-2"/>
        </w:rPr>
        <w:t xml:space="preserve"> tespit edilmiştir.</w:t>
      </w:r>
    </w:p>
    <w:p w:rsidR="00BB61C3" w:rsidRPr="0037556D" w:rsidRDefault="00BB61C3" w:rsidP="00BB61C3">
      <w:pPr>
        <w:jc w:val="both"/>
        <w:rPr>
          <w:spacing w:val="-2"/>
        </w:rPr>
      </w:pPr>
    </w:p>
    <w:p w:rsidR="001B73E7" w:rsidRPr="0037556D" w:rsidRDefault="00411550" w:rsidP="002E3123">
      <w:pPr>
        <w:ind w:firstLine="567"/>
        <w:jc w:val="both"/>
        <w:rPr>
          <w:b/>
          <w:color w:val="333399"/>
          <w:spacing w:val="-2"/>
        </w:rPr>
      </w:pPr>
      <w:r w:rsidRPr="0037556D">
        <w:rPr>
          <w:b/>
          <w:color w:val="333399"/>
          <w:spacing w:val="-2"/>
        </w:rPr>
        <w:t xml:space="preserve">2- </w:t>
      </w:r>
      <w:r w:rsidR="001B73E7" w:rsidRPr="0037556D">
        <w:rPr>
          <w:b/>
          <w:color w:val="333399"/>
          <w:spacing w:val="-2"/>
        </w:rPr>
        <w:t>REHBERLİK FAALİYETLERİ</w:t>
      </w:r>
    </w:p>
    <w:p w:rsidR="001B73E7" w:rsidRPr="0037556D" w:rsidRDefault="001B73E7" w:rsidP="00A07BDB">
      <w:pPr>
        <w:jc w:val="both"/>
      </w:pPr>
    </w:p>
    <w:p w:rsidR="001B73E7" w:rsidRPr="0037556D" w:rsidRDefault="001B73E7" w:rsidP="002E3123">
      <w:pPr>
        <w:ind w:firstLine="567"/>
        <w:jc w:val="both"/>
        <w:rPr>
          <w:b/>
        </w:rPr>
      </w:pPr>
      <w:r w:rsidRPr="0037556D">
        <w:rPr>
          <w:b/>
        </w:rPr>
        <w:t>a) Rehberlik Fonksiyonlu Teftişler</w:t>
      </w:r>
    </w:p>
    <w:p w:rsidR="001B73E7" w:rsidRPr="0037556D" w:rsidRDefault="001B73E7" w:rsidP="00A07BDB">
      <w:pPr>
        <w:jc w:val="both"/>
      </w:pPr>
    </w:p>
    <w:p w:rsidR="00D32895" w:rsidRPr="0037556D" w:rsidRDefault="00F1346D" w:rsidP="0074359A">
      <w:pPr>
        <w:ind w:firstLine="567"/>
        <w:jc w:val="both"/>
      </w:pPr>
      <w:r w:rsidRPr="0037556D">
        <w:t>K</w:t>
      </w:r>
      <w:r w:rsidR="00C81A8C" w:rsidRPr="0037556D">
        <w:t>amu hizmetlerinde kalite, etkinlik ve verimliliğin artırılması</w:t>
      </w:r>
      <w:r w:rsidRPr="0037556D">
        <w:t>,</w:t>
      </w:r>
      <w:r w:rsidR="00C81A8C" w:rsidRPr="0037556D">
        <w:t xml:space="preserve"> </w:t>
      </w:r>
      <w:r w:rsidR="00913F6D" w:rsidRPr="0037556D">
        <w:t xml:space="preserve">Bakanlığımız merkez ile taşra teşkilatı arasındaki koordinasyon ve uyumun nitelik ve nicelik ortaya çıkartılması, kamu hizmetlerinin daha etkin bir şekilde sunumunun sağlanması adına varsa eksiklik ve tıkanıklıkların kaldırılması ve bu anlamda genel bir değerlendirme yapılarak Bakanlığımız adına yeni projelerin/çerçevelerin ortaya konulması amacıyla </w:t>
      </w:r>
      <w:r w:rsidR="009C02A6" w:rsidRPr="0037556D">
        <w:t>İl Kültür ve Turizm Müdürlükleri ve bağlı birimlerinin teftişleri</w:t>
      </w:r>
      <w:r w:rsidR="009E2922" w:rsidRPr="0037556D">
        <w:t>ne</w:t>
      </w:r>
      <w:r w:rsidR="00B05E26" w:rsidRPr="0037556D">
        <w:t xml:space="preserve"> </w:t>
      </w:r>
      <w:r w:rsidR="00B206CE" w:rsidRPr="0037556D">
        <w:t>201</w:t>
      </w:r>
      <w:r w:rsidR="00B05E26" w:rsidRPr="0037556D">
        <w:t>8</w:t>
      </w:r>
      <w:r w:rsidR="009E0299" w:rsidRPr="0037556D">
        <w:t xml:space="preserve"> </w:t>
      </w:r>
      <w:r w:rsidR="009E2922" w:rsidRPr="0037556D">
        <w:t>yılında</w:t>
      </w:r>
      <w:r w:rsidR="009C02A6" w:rsidRPr="0037556D">
        <w:t xml:space="preserve"> da devam edil</w:t>
      </w:r>
      <w:r w:rsidR="00F8029F" w:rsidRPr="0037556D">
        <w:t>miştir.</w:t>
      </w:r>
    </w:p>
    <w:p w:rsidR="0074359A" w:rsidRPr="0037556D" w:rsidRDefault="0074359A" w:rsidP="0074359A">
      <w:pPr>
        <w:jc w:val="both"/>
        <w:rPr>
          <w:b/>
          <w:spacing w:val="-2"/>
        </w:rPr>
      </w:pPr>
    </w:p>
    <w:p w:rsidR="001B73E7" w:rsidRPr="0037556D" w:rsidRDefault="0037556D" w:rsidP="00A07BDB">
      <w:pPr>
        <w:ind w:firstLine="708"/>
        <w:jc w:val="both"/>
        <w:rPr>
          <w:b/>
          <w:bCs/>
        </w:rPr>
      </w:pPr>
      <w:r w:rsidRPr="0037556D">
        <w:rPr>
          <w:b/>
          <w:spacing w:val="-2"/>
        </w:rPr>
        <w:t>b</w:t>
      </w:r>
      <w:r w:rsidR="001B73E7" w:rsidRPr="0037556D">
        <w:rPr>
          <w:b/>
          <w:spacing w:val="-2"/>
        </w:rPr>
        <w:t xml:space="preserve">) </w:t>
      </w:r>
      <w:r w:rsidR="001B73E7" w:rsidRPr="0037556D">
        <w:rPr>
          <w:b/>
          <w:bCs/>
        </w:rPr>
        <w:t>Muhakkik/Soruşturmacı Eğitimi</w:t>
      </w:r>
    </w:p>
    <w:p w:rsidR="00A07BDB" w:rsidRPr="0037556D" w:rsidRDefault="00A07BDB" w:rsidP="00A07BDB">
      <w:pPr>
        <w:jc w:val="both"/>
      </w:pPr>
    </w:p>
    <w:p w:rsidR="00FA1C4D" w:rsidRPr="0037556D" w:rsidRDefault="00FA1C4D" w:rsidP="00F1346D">
      <w:pPr>
        <w:ind w:firstLine="708"/>
        <w:jc w:val="both"/>
      </w:pPr>
      <w:r w:rsidRPr="0037556D">
        <w:t>Başkanlığımıza intikal eden bilgi ve belgelerden muhakkikler tarafından yapılan inceleme/soruşturma/ön incelemelerde bir çok esasa müteallik hataların yapıldığının ve bu hatalar sebebiyle idari işlemlerin yargı organları tarafından iptal edildiğinin tespit edilmesi üzerine, uygulama birliğinin sağlanarak usulüne uygun olarak inceleme/soruşturma sürecinin tamamlanabilmesi, mükerrer inceleme/soruşturma yapılmasının önüne geçilmesi adına bağlı kuruluşlar dahil Bakanlığımız birimlerinde merkez ve taşra teşkilatında soruşturmacı olarak görevlendirecek en az Şube Müdürü düzeyinde görev yapan personele 2017</w:t>
      </w:r>
      <w:r w:rsidR="00B05E26" w:rsidRPr="0037556D">
        <w:t xml:space="preserve"> ve 2018</w:t>
      </w:r>
      <w:r w:rsidRPr="0037556D">
        <w:t xml:space="preserve"> yı</w:t>
      </w:r>
      <w:r w:rsidR="00B05E26" w:rsidRPr="0037556D">
        <w:t>lları</w:t>
      </w:r>
      <w:r w:rsidRPr="0037556D">
        <w:t xml:space="preserve"> içerisinde </w:t>
      </w:r>
      <w:r w:rsidRPr="0037556D">
        <w:rPr>
          <w:color w:val="FF0000"/>
        </w:rPr>
        <w:t>Kırşehir</w:t>
      </w:r>
      <w:r w:rsidR="00B05E26" w:rsidRPr="0037556D">
        <w:rPr>
          <w:color w:val="FF0000"/>
        </w:rPr>
        <w:t>,</w:t>
      </w:r>
      <w:r w:rsidRPr="0037556D">
        <w:t xml:space="preserve"> </w:t>
      </w:r>
      <w:r w:rsidRPr="0037556D">
        <w:rPr>
          <w:color w:val="FF0000"/>
        </w:rPr>
        <w:t>Konya</w:t>
      </w:r>
      <w:r w:rsidRPr="0037556D">
        <w:t xml:space="preserve"> </w:t>
      </w:r>
      <w:r w:rsidR="00B05E26" w:rsidRPr="0037556D">
        <w:t xml:space="preserve">ve </w:t>
      </w:r>
      <w:r w:rsidR="00B05E26" w:rsidRPr="0037556D">
        <w:rPr>
          <w:color w:val="FF0000"/>
        </w:rPr>
        <w:t>Afyonkarahisar</w:t>
      </w:r>
      <w:r w:rsidR="00B05E26" w:rsidRPr="0037556D">
        <w:t xml:space="preserve"> </w:t>
      </w:r>
      <w:r w:rsidRPr="0037556D">
        <w:t>illerinde “</w:t>
      </w:r>
      <w:r w:rsidRPr="0037556D">
        <w:rPr>
          <w:color w:val="FF0000"/>
        </w:rPr>
        <w:t>Muhakkik/Soruşturmacı Eğitimi</w:t>
      </w:r>
      <w:r w:rsidRPr="0037556D">
        <w:t>” Başkanlığımız tarafından verilmiştir.</w:t>
      </w:r>
    </w:p>
    <w:p w:rsidR="00FA1C4D" w:rsidRPr="0037556D" w:rsidRDefault="00FA1C4D" w:rsidP="00BA1C3D">
      <w:pPr>
        <w:jc w:val="both"/>
      </w:pPr>
    </w:p>
    <w:p w:rsidR="00411550" w:rsidRPr="0037556D" w:rsidRDefault="0037556D" w:rsidP="00A07BDB">
      <w:pPr>
        <w:ind w:firstLine="709"/>
        <w:jc w:val="both"/>
        <w:rPr>
          <w:b/>
          <w:bCs/>
        </w:rPr>
      </w:pPr>
      <w:r w:rsidRPr="0037556D">
        <w:rPr>
          <w:b/>
        </w:rPr>
        <w:t>c</w:t>
      </w:r>
      <w:r w:rsidR="00411550" w:rsidRPr="0037556D">
        <w:rPr>
          <w:b/>
        </w:rPr>
        <w:t xml:space="preserve">) </w:t>
      </w:r>
      <w:r w:rsidR="00411550" w:rsidRPr="0037556D">
        <w:rPr>
          <w:b/>
          <w:bCs/>
        </w:rPr>
        <w:t>Sosyal Medyanın Kullanımından Kaynaklı Suçlar Konusunda Eğitim</w:t>
      </w:r>
    </w:p>
    <w:p w:rsidR="00A07BDB" w:rsidRPr="0037556D" w:rsidRDefault="00A07BDB" w:rsidP="00A07BDB">
      <w:pPr>
        <w:jc w:val="both"/>
        <w:rPr>
          <w:b/>
          <w:bCs/>
        </w:rPr>
      </w:pPr>
    </w:p>
    <w:p w:rsidR="00411550" w:rsidRPr="0037556D" w:rsidRDefault="00411550" w:rsidP="00A07BDB">
      <w:pPr>
        <w:ind w:firstLine="709"/>
        <w:jc w:val="both"/>
        <w:rPr>
          <w:rStyle w:val="Gvdemetni0"/>
          <w:spacing w:val="-2"/>
          <w:sz w:val="24"/>
          <w:szCs w:val="24"/>
        </w:rPr>
      </w:pPr>
      <w:r w:rsidRPr="0037556D">
        <w:t xml:space="preserve">Teknolojinin gelişimi ile birlikte son zamanlarda sosyal medyanın kullanımında yapılan kimi paylaşımların suç unsuru taşıması ve bunun doğal sonucu olarak da bu konuda Başkanlığımıza yapılan şikâyet ve müracaatların sayısında oluşan artış nedeniyle </w:t>
      </w:r>
      <w:r w:rsidRPr="0037556D">
        <w:rPr>
          <w:rStyle w:val="Gvdemetni0"/>
          <w:spacing w:val="-2"/>
          <w:sz w:val="24"/>
          <w:szCs w:val="24"/>
        </w:rPr>
        <w:t>sosyal medyanın özenli kullanılmasını teminen bağlı kuruluşlar dâhil Bakanlığımız merkez ve taşra teşkilatında görevli personele yönelik olarak “Bilişim suçları ve basın-yayın yoluyla işlenen suçlar” konulu eğitim seminerleri düzenlenmiştir.</w:t>
      </w:r>
    </w:p>
    <w:p w:rsidR="004A5F26" w:rsidRPr="0037556D" w:rsidRDefault="004A5F26" w:rsidP="00A07BDB">
      <w:pPr>
        <w:jc w:val="both"/>
        <w:rPr>
          <w:b/>
          <w:spacing w:val="-2"/>
        </w:rPr>
      </w:pPr>
    </w:p>
    <w:p w:rsidR="00411550" w:rsidRPr="0037556D" w:rsidRDefault="0037556D" w:rsidP="00A07BDB">
      <w:pPr>
        <w:ind w:firstLine="709"/>
        <w:jc w:val="both"/>
        <w:rPr>
          <w:rStyle w:val="Gvdemetni0"/>
          <w:b/>
          <w:bCs/>
          <w:spacing w:val="-2"/>
          <w:sz w:val="24"/>
          <w:szCs w:val="24"/>
        </w:rPr>
      </w:pPr>
      <w:r w:rsidRPr="0037556D">
        <w:rPr>
          <w:b/>
          <w:spacing w:val="-2"/>
        </w:rPr>
        <w:t>d</w:t>
      </w:r>
      <w:r w:rsidR="00411550" w:rsidRPr="0037556D">
        <w:rPr>
          <w:b/>
          <w:spacing w:val="-2"/>
        </w:rPr>
        <w:t xml:space="preserve">) </w:t>
      </w:r>
      <w:r w:rsidR="00411550" w:rsidRPr="0037556D">
        <w:rPr>
          <w:rStyle w:val="Gvdemetni0"/>
          <w:b/>
          <w:bCs/>
          <w:spacing w:val="-2"/>
          <w:sz w:val="24"/>
          <w:szCs w:val="24"/>
        </w:rPr>
        <w:t>Psikolojik Taciz “Mobbing” Konusunda Eğitim</w:t>
      </w:r>
    </w:p>
    <w:p w:rsidR="00A07BDB" w:rsidRPr="0037556D" w:rsidRDefault="00A07BDB" w:rsidP="00A07BDB">
      <w:pPr>
        <w:jc w:val="both"/>
        <w:rPr>
          <w:rStyle w:val="Gvdemetni0"/>
          <w:b/>
          <w:bCs/>
          <w:spacing w:val="-2"/>
          <w:sz w:val="24"/>
          <w:szCs w:val="24"/>
        </w:rPr>
      </w:pPr>
    </w:p>
    <w:p w:rsidR="00411550" w:rsidRPr="0037556D" w:rsidRDefault="00411550" w:rsidP="00964C9E">
      <w:pPr>
        <w:ind w:firstLine="709"/>
        <w:jc w:val="both"/>
        <w:rPr>
          <w:rStyle w:val="Gvdemetni0"/>
          <w:spacing w:val="-2"/>
          <w:sz w:val="24"/>
          <w:szCs w:val="24"/>
        </w:rPr>
      </w:pPr>
      <w:r w:rsidRPr="0037556D">
        <w:rPr>
          <w:rStyle w:val="Gvdemetni0"/>
          <w:spacing w:val="-2"/>
          <w:sz w:val="24"/>
          <w:szCs w:val="24"/>
        </w:rPr>
        <w:t>“İşyerlerindePsikolojik Tacizin (Mobbing) Önlenmesi” konulu 2011/2 sayılı Başbakanlık Genelgesi doğrultusunda psikolojik taciz şikâyetlerinin en kısa sürede incelenerek sonuçlandırılması gerektiğinden ve Başkanlığımıza ulaşan şikâyet başvurularında, çalışanların Mobbing’e maruz kaldıkları yönündeki şikâyetlerinde “Psikolojik Taciz (Mobbing)” kavramının net olarak anlaşılamadığı, Türk Ceza Kanunu kapsamına giren birçok fiilin “Mobbing” olarak değerlendirilerek şikâyet konusu yapıldığı anlaşıldığından Psikolojik Taciz’in tanımı, unsurları, türleri, yargı kararları ışığında içeriği hakkında bağlı kuruluşlar dâhil Bakanlığımız merkez ve taşra teşkilatında görevli personele “Psikolojik Taciz (Mobbing)” konulu eğitim seminerleri düzenlenmiştir.</w:t>
      </w:r>
    </w:p>
    <w:p w:rsidR="00411550" w:rsidRPr="0037556D" w:rsidRDefault="00411550" w:rsidP="00A07BDB">
      <w:pPr>
        <w:jc w:val="both"/>
        <w:rPr>
          <w:rStyle w:val="Gvdemetni0"/>
          <w:spacing w:val="-2"/>
          <w:sz w:val="24"/>
          <w:szCs w:val="24"/>
        </w:rPr>
      </w:pPr>
    </w:p>
    <w:p w:rsidR="00411550" w:rsidRDefault="00411550" w:rsidP="00A07BDB">
      <w:pPr>
        <w:jc w:val="both"/>
        <w:rPr>
          <w:rStyle w:val="Gvdemetni0"/>
          <w:spacing w:val="-2"/>
          <w:sz w:val="24"/>
          <w:szCs w:val="24"/>
        </w:rPr>
      </w:pPr>
    </w:p>
    <w:p w:rsidR="00411550" w:rsidRPr="0037556D" w:rsidRDefault="0037556D" w:rsidP="00A07BDB">
      <w:pPr>
        <w:widowControl w:val="0"/>
        <w:autoSpaceDE w:val="0"/>
        <w:autoSpaceDN w:val="0"/>
        <w:adjustRightInd w:val="0"/>
        <w:ind w:firstLine="708"/>
        <w:jc w:val="both"/>
        <w:rPr>
          <w:b/>
          <w:spacing w:val="-2"/>
        </w:rPr>
      </w:pPr>
      <w:r w:rsidRPr="0037556D">
        <w:rPr>
          <w:b/>
          <w:spacing w:val="-2"/>
        </w:rPr>
        <w:t>e</w:t>
      </w:r>
      <w:r w:rsidR="00411550" w:rsidRPr="0037556D">
        <w:rPr>
          <w:b/>
          <w:spacing w:val="-2"/>
        </w:rPr>
        <w:t>) Aylık Toplantıların Düzenlenmesi</w:t>
      </w:r>
    </w:p>
    <w:p w:rsidR="00411550" w:rsidRPr="0037556D" w:rsidRDefault="00411550" w:rsidP="00A07BDB">
      <w:pPr>
        <w:widowControl w:val="0"/>
        <w:autoSpaceDE w:val="0"/>
        <w:autoSpaceDN w:val="0"/>
        <w:adjustRightInd w:val="0"/>
        <w:jc w:val="both"/>
        <w:rPr>
          <w:b/>
          <w:spacing w:val="-2"/>
        </w:rPr>
      </w:pPr>
    </w:p>
    <w:p w:rsidR="00411550" w:rsidRPr="0037556D" w:rsidRDefault="00913F6D" w:rsidP="00A07BDB">
      <w:pPr>
        <w:widowControl w:val="0"/>
        <w:autoSpaceDE w:val="0"/>
        <w:autoSpaceDN w:val="0"/>
        <w:adjustRightInd w:val="0"/>
        <w:ind w:firstLine="708"/>
        <w:jc w:val="both"/>
        <w:rPr>
          <w:spacing w:val="-2"/>
        </w:rPr>
      </w:pPr>
      <w:r w:rsidRPr="0037556D">
        <w:rPr>
          <w:spacing w:val="-2"/>
        </w:rPr>
        <w:t xml:space="preserve">Teftiş Kurulu Başkanlığı ile Bakanlık birimleri arasındaki iletişimi güçlendirmek, birimlerin icraat ve planlarının müfettişlerce daha iyi algılanmasını sağlayacak, denetim ve rehberlik faaliyetlerinin daha verimli olmasına katkı vermesi amaçlanan toplantılar tertip edilmiş, </w:t>
      </w:r>
      <w:r w:rsidR="00411550" w:rsidRPr="0037556D">
        <w:rPr>
          <w:spacing w:val="-2"/>
        </w:rPr>
        <w:t>Bakanlığımız</w:t>
      </w:r>
      <w:r w:rsidRPr="0037556D">
        <w:rPr>
          <w:spacing w:val="-2"/>
        </w:rPr>
        <w:t xml:space="preserve"> birim yetkilileri yaptıkları ve yapmayı planladıkları faaliyetlerle ilgili müfettişlere sunum yaparak, sorunlar ve çözümler tartışılmıştır.</w:t>
      </w:r>
    </w:p>
    <w:p w:rsidR="00411550" w:rsidRPr="0037556D" w:rsidRDefault="00411550" w:rsidP="00A07BDB">
      <w:pPr>
        <w:widowControl w:val="0"/>
        <w:autoSpaceDE w:val="0"/>
        <w:autoSpaceDN w:val="0"/>
        <w:adjustRightInd w:val="0"/>
        <w:jc w:val="both"/>
        <w:rPr>
          <w:spacing w:val="-2"/>
        </w:rPr>
      </w:pPr>
    </w:p>
    <w:p w:rsidR="00913F6D" w:rsidRPr="0037556D" w:rsidRDefault="00913F6D" w:rsidP="00A07BDB">
      <w:pPr>
        <w:widowControl w:val="0"/>
        <w:autoSpaceDE w:val="0"/>
        <w:autoSpaceDN w:val="0"/>
        <w:adjustRightInd w:val="0"/>
        <w:ind w:firstLine="708"/>
        <w:jc w:val="both"/>
        <w:rPr>
          <w:spacing w:val="-2"/>
        </w:rPr>
      </w:pPr>
      <w:r w:rsidRPr="0037556D">
        <w:rPr>
          <w:spacing w:val="-2"/>
        </w:rPr>
        <w:t>Yine bu kapsamda, Bakanlığımız faaliyetleri ile ilgili olarak üniversite öğretim üyeleri</w:t>
      </w:r>
      <w:r w:rsidR="00411550" w:rsidRPr="0037556D">
        <w:rPr>
          <w:spacing w:val="-2"/>
        </w:rPr>
        <w:t xml:space="preserve">, </w:t>
      </w:r>
      <w:r w:rsidR="00411550" w:rsidRPr="0037556D">
        <w:t>sivil toplum kuruluşları ve</w:t>
      </w:r>
      <w:r w:rsidR="00B05E26" w:rsidRPr="0037556D">
        <w:t xml:space="preserve"> </w:t>
      </w:r>
      <w:r w:rsidR="009C02A6" w:rsidRPr="0037556D">
        <w:rPr>
          <w:spacing w:val="-2"/>
        </w:rPr>
        <w:t xml:space="preserve">diğer kamu kurumu ve kuruluşlarının üst düzey </w:t>
      </w:r>
      <w:r w:rsidR="00411550" w:rsidRPr="0037556D">
        <w:rPr>
          <w:spacing w:val="-2"/>
        </w:rPr>
        <w:t xml:space="preserve">yöneticileri </w:t>
      </w:r>
      <w:r w:rsidRPr="0037556D">
        <w:rPr>
          <w:spacing w:val="-2"/>
        </w:rPr>
        <w:t>tarafından heyetimize yönelik sunumlar yapılmış, sorunlar ve aksaklıkların sivil/akademik bir bakış açısıyla ele alınması amaçlanmıştır.</w:t>
      </w:r>
    </w:p>
    <w:p w:rsidR="007C6C37" w:rsidRPr="0037556D" w:rsidRDefault="007C6C37" w:rsidP="007C6C37">
      <w:pPr>
        <w:widowControl w:val="0"/>
        <w:autoSpaceDE w:val="0"/>
        <w:autoSpaceDN w:val="0"/>
        <w:adjustRightInd w:val="0"/>
        <w:jc w:val="both"/>
        <w:rPr>
          <w:spacing w:val="-2"/>
        </w:rPr>
      </w:pPr>
    </w:p>
    <w:p w:rsidR="00411550" w:rsidRPr="0037556D" w:rsidRDefault="0037556D" w:rsidP="00A07BDB">
      <w:pPr>
        <w:widowControl w:val="0"/>
        <w:autoSpaceDE w:val="0"/>
        <w:autoSpaceDN w:val="0"/>
        <w:adjustRightInd w:val="0"/>
        <w:ind w:firstLine="708"/>
        <w:jc w:val="both"/>
        <w:rPr>
          <w:b/>
          <w:bCs/>
        </w:rPr>
      </w:pPr>
      <w:r w:rsidRPr="0037556D">
        <w:rPr>
          <w:b/>
          <w:spacing w:val="-2"/>
        </w:rPr>
        <w:t>f</w:t>
      </w:r>
      <w:r w:rsidR="00411550" w:rsidRPr="0037556D">
        <w:rPr>
          <w:b/>
          <w:spacing w:val="-2"/>
        </w:rPr>
        <w:t xml:space="preserve">) </w:t>
      </w:r>
      <w:r w:rsidR="00411550" w:rsidRPr="0037556D">
        <w:rPr>
          <w:b/>
          <w:bCs/>
        </w:rPr>
        <w:t>Yıllık</w:t>
      </w:r>
      <w:r w:rsidR="004A5F26" w:rsidRPr="0037556D">
        <w:rPr>
          <w:b/>
          <w:bCs/>
        </w:rPr>
        <w:t xml:space="preserve"> T</w:t>
      </w:r>
      <w:r w:rsidR="00411550" w:rsidRPr="0037556D">
        <w:rPr>
          <w:b/>
          <w:bCs/>
        </w:rPr>
        <w:t>oplantılar</w:t>
      </w:r>
      <w:r w:rsidR="004A5F26" w:rsidRPr="0037556D">
        <w:rPr>
          <w:b/>
          <w:bCs/>
        </w:rPr>
        <w:t xml:space="preserve">ın Düzenlenmesi </w:t>
      </w:r>
    </w:p>
    <w:p w:rsidR="004A5F26" w:rsidRPr="0037556D" w:rsidRDefault="004A5F26" w:rsidP="00A07BDB">
      <w:pPr>
        <w:widowControl w:val="0"/>
        <w:autoSpaceDE w:val="0"/>
        <w:autoSpaceDN w:val="0"/>
        <w:adjustRightInd w:val="0"/>
        <w:jc w:val="both"/>
        <w:rPr>
          <w:b/>
          <w:bCs/>
        </w:rPr>
      </w:pPr>
    </w:p>
    <w:p w:rsidR="00411550" w:rsidRPr="0037556D" w:rsidRDefault="00411550" w:rsidP="00A07BDB">
      <w:pPr>
        <w:widowControl w:val="0"/>
        <w:autoSpaceDE w:val="0"/>
        <w:autoSpaceDN w:val="0"/>
        <w:adjustRightInd w:val="0"/>
        <w:ind w:firstLine="708"/>
        <w:jc w:val="both"/>
        <w:rPr>
          <w:spacing w:val="-2"/>
        </w:rPr>
      </w:pPr>
      <w:r w:rsidRPr="0037556D">
        <w:rPr>
          <w:spacing w:val="-2"/>
        </w:rPr>
        <w:t xml:space="preserve">Müfettişlerin mesleki konularda bilgilerini artırmak ve uygulamalarda tereddüt yaratan konularda görüş alışverişinde bulunarak Bakanlığın amaçlarını daha iyi gerçekleştirmesini sağlamak adına Başkanlığımızca her yıl rutin olarak düzenlenen, önceki yıllarda </w:t>
      </w:r>
      <w:r w:rsidR="00FA1C4D" w:rsidRPr="0037556D">
        <w:rPr>
          <w:spacing w:val="-2"/>
        </w:rPr>
        <w:t xml:space="preserve">Antalya, </w:t>
      </w:r>
      <w:r w:rsidRPr="0037556D">
        <w:rPr>
          <w:spacing w:val="-2"/>
        </w:rPr>
        <w:t>İzmir, Mardin</w:t>
      </w:r>
      <w:r w:rsidR="005E263D" w:rsidRPr="0037556D">
        <w:rPr>
          <w:spacing w:val="-2"/>
        </w:rPr>
        <w:t>,</w:t>
      </w:r>
      <w:r w:rsidRPr="0037556D">
        <w:rPr>
          <w:spacing w:val="-2"/>
        </w:rPr>
        <w:t xml:space="preserve"> Nevşehir </w:t>
      </w:r>
      <w:r w:rsidR="005E263D" w:rsidRPr="0037556D">
        <w:rPr>
          <w:spacing w:val="-2"/>
        </w:rPr>
        <w:t xml:space="preserve">ve </w:t>
      </w:r>
      <w:r w:rsidRPr="0037556D">
        <w:rPr>
          <w:spacing w:val="-2"/>
        </w:rPr>
        <w:t>Konya</w:t>
      </w:r>
      <w:r w:rsidR="00852702" w:rsidRPr="0037556D">
        <w:rPr>
          <w:spacing w:val="-2"/>
        </w:rPr>
        <w:t xml:space="preserve"> </w:t>
      </w:r>
      <w:r w:rsidR="005E263D" w:rsidRPr="0037556D">
        <w:rPr>
          <w:spacing w:val="-2"/>
        </w:rPr>
        <w:t>illerinde gerçekleştirilen “</w:t>
      </w:r>
      <w:r w:rsidR="005E263D" w:rsidRPr="0037556D">
        <w:rPr>
          <w:color w:val="FF0000"/>
          <w:spacing w:val="-2"/>
        </w:rPr>
        <w:t>Mesleki İnceleme/Araştırma Toplantısı</w:t>
      </w:r>
      <w:r w:rsidR="005E263D" w:rsidRPr="0037556D">
        <w:rPr>
          <w:spacing w:val="-2"/>
        </w:rPr>
        <w:t>”</w:t>
      </w:r>
      <w:r w:rsidR="00FA1C4D" w:rsidRPr="0037556D">
        <w:rPr>
          <w:spacing w:val="-2"/>
        </w:rPr>
        <w:t xml:space="preserve">nın </w:t>
      </w:r>
      <w:r w:rsidR="0037556D" w:rsidRPr="0037556D">
        <w:rPr>
          <w:spacing w:val="-2"/>
        </w:rPr>
        <w:t>2018 yılında VII ncisinin düzenlenmesi planlanmış, ancak tasarruf tedbirleri nedeniyle gerçekleştirilememiştir.</w:t>
      </w:r>
      <w:r w:rsidRPr="0037556D">
        <w:rPr>
          <w:spacing w:val="-2"/>
        </w:rPr>
        <w:t xml:space="preserve"> </w:t>
      </w:r>
    </w:p>
    <w:p w:rsidR="00A94AF1" w:rsidRPr="0037556D" w:rsidRDefault="00A94AF1" w:rsidP="00E5718F">
      <w:pPr>
        <w:widowControl w:val="0"/>
        <w:autoSpaceDE w:val="0"/>
        <w:autoSpaceDN w:val="0"/>
        <w:adjustRightInd w:val="0"/>
        <w:jc w:val="both"/>
        <w:rPr>
          <w:spacing w:val="-2"/>
        </w:rPr>
      </w:pPr>
    </w:p>
    <w:p w:rsidR="004A5F26" w:rsidRPr="0037556D" w:rsidRDefault="0037556D" w:rsidP="00A07BDB">
      <w:pPr>
        <w:ind w:left="720"/>
        <w:jc w:val="both"/>
        <w:rPr>
          <w:b/>
          <w:bCs/>
        </w:rPr>
      </w:pPr>
      <w:r w:rsidRPr="0037556D">
        <w:rPr>
          <w:b/>
          <w:bCs/>
        </w:rPr>
        <w:t>g</w:t>
      </w:r>
      <w:r w:rsidR="004A5F26" w:rsidRPr="0037556D">
        <w:rPr>
          <w:b/>
          <w:bCs/>
        </w:rPr>
        <w:t>) Hizmet İçi Eğitim Seminerlerine Katılım Sağlanması</w:t>
      </w:r>
    </w:p>
    <w:p w:rsidR="00A07BDB" w:rsidRPr="0037556D" w:rsidRDefault="00A07BDB" w:rsidP="00A07BDB">
      <w:pPr>
        <w:jc w:val="both"/>
      </w:pPr>
    </w:p>
    <w:p w:rsidR="004A5F26" w:rsidRPr="0037556D" w:rsidRDefault="004A5F26" w:rsidP="00A07BDB">
      <w:pPr>
        <w:ind w:firstLine="697"/>
        <w:jc w:val="both"/>
      </w:pPr>
      <w:r w:rsidRPr="0037556D">
        <w:t>Aday memurların eğitimi, görevde yükselme sınavlarına hazırlık kapsamında ve Araştırma ve Eğitim Genel Müdürlüğü tarafından merkez ve taşrada düzenlenen hizmet içi eğitim seminerlerine katılım sağlanmaktadır.</w:t>
      </w:r>
    </w:p>
    <w:p w:rsidR="00A07BDB" w:rsidRPr="0037556D" w:rsidRDefault="00A07BDB" w:rsidP="00A07BDB">
      <w:pPr>
        <w:jc w:val="both"/>
      </w:pPr>
    </w:p>
    <w:p w:rsidR="004A5F26" w:rsidRPr="0037556D" w:rsidRDefault="004A5F26" w:rsidP="00A07BDB">
      <w:pPr>
        <w:pStyle w:val="Gvdemetni3"/>
        <w:shd w:val="clear" w:color="auto" w:fill="auto"/>
        <w:spacing w:before="0" w:after="0" w:line="240" w:lineRule="auto"/>
        <w:ind w:right="20" w:firstLine="697"/>
        <w:rPr>
          <w:spacing w:val="-2"/>
          <w:sz w:val="24"/>
          <w:szCs w:val="24"/>
        </w:rPr>
      </w:pPr>
      <w:r w:rsidRPr="0037556D">
        <w:rPr>
          <w:spacing w:val="-2"/>
          <w:sz w:val="24"/>
          <w:szCs w:val="24"/>
        </w:rPr>
        <w:t>Ayrıca, Araştırma ve Eğitim Genel Müdürlüğü tarafından düzenlenen Hizmet İçi Eğitimler kapsamında; Başkanlığımızca Halkla İlişkiler, Resmi Yazışma Kuralları, Mobbing, Bilişim Yoluyla İşlenen Suçlar, Etik konularında İl Kültür ve Turizm Müdürlükleri ile Müdürlüklere bağlı birimlerde görev yapan personele yönelik seminerler düzenlenmiştir.</w:t>
      </w:r>
    </w:p>
    <w:p w:rsidR="004A5F26" w:rsidRPr="0037556D" w:rsidRDefault="004A5F26" w:rsidP="00A07BDB">
      <w:pPr>
        <w:jc w:val="both"/>
      </w:pPr>
    </w:p>
    <w:p w:rsidR="00411550" w:rsidRPr="0037556D" w:rsidRDefault="0037556D" w:rsidP="00A07BDB">
      <w:pPr>
        <w:widowControl w:val="0"/>
        <w:autoSpaceDE w:val="0"/>
        <w:autoSpaceDN w:val="0"/>
        <w:adjustRightInd w:val="0"/>
        <w:ind w:firstLine="708"/>
        <w:rPr>
          <w:b/>
          <w:spacing w:val="-2"/>
        </w:rPr>
      </w:pPr>
      <w:r w:rsidRPr="0037556D">
        <w:rPr>
          <w:b/>
          <w:spacing w:val="-2"/>
        </w:rPr>
        <w:t>h</w:t>
      </w:r>
      <w:r w:rsidR="00411550" w:rsidRPr="0037556D">
        <w:rPr>
          <w:b/>
          <w:spacing w:val="-2"/>
        </w:rPr>
        <w:t>) Mevzuat Veritabanı Hizmetleri</w:t>
      </w:r>
    </w:p>
    <w:p w:rsidR="00411550" w:rsidRPr="0037556D" w:rsidRDefault="00411550" w:rsidP="00A07BDB">
      <w:pPr>
        <w:widowControl w:val="0"/>
        <w:autoSpaceDE w:val="0"/>
        <w:autoSpaceDN w:val="0"/>
        <w:adjustRightInd w:val="0"/>
        <w:jc w:val="both"/>
        <w:rPr>
          <w:spacing w:val="-2"/>
        </w:rPr>
      </w:pPr>
    </w:p>
    <w:p w:rsidR="00411550" w:rsidRPr="0037556D" w:rsidRDefault="00411550" w:rsidP="00A07BDB">
      <w:pPr>
        <w:widowControl w:val="0"/>
        <w:autoSpaceDE w:val="0"/>
        <w:autoSpaceDN w:val="0"/>
        <w:adjustRightInd w:val="0"/>
        <w:ind w:firstLine="708"/>
        <w:jc w:val="both"/>
        <w:rPr>
          <w:spacing w:val="-2"/>
        </w:rPr>
      </w:pPr>
      <w:r w:rsidRPr="0037556D">
        <w:rPr>
          <w:spacing w:val="-2"/>
        </w:rPr>
        <w:t xml:space="preserve">Bakanlığımızın görev ve hizmet sahasının genişlik ve çeşitliliği dikkate alınarak Bakanlığımız mevzuatının derlenmesi, tek bir kaynaktan ve en doğru haliyle ulaşılabilir hale gelmesi amacıyla Bakanlığımız (Teftiş Kurulu Başkanlığı) </w:t>
      </w:r>
      <w:r w:rsidR="007D4747" w:rsidRPr="0037556D">
        <w:rPr>
          <w:spacing w:val="-2"/>
        </w:rPr>
        <w:t xml:space="preserve">internet sayfasında </w:t>
      </w:r>
      <w:r w:rsidRPr="0037556D">
        <w:rPr>
          <w:spacing w:val="-2"/>
        </w:rPr>
        <w:t xml:space="preserve">yer alan “Mevzuat” bölümü Başkanlığımızca düzenlenerek hem Bakanlığımız çalışanlarının hem de vatandaşlarımızın kullanımına sunulmaktadır Mevzuatta değişiklik oldukça yahut eklemeler gerektikçe bunların güncellenmesi çalışmalarına devam edilmektedir. </w:t>
      </w:r>
    </w:p>
    <w:p w:rsidR="009A304E" w:rsidRDefault="009A304E" w:rsidP="00A07BDB">
      <w:pPr>
        <w:widowControl w:val="0"/>
        <w:autoSpaceDE w:val="0"/>
        <w:autoSpaceDN w:val="0"/>
        <w:adjustRightInd w:val="0"/>
        <w:jc w:val="both"/>
        <w:rPr>
          <w:spacing w:val="-2"/>
        </w:rPr>
      </w:pPr>
    </w:p>
    <w:p w:rsidR="00C81A8C" w:rsidRPr="0037556D" w:rsidRDefault="002523C0" w:rsidP="00A07BDB">
      <w:pPr>
        <w:ind w:firstLine="708"/>
        <w:jc w:val="both"/>
        <w:rPr>
          <w:b/>
          <w:color w:val="333399"/>
          <w:spacing w:val="-2"/>
        </w:rPr>
      </w:pPr>
      <w:bookmarkStart w:id="29" w:name="_Toc222415402"/>
      <w:r w:rsidRPr="0037556D">
        <w:rPr>
          <w:b/>
          <w:color w:val="333399"/>
          <w:spacing w:val="-2"/>
        </w:rPr>
        <w:t>3- PERFORMANS SONUÇLARI TABLOSU</w:t>
      </w:r>
      <w:bookmarkStart w:id="30" w:name="_Toc222415403"/>
      <w:bookmarkEnd w:id="29"/>
    </w:p>
    <w:p w:rsidR="00C81A8C" w:rsidRPr="0037556D" w:rsidRDefault="00C81A8C" w:rsidP="00A07BDB">
      <w:pPr>
        <w:jc w:val="both"/>
        <w:rPr>
          <w:spacing w:val="-2"/>
        </w:rPr>
      </w:pPr>
    </w:p>
    <w:p w:rsidR="00C81A8C" w:rsidRPr="0037556D" w:rsidRDefault="00C81A8C" w:rsidP="00A07BDB">
      <w:pPr>
        <w:ind w:firstLine="708"/>
        <w:jc w:val="both"/>
        <w:rPr>
          <w:spacing w:val="-2"/>
        </w:rPr>
      </w:pPr>
      <w:r w:rsidRPr="0037556D">
        <w:rPr>
          <w:spacing w:val="-2"/>
        </w:rPr>
        <w:t>Performans esaslı bütçeleme sisteminin temel unsurlarını stratejik plan, performans programı ve faaliyet raporları oluşturmaktadır. Stratejik plan ve performans programları vasıtasıyla kamu idarelerinin temel politika hedefleri ile bunların kaynak ihtiyaçları arasında bağlantı kurulmakta, söz konusu belgelerde öngörülen hedeflere ilişkin gerçekleşmeler ise faaliyet raporları aracılığıyla kamuoyuna açıklanmaktadır.</w:t>
      </w:r>
    </w:p>
    <w:p w:rsidR="00C81A8C" w:rsidRPr="00A07BDB" w:rsidRDefault="002523C0" w:rsidP="00A07BDB">
      <w:pPr>
        <w:ind w:firstLine="708"/>
        <w:jc w:val="both"/>
        <w:rPr>
          <w:b/>
          <w:color w:val="333399"/>
          <w:spacing w:val="-2"/>
        </w:rPr>
      </w:pPr>
      <w:r w:rsidRPr="00A07BDB">
        <w:rPr>
          <w:b/>
          <w:color w:val="333399"/>
          <w:spacing w:val="-2"/>
        </w:rPr>
        <w:t>4- PERFORMANS SONUÇLARI;</w:t>
      </w:r>
      <w:bookmarkEnd w:id="30"/>
    </w:p>
    <w:p w:rsidR="00C81A8C" w:rsidRPr="00A07BDB" w:rsidRDefault="00C81A8C" w:rsidP="00A07BDB">
      <w:pPr>
        <w:jc w:val="both"/>
        <w:rPr>
          <w:spacing w:val="-2"/>
        </w:rPr>
      </w:pPr>
    </w:p>
    <w:p w:rsidR="00C81A8C" w:rsidRPr="00A07BDB" w:rsidRDefault="00C81A8C" w:rsidP="00A07BDB">
      <w:pPr>
        <w:autoSpaceDE w:val="0"/>
        <w:autoSpaceDN w:val="0"/>
        <w:adjustRightInd w:val="0"/>
        <w:ind w:firstLine="708"/>
        <w:jc w:val="both"/>
        <w:rPr>
          <w:spacing w:val="-2"/>
        </w:rPr>
      </w:pPr>
      <w:bookmarkStart w:id="31" w:name="_Toc222415404"/>
      <w:r w:rsidRPr="00A07BDB">
        <w:rPr>
          <w:spacing w:val="-2"/>
        </w:rPr>
        <w:t xml:space="preserve">Yukarıda yapılan açıklamalar bu madde için de geçerlidir. </w:t>
      </w:r>
    </w:p>
    <w:p w:rsidR="00C81A8C" w:rsidRPr="00A07BDB" w:rsidRDefault="00C81A8C" w:rsidP="00A07BDB">
      <w:pPr>
        <w:autoSpaceDE w:val="0"/>
        <w:autoSpaceDN w:val="0"/>
        <w:adjustRightInd w:val="0"/>
        <w:jc w:val="both"/>
        <w:rPr>
          <w:spacing w:val="-2"/>
        </w:rPr>
      </w:pPr>
    </w:p>
    <w:p w:rsidR="00C81A8C" w:rsidRPr="00A07BDB" w:rsidRDefault="002523C0" w:rsidP="00A07BDB">
      <w:pPr>
        <w:autoSpaceDE w:val="0"/>
        <w:autoSpaceDN w:val="0"/>
        <w:adjustRightInd w:val="0"/>
        <w:ind w:firstLine="708"/>
        <w:jc w:val="both"/>
        <w:rPr>
          <w:b/>
          <w:color w:val="333399"/>
          <w:spacing w:val="-2"/>
        </w:rPr>
      </w:pPr>
      <w:r w:rsidRPr="00A07BDB">
        <w:rPr>
          <w:b/>
          <w:color w:val="333399"/>
          <w:spacing w:val="-2"/>
        </w:rPr>
        <w:t>5- PERFORMANS BİLGİ SİSTEMİ</w:t>
      </w:r>
      <w:bookmarkEnd w:id="31"/>
      <w:r w:rsidRPr="00A07BDB">
        <w:rPr>
          <w:b/>
          <w:color w:val="333399"/>
          <w:spacing w:val="-2"/>
        </w:rPr>
        <w:t>;</w:t>
      </w:r>
    </w:p>
    <w:p w:rsidR="00C81A8C" w:rsidRPr="00A07BDB" w:rsidRDefault="00C81A8C" w:rsidP="00A07BDB">
      <w:pPr>
        <w:autoSpaceDE w:val="0"/>
        <w:autoSpaceDN w:val="0"/>
        <w:adjustRightInd w:val="0"/>
        <w:jc w:val="both"/>
        <w:rPr>
          <w:spacing w:val="-2"/>
        </w:rPr>
      </w:pPr>
    </w:p>
    <w:p w:rsidR="00C81A8C" w:rsidRPr="00A07BDB" w:rsidRDefault="00C81A8C" w:rsidP="00A07BDB">
      <w:pPr>
        <w:autoSpaceDE w:val="0"/>
        <w:autoSpaceDN w:val="0"/>
        <w:adjustRightInd w:val="0"/>
        <w:ind w:firstLine="708"/>
        <w:jc w:val="both"/>
        <w:rPr>
          <w:spacing w:val="-2"/>
        </w:rPr>
      </w:pPr>
      <w:r w:rsidRPr="00A07BDB">
        <w:rPr>
          <w:spacing w:val="-2"/>
        </w:rPr>
        <w:t xml:space="preserve">Yukarıda yapılan açıklamalar bu madde için de geçerlidir. </w:t>
      </w:r>
    </w:p>
    <w:p w:rsidR="00D57C42" w:rsidRPr="00A07BDB" w:rsidRDefault="00D57C42" w:rsidP="00A07BDB">
      <w:pPr>
        <w:autoSpaceDE w:val="0"/>
        <w:autoSpaceDN w:val="0"/>
        <w:adjustRightInd w:val="0"/>
        <w:jc w:val="both"/>
        <w:rPr>
          <w:spacing w:val="-2"/>
        </w:rPr>
      </w:pPr>
    </w:p>
    <w:p w:rsidR="00C81A8C" w:rsidRPr="00A07BDB" w:rsidRDefault="00C81A8C" w:rsidP="00A07BDB">
      <w:pPr>
        <w:autoSpaceDE w:val="0"/>
        <w:autoSpaceDN w:val="0"/>
        <w:adjustRightInd w:val="0"/>
        <w:ind w:firstLine="708"/>
        <w:jc w:val="both"/>
        <w:rPr>
          <w:b/>
          <w:color w:val="333399"/>
          <w:spacing w:val="-2"/>
        </w:rPr>
      </w:pPr>
      <w:r w:rsidRPr="00A07BDB">
        <w:rPr>
          <w:b/>
          <w:color w:val="333399"/>
          <w:spacing w:val="-2"/>
        </w:rPr>
        <w:t>Performans Sonuçları ve Performans Bilgi Sistemine İlişkin Hususlar:</w:t>
      </w:r>
    </w:p>
    <w:p w:rsidR="00C81A8C" w:rsidRPr="00A07BDB" w:rsidRDefault="00C81A8C" w:rsidP="00A07BDB">
      <w:pPr>
        <w:autoSpaceDE w:val="0"/>
        <w:autoSpaceDN w:val="0"/>
        <w:adjustRightInd w:val="0"/>
        <w:jc w:val="both"/>
        <w:rPr>
          <w:spacing w:val="-2"/>
        </w:rPr>
      </w:pPr>
    </w:p>
    <w:p w:rsidR="00C81A8C" w:rsidRPr="00A07BDB" w:rsidRDefault="00C81A8C" w:rsidP="00A07BDB">
      <w:pPr>
        <w:autoSpaceDE w:val="0"/>
        <w:autoSpaceDN w:val="0"/>
        <w:adjustRightInd w:val="0"/>
        <w:ind w:firstLine="708"/>
        <w:jc w:val="both"/>
        <w:rPr>
          <w:spacing w:val="-2"/>
        </w:rPr>
      </w:pPr>
      <w:r w:rsidRPr="00A07BDB">
        <w:rPr>
          <w:spacing w:val="-2"/>
        </w:rPr>
        <w:t>“Kamu İdarelerinde Stratejik Planlamaya İlişkin Usul ve Esaslar Hakkında Yönetmelik”in, 26/05/2006 tarih ve 26179 sayılı Resmi Gazete’de yayımlanarak yürürlüğe girmesiyle ülkemizde kamu idarelerinde stratejik planlama süreci başlatılmıştır. Bu çerçevede Bakanlığımızın 2010-201</w:t>
      </w:r>
      <w:r w:rsidR="00FA1C4D">
        <w:rPr>
          <w:spacing w:val="-2"/>
        </w:rPr>
        <w:t>7</w:t>
      </w:r>
      <w:r w:rsidRPr="00A07BDB">
        <w:rPr>
          <w:spacing w:val="-2"/>
        </w:rPr>
        <w:t xml:space="preserve"> yıllarını kapsayan ilk stratejik planı hazırlanmıştır. Söz konusu Planın hazırlanma sürecinde Başkanlığımızı ilgilendiren faaliyet ve görevleri ile ilgili yapılan çalışmalar ve plana ilişkin genel nitelikteki görüşlerimiz Strateji Geliştirme Başkanlığına iletilmiştir. </w:t>
      </w:r>
    </w:p>
    <w:p w:rsidR="00C81A8C" w:rsidRPr="00A07BDB" w:rsidRDefault="00C81A8C" w:rsidP="00A07BDB">
      <w:pPr>
        <w:autoSpaceDE w:val="0"/>
        <w:autoSpaceDN w:val="0"/>
        <w:adjustRightInd w:val="0"/>
        <w:jc w:val="both"/>
        <w:rPr>
          <w:spacing w:val="-2"/>
        </w:rPr>
      </w:pPr>
    </w:p>
    <w:p w:rsidR="007446FF" w:rsidRDefault="00C81A8C" w:rsidP="00A07BDB">
      <w:pPr>
        <w:autoSpaceDE w:val="0"/>
        <w:autoSpaceDN w:val="0"/>
        <w:adjustRightInd w:val="0"/>
        <w:ind w:firstLine="708"/>
        <w:jc w:val="both"/>
        <w:rPr>
          <w:spacing w:val="-2"/>
        </w:rPr>
      </w:pPr>
      <w:r w:rsidRPr="00A07BDB">
        <w:rPr>
          <w:spacing w:val="-2"/>
        </w:rPr>
        <w:t>Teftiş Kurulu ile Bakanlık birimleri arasındaki iletişimi güçlendir</w:t>
      </w:r>
      <w:r w:rsidR="007446FF">
        <w:rPr>
          <w:spacing w:val="-2"/>
        </w:rPr>
        <w:t>ecek</w:t>
      </w:r>
      <w:r w:rsidRPr="00A07BDB">
        <w:rPr>
          <w:spacing w:val="-2"/>
        </w:rPr>
        <w:t>, birimlerin icraat ve planlarının müfettişlerce daha iyi algılanmasını sağlayacak, denetim ve rehberlik faaliyetlerinin daha verimli olmasına katkı vermesi amaçlanan toplantılar</w:t>
      </w:r>
      <w:r w:rsidR="007446FF">
        <w:rPr>
          <w:spacing w:val="-2"/>
        </w:rPr>
        <w:t>a bundan sonra da devam edilecek olup her ay Bakanlığımız birim yetkilisi veya sivil toplum kuruluşu temsilcisi veya alanında uzman öğretim üyesi tarafından Başkanlığımıza sunum yapmaları sağlanacaktır.</w:t>
      </w:r>
    </w:p>
    <w:p w:rsidR="007446FF" w:rsidRDefault="007446FF" w:rsidP="008F5325">
      <w:pPr>
        <w:jc w:val="both"/>
        <w:rPr>
          <w:b/>
          <w:color w:val="333399"/>
        </w:rPr>
      </w:pPr>
      <w:bookmarkStart w:id="32" w:name="_Toc222415405"/>
    </w:p>
    <w:p w:rsidR="00C81A8C" w:rsidRPr="00A07BDB" w:rsidRDefault="002523C0" w:rsidP="00A07BDB">
      <w:pPr>
        <w:ind w:firstLine="709"/>
        <w:jc w:val="both"/>
        <w:rPr>
          <w:b/>
          <w:color w:val="333399"/>
        </w:rPr>
      </w:pPr>
      <w:r w:rsidRPr="00A07BDB">
        <w:rPr>
          <w:b/>
          <w:color w:val="333399"/>
        </w:rPr>
        <w:t xml:space="preserve">IV- KURUMSAL KABİLİYET VE KAPASİTENİN DEĞERLENDİRİLMESİ </w:t>
      </w:r>
    </w:p>
    <w:p w:rsidR="00C81A8C" w:rsidRPr="00A07BDB" w:rsidRDefault="00C81A8C" w:rsidP="00A07BDB">
      <w:pPr>
        <w:jc w:val="both"/>
      </w:pPr>
      <w:bookmarkStart w:id="33" w:name="_Toc222415406"/>
      <w:bookmarkEnd w:id="32"/>
    </w:p>
    <w:p w:rsidR="00C81A8C" w:rsidRPr="00A07BDB" w:rsidRDefault="00C81A8C" w:rsidP="00A07BDB">
      <w:pPr>
        <w:ind w:firstLine="709"/>
        <w:jc w:val="both"/>
        <w:rPr>
          <w:b/>
          <w:color w:val="333399"/>
        </w:rPr>
      </w:pPr>
      <w:r w:rsidRPr="00A07BDB">
        <w:rPr>
          <w:b/>
          <w:color w:val="333399"/>
        </w:rPr>
        <w:t>A- Üstünlükler</w:t>
      </w:r>
      <w:bookmarkEnd w:id="33"/>
    </w:p>
    <w:p w:rsidR="00C81A8C" w:rsidRPr="00A07BDB" w:rsidRDefault="00C81A8C" w:rsidP="00A07BDB">
      <w:pPr>
        <w:jc w:val="both"/>
      </w:pPr>
    </w:p>
    <w:p w:rsidR="00C81A8C" w:rsidRDefault="00C81A8C" w:rsidP="00A07BDB">
      <w:pPr>
        <w:ind w:firstLine="708"/>
        <w:jc w:val="both"/>
      </w:pPr>
      <w:r w:rsidRPr="00A07BDB">
        <w:t>Müfettişliğin gerektirdiği nitelik ve koşullara uygun adaylar arasından sınavla müfettiş yardımcısı seçilmesi ve Kurul içinde yetiştirilmesi kamu yönetimindeki kariyer ilkesinin gereğidir. Müfettiş Yardımcıları, üniversitelerin en az dört yıllık lisans eğitimi veren siyasal bilgiler, hukuk, iktisat, işletme, iktisadî ve idarî bilimler fakültelerinden ya da bunların eşitleri olan yurtiçi veya bunlara denkliği yetkili makamlarca kabul edilen yurtdışındaki fakülte veya yüksekokullardan mezun olan adaylar arasından Teftiş Kurulu Tüzüğü ve Yönetmelikte belirtilen konularda Müfettiş Yardımcılığı Giriş Sınavına tabi tutulmakta, bu sınavı kazananlar Başkanlıkça 3 yıllık bir eğitim sürecinden geçirilmekte; bu süre içinde kendilerine teftiş ve soruşturma usulleri yanında, idari, adli, mali ve Bakanlığımız mevzuatı, teşkilat yapısı ve işleyişiyle ilgili bilgiler verilmekte, bu konu ve alanlarda pratik yaptırılmakta, mesleğin gerektirdiği bilgi ve tecrübe ile disiplin kazandırılmakta ve eğitim dönemi ile bu dönem sonunda yapılan özel yeterlik sınavında başarı gösterenler, müşterek kararname ile müfettişliğe atanmaktadır. Bu durum, personelin kurumun görevlerinin ifasında, yeni durumlara uyum sağlanmasında, personel kalitesi ve performansında önemli bir avantaj sağlamaktadır.</w:t>
      </w:r>
    </w:p>
    <w:p w:rsidR="00BA1C3D" w:rsidRPr="00A07BDB" w:rsidRDefault="00BA1C3D" w:rsidP="00BA1C3D">
      <w:pPr>
        <w:jc w:val="both"/>
      </w:pPr>
    </w:p>
    <w:p w:rsidR="00C81A8C" w:rsidRPr="00A07BDB" w:rsidRDefault="00C81A8C" w:rsidP="00A07BDB">
      <w:pPr>
        <w:ind w:firstLine="708"/>
        <w:jc w:val="both"/>
      </w:pPr>
      <w:r w:rsidRPr="00A07BDB">
        <w:t>Müfettiş Yardımcılığı Giriş Sınavını kazanan müfettiş yardımcılarının geçirdikleri 3 yıllık eğitim süreci sonunda yapılan Yeterlik Sınavında başarılı olanlar, 2451 sayılı Yasa gereğince müşterek kararnameyle müfettişlik görevine atanmakta ve sıhhi, ahlaki veya mesleki yetersizliklerinin birer raporla tespit edilmesi halleri hariç olmak üzere bu görevlerinden alınamamaktadırlar. Bu durum müfettişlerin görevlerini yürütürken gerekli olan güven ve tarafsızlığı sağlamaktadır.</w:t>
      </w:r>
    </w:p>
    <w:p w:rsidR="00C81A8C" w:rsidRPr="00A07BDB" w:rsidRDefault="00C81A8C" w:rsidP="00A07BDB">
      <w:pPr>
        <w:jc w:val="both"/>
      </w:pPr>
    </w:p>
    <w:p w:rsidR="00C81A8C" w:rsidRPr="00A07BDB" w:rsidRDefault="00C81A8C" w:rsidP="00A07BDB">
      <w:pPr>
        <w:ind w:firstLine="708"/>
        <w:jc w:val="both"/>
      </w:pPr>
      <w:r w:rsidRPr="00A07BDB">
        <w:t>Müfettişlerin görev ve yetkileri ile bunları ifa ederken uyacakları usul ve esaslar ilgili kanun, tüzük, yönetmelik ve yönergelerde ayrıntılı olarak belirlenmiş olduğundan, yürütülen iş ve işlemlerin hızlı ve etkin bir biçimde gerçekleşmesi sağlanmaktadır.</w:t>
      </w:r>
      <w:bookmarkStart w:id="34" w:name="_Toc222415407"/>
    </w:p>
    <w:p w:rsidR="00C81A8C" w:rsidRPr="00A07BDB" w:rsidRDefault="00C81A8C" w:rsidP="00A07BDB">
      <w:pPr>
        <w:jc w:val="both"/>
      </w:pPr>
    </w:p>
    <w:p w:rsidR="00C81A8C" w:rsidRPr="00A07BDB" w:rsidRDefault="00C81A8C" w:rsidP="00A07BDB">
      <w:pPr>
        <w:ind w:firstLine="708"/>
        <w:jc w:val="both"/>
        <w:rPr>
          <w:b/>
          <w:color w:val="333399"/>
        </w:rPr>
      </w:pPr>
      <w:r w:rsidRPr="00A07BDB">
        <w:rPr>
          <w:b/>
          <w:color w:val="333399"/>
        </w:rPr>
        <w:t>B- Zayıflıklar</w:t>
      </w:r>
      <w:bookmarkEnd w:id="34"/>
    </w:p>
    <w:p w:rsidR="00C81A8C" w:rsidRPr="00A07BDB" w:rsidRDefault="00C81A8C" w:rsidP="00A07BDB">
      <w:pPr>
        <w:jc w:val="both"/>
      </w:pPr>
    </w:p>
    <w:p w:rsidR="0037556D" w:rsidRDefault="00C81A8C" w:rsidP="00A07BDB">
      <w:pPr>
        <w:ind w:firstLine="708"/>
        <w:jc w:val="both"/>
      </w:pPr>
      <w:r w:rsidRPr="00A07BDB">
        <w:t xml:space="preserve">Kültür ve Turizm Bakanlıklarının birleşmesinden sonra Teftiş Kurulundan İdareye geçişlerin olması ve yurtdışı inceleme–araştırma ve eğitim görevlerinin belirli periyodlar kazanması Kurum açısından çok olumlu sonuçları beraberinde getirmekle birlikte, bu durum, Kurulda yetişmiş personelin azalmasına da neden olmaktadır. </w:t>
      </w:r>
    </w:p>
    <w:p w:rsidR="0037556D" w:rsidRDefault="0037556D" w:rsidP="0037556D">
      <w:pPr>
        <w:jc w:val="both"/>
      </w:pPr>
    </w:p>
    <w:p w:rsidR="00C81A8C" w:rsidRPr="00A07BDB" w:rsidRDefault="00C81A8C" w:rsidP="00A07BDB">
      <w:pPr>
        <w:ind w:firstLine="708"/>
        <w:jc w:val="both"/>
      </w:pPr>
      <w:r w:rsidRPr="00A07BDB">
        <w:t xml:space="preserve">Kurulun asli görevlerinden olan düzenli teftiş uygulamasının yanında, soruşturmaların sayıca çokluğu ve Bakanlıktaki diğer birimlere rehberlik ve eğitim hizmeti verilmesi gibi görevler, yoğun iş yükü karşısında sınırlı yetişmiş personel ile yerine getirilmeye çalışılmaktadır. </w:t>
      </w:r>
      <w:bookmarkStart w:id="35" w:name="_Toc222415408"/>
    </w:p>
    <w:p w:rsidR="00C81A8C" w:rsidRPr="00A07BDB" w:rsidRDefault="00C81A8C" w:rsidP="00A07BDB">
      <w:pPr>
        <w:jc w:val="both"/>
      </w:pPr>
    </w:p>
    <w:p w:rsidR="00C81A8C" w:rsidRPr="00A07BDB" w:rsidRDefault="00C81A8C" w:rsidP="00A07BDB">
      <w:pPr>
        <w:ind w:firstLine="708"/>
        <w:jc w:val="both"/>
        <w:rPr>
          <w:b/>
          <w:color w:val="333399"/>
        </w:rPr>
      </w:pPr>
      <w:r w:rsidRPr="00A07BDB">
        <w:rPr>
          <w:b/>
          <w:color w:val="333399"/>
        </w:rPr>
        <w:t>V- ÖNERİ VE TEDBİRLER</w:t>
      </w:r>
      <w:bookmarkEnd w:id="35"/>
    </w:p>
    <w:p w:rsidR="00C81A8C" w:rsidRPr="00A07BDB" w:rsidRDefault="00C81A8C" w:rsidP="00A07BDB">
      <w:pPr>
        <w:jc w:val="both"/>
        <w:rPr>
          <w:b/>
        </w:rPr>
      </w:pPr>
    </w:p>
    <w:p w:rsidR="00C81A8C" w:rsidRDefault="00C81A8C" w:rsidP="00A07BDB">
      <w:pPr>
        <w:ind w:firstLine="708"/>
        <w:jc w:val="both"/>
      </w:pPr>
      <w:r w:rsidRPr="00A07BDB">
        <w:t xml:space="preserve">Kültür ve Turizm Bakanlığı Teftiş Kurulu Tüzüğünün 5/b maddesinde yer alan </w:t>
      </w:r>
      <w:r w:rsidRPr="00A07BDB">
        <w:rPr>
          <w:i/>
        </w:rPr>
        <w:t>“</w:t>
      </w:r>
      <w:r w:rsidRPr="009E0299">
        <w:rPr>
          <w:i/>
          <w:color w:val="0F243E" w:themeColor="text2" w:themeShade="80"/>
        </w:rPr>
        <w:t>Bakanlığın amaçlarını daha iyi gerçekleştirmek, mevzuata, plan ve programa uygun çalışmasını sağlamak amacıyla gerekli önerileri hazırlayıp Bakana sunmak”</w:t>
      </w:r>
      <w:r w:rsidRPr="009E0299">
        <w:rPr>
          <w:color w:val="0F243E" w:themeColor="text2" w:themeShade="80"/>
        </w:rPr>
        <w:t xml:space="preserve"> hükmü ile 6/f maddesinde yer alan </w:t>
      </w:r>
      <w:r w:rsidRPr="009E0299">
        <w:rPr>
          <w:i/>
          <w:color w:val="0F243E" w:themeColor="text2" w:themeShade="80"/>
        </w:rPr>
        <w:t>“Gerektiğinde Kurulun yıllık çalışmalarının sonuçlarına göre, Bakanlıkça uygulanan politikaların ve yürütülen hizmetlerin genel durumu, idarede gözlenen yetersizlikler, mevzuat yetersizliği ve bunların giderilmesi için alınacak yasal ve idarî önlemlere ilişkin görüş ve önerileri içeren rapor düzenlemek ve Bakana sunmak</w:t>
      </w:r>
      <w:r w:rsidRPr="00A07BDB">
        <w:rPr>
          <w:i/>
        </w:rPr>
        <w:t>”</w:t>
      </w:r>
      <w:r w:rsidRPr="00A07BDB">
        <w:t xml:space="preserve"> şeklindeki hükmü gereğince, Teftiş Kurulu Başkanlığının idareye rehberlik ve yönlendirme yapacağı, idarenin işlemlerini mevzuatın yanı sıra genel politikaya uygunluk açısından da değerlendireceği açıktır. </w:t>
      </w:r>
    </w:p>
    <w:p w:rsidR="007C6C37" w:rsidRPr="00A07BDB" w:rsidRDefault="007C6C37" w:rsidP="007C6C37">
      <w:pPr>
        <w:jc w:val="both"/>
      </w:pPr>
    </w:p>
    <w:p w:rsidR="00C81A8C" w:rsidRPr="00A07BDB" w:rsidRDefault="00C81A8C" w:rsidP="00A07BDB">
      <w:pPr>
        <w:ind w:firstLine="708"/>
        <w:jc w:val="both"/>
        <w:rPr>
          <w:b/>
          <w:color w:val="333399"/>
        </w:rPr>
      </w:pPr>
      <w:r w:rsidRPr="00A07BDB">
        <w:rPr>
          <w:b/>
          <w:color w:val="333399"/>
        </w:rPr>
        <w:t xml:space="preserve">Bu bağlamda; </w:t>
      </w:r>
    </w:p>
    <w:p w:rsidR="00C81A8C" w:rsidRPr="00A07BDB" w:rsidRDefault="00C81A8C" w:rsidP="00A07BDB">
      <w:pPr>
        <w:jc w:val="both"/>
        <w:rPr>
          <w:b/>
        </w:rPr>
      </w:pPr>
    </w:p>
    <w:p w:rsidR="00C81A8C" w:rsidRPr="00A07BDB" w:rsidRDefault="00C81A8C" w:rsidP="00A07BDB">
      <w:pPr>
        <w:ind w:firstLine="708"/>
        <w:jc w:val="both"/>
      </w:pPr>
      <w:r w:rsidRPr="00A07BDB">
        <w:rPr>
          <w:b/>
          <w:color w:val="333399"/>
        </w:rPr>
        <w:t>A-</w:t>
      </w:r>
      <w:r w:rsidRPr="00A07BDB">
        <w:t xml:space="preserve"> İdarenin yürüttüğü işlemlerde mevzuata uygunluğun sağlanması ve birimler arasında koordinasyon sağlayarak işlemlerin daha hızlı yürütülmesi amacıyla idarenin Teftiş Kurulu Başkanlığının gör</w:t>
      </w:r>
      <w:r w:rsidR="00A75E48" w:rsidRPr="00A07BDB">
        <w:t xml:space="preserve">üşlerinden yararlanmasının, </w:t>
      </w:r>
    </w:p>
    <w:p w:rsidR="002523C0" w:rsidRPr="00A07BDB" w:rsidRDefault="002523C0" w:rsidP="00A07BDB">
      <w:pPr>
        <w:jc w:val="both"/>
      </w:pPr>
    </w:p>
    <w:p w:rsidR="00C81A8C" w:rsidRPr="00A07BDB" w:rsidRDefault="00C81A8C" w:rsidP="00A07BDB">
      <w:pPr>
        <w:ind w:firstLine="708"/>
        <w:jc w:val="both"/>
      </w:pPr>
      <w:r w:rsidRPr="00A07BDB">
        <w:rPr>
          <w:b/>
          <w:color w:val="333399"/>
        </w:rPr>
        <w:t>B-</w:t>
      </w:r>
      <w:r w:rsidRPr="00A07BDB">
        <w:t xml:space="preserve"> İdarenin ürettiği faaliyet ve proje gruplarında, düzenleyici işlem çalışmalarında ve mevzuat hazırlık çalışmalarında Müfettişlerin de etkin bir şekilde yer alması için gerekli tedbirler alınmasının,  </w:t>
      </w:r>
    </w:p>
    <w:p w:rsidR="00C81A8C" w:rsidRPr="00A07BDB" w:rsidRDefault="00C81A8C" w:rsidP="00A07BDB">
      <w:pPr>
        <w:jc w:val="both"/>
      </w:pPr>
    </w:p>
    <w:p w:rsidR="00C81A8C" w:rsidRPr="00A07BDB" w:rsidRDefault="00C81A8C" w:rsidP="00A07BDB">
      <w:pPr>
        <w:ind w:firstLine="708"/>
        <w:jc w:val="both"/>
      </w:pPr>
      <w:r w:rsidRPr="00A07BDB">
        <w:rPr>
          <w:b/>
          <w:color w:val="333399"/>
        </w:rPr>
        <w:t>C-</w:t>
      </w:r>
      <w:r w:rsidRPr="00A07BDB">
        <w:t xml:space="preserve"> Bakanlığın etkin ve verimli olarak çalışmasını sağlamak amacıyla, aynı zamanda idarenin işlemlerini yürütürken herhangi bir hukuki hataya düşülmesinin önüne geçilmesi bakımından Müfettiş raporlarında getirilen tekliflerin idarece titizlikle ve zamanında uygulanmasının,</w:t>
      </w:r>
    </w:p>
    <w:p w:rsidR="00C81A8C" w:rsidRPr="00A07BDB" w:rsidRDefault="00C81A8C" w:rsidP="00A07BDB">
      <w:pPr>
        <w:jc w:val="both"/>
      </w:pPr>
    </w:p>
    <w:p w:rsidR="00C81A8C" w:rsidRPr="00A07BDB" w:rsidRDefault="00C81A8C" w:rsidP="00A07BDB">
      <w:pPr>
        <w:ind w:firstLine="708"/>
        <w:jc w:val="both"/>
      </w:pPr>
      <w:r w:rsidRPr="00A07BDB">
        <w:rPr>
          <w:b/>
          <w:color w:val="333399"/>
        </w:rPr>
        <w:t>D-</w:t>
      </w:r>
      <w:r w:rsidRPr="00A07BDB">
        <w:t xml:space="preserve"> Uygulamada tereddüt oluşturan konularda görüş alışverişinde bulunarak Bakanlığın amaçlarını daha iyi gerçekleştirmesini ve kurum kültürünün yerleşmesini sağlamak adına mesleki değerlendirme toplantılarının periyodik olarak her yıl yapılmasının</w:t>
      </w:r>
    </w:p>
    <w:p w:rsidR="00C81A8C" w:rsidRPr="00A07BDB" w:rsidRDefault="00C81A8C" w:rsidP="00A07BDB">
      <w:pPr>
        <w:jc w:val="both"/>
      </w:pPr>
    </w:p>
    <w:p w:rsidR="00C81A8C" w:rsidRPr="00A07BDB" w:rsidRDefault="00C81A8C" w:rsidP="00A07BDB">
      <w:pPr>
        <w:jc w:val="both"/>
      </w:pPr>
      <w:r w:rsidRPr="00A07BDB">
        <w:t xml:space="preserve">faydalı olacağı düşünülmektedir. </w:t>
      </w:r>
    </w:p>
    <w:p w:rsidR="00BE1833" w:rsidRDefault="00BE1833" w:rsidP="00A07BDB"/>
    <w:p w:rsidR="00A07BDB" w:rsidRPr="00A07BDB" w:rsidRDefault="00A07BDB" w:rsidP="00A07BDB"/>
    <w:sectPr w:rsidR="00A07BDB" w:rsidRPr="00A07BDB" w:rsidSect="00EC6D18">
      <w:headerReference w:type="default" r:id="rId24"/>
      <w:footerReference w:type="even" r:id="rId25"/>
      <w:footerReference w:type="default" r:id="rId26"/>
      <w:pgSz w:w="11906" w:h="16838" w:code="9"/>
      <w:pgMar w:top="902" w:right="1418" w:bottom="1077" w:left="1418"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7BA" w:rsidRDefault="004F57BA">
      <w:r>
        <w:separator/>
      </w:r>
    </w:p>
  </w:endnote>
  <w:endnote w:type="continuationSeparator" w:id="0">
    <w:p w:rsidR="004F57BA" w:rsidRDefault="004F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BA" w:rsidRDefault="004F57BA" w:rsidP="008876C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F57BA" w:rsidRDefault="004F57BA" w:rsidP="008876C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BA" w:rsidRPr="00C0543E" w:rsidRDefault="004F57BA" w:rsidP="002554EE">
    <w:pPr>
      <w:pBdr>
        <w:top w:val="single" w:sz="8" w:space="1" w:color="0000FF"/>
        <w:left w:val="single" w:sz="8" w:space="28" w:color="0000FF"/>
        <w:bottom w:val="single" w:sz="8" w:space="1" w:color="0000FF"/>
        <w:right w:val="single" w:sz="8" w:space="4" w:color="0000FF"/>
      </w:pBdr>
      <w:shd w:val="pct5" w:color="auto" w:fill="auto"/>
      <w:ind w:right="-323"/>
      <w:rPr>
        <w:color w:val="000080"/>
      </w:rPr>
    </w:pPr>
    <w:r w:rsidRPr="00C0543E">
      <w:rPr>
        <w:b/>
        <w:bCs/>
        <w:color w:val="000080"/>
        <w:spacing w:val="-2"/>
      </w:rPr>
      <w:t>B</w:t>
    </w:r>
    <w:r>
      <w:rPr>
        <w:b/>
        <w:bCs/>
        <w:color w:val="000080"/>
        <w:spacing w:val="-2"/>
      </w:rPr>
      <w:t>RİFİNG 2018</w:t>
    </w:r>
    <w:r>
      <w:rPr>
        <w:b/>
        <w:bCs/>
        <w:color w:val="000080"/>
        <w:spacing w:val="-2"/>
      </w:rPr>
      <w:tab/>
    </w:r>
    <w:r>
      <w:rPr>
        <w:b/>
        <w:bCs/>
        <w:color w:val="000080"/>
        <w:spacing w:val="-2"/>
      </w:rPr>
      <w:tab/>
    </w:r>
    <w:r w:rsidRPr="00C0543E">
      <w:rPr>
        <w:b/>
        <w:bCs/>
        <w:color w:val="000080"/>
        <w:spacing w:val="-2"/>
      </w:rPr>
      <w:tab/>
    </w:r>
    <w:r w:rsidRPr="00C0543E">
      <w:rPr>
        <w:b/>
        <w:bCs/>
        <w:color w:val="000080"/>
        <w:spacing w:val="-2"/>
      </w:rPr>
      <w:tab/>
    </w:r>
    <w:r w:rsidRPr="00C0543E">
      <w:rPr>
        <w:b/>
        <w:bCs/>
        <w:color w:val="000080"/>
        <w:spacing w:val="-2"/>
      </w:rPr>
      <w:tab/>
    </w:r>
    <w:r w:rsidRPr="00C0543E">
      <w:rPr>
        <w:b/>
        <w:bCs/>
        <w:color w:val="000080"/>
        <w:spacing w:val="-2"/>
      </w:rPr>
      <w:tab/>
    </w:r>
    <w:r w:rsidRPr="00C0543E">
      <w:rPr>
        <w:b/>
        <w:bCs/>
        <w:color w:val="000080"/>
        <w:spacing w:val="-2"/>
      </w:rPr>
      <w:tab/>
    </w:r>
    <w:r w:rsidRPr="00C0543E">
      <w:rPr>
        <w:b/>
        <w:bCs/>
        <w:color w:val="000080"/>
        <w:spacing w:val="-2"/>
      </w:rPr>
      <w:tab/>
    </w:r>
    <w:r w:rsidRPr="00C0543E">
      <w:rPr>
        <w:b/>
        <w:bCs/>
        <w:color w:val="000080"/>
        <w:spacing w:val="-2"/>
      </w:rPr>
      <w:tab/>
    </w:r>
    <w:r w:rsidRPr="00C0543E">
      <w:rPr>
        <w:b/>
        <w:bCs/>
        <w:color w:val="000080"/>
        <w:spacing w:val="-2"/>
      </w:rPr>
      <w:tab/>
    </w:r>
    <w:r>
      <w:rPr>
        <w:b/>
        <w:bCs/>
        <w:color w:val="000080"/>
        <w:spacing w:val="-2"/>
      </w:rPr>
      <w:t xml:space="preserve">        </w:t>
    </w:r>
    <w:r w:rsidRPr="00C0543E">
      <w:rPr>
        <w:rStyle w:val="SayfaNumaras"/>
        <w:color w:val="000080"/>
      </w:rPr>
      <w:fldChar w:fldCharType="begin"/>
    </w:r>
    <w:r w:rsidRPr="00C0543E">
      <w:rPr>
        <w:rStyle w:val="SayfaNumaras"/>
        <w:color w:val="000080"/>
      </w:rPr>
      <w:instrText xml:space="preserve"> PAGE </w:instrText>
    </w:r>
    <w:r w:rsidRPr="00C0543E">
      <w:rPr>
        <w:rStyle w:val="SayfaNumaras"/>
        <w:color w:val="000080"/>
      </w:rPr>
      <w:fldChar w:fldCharType="separate"/>
    </w:r>
    <w:r w:rsidR="008A2270">
      <w:rPr>
        <w:rStyle w:val="SayfaNumaras"/>
        <w:noProof/>
        <w:color w:val="000080"/>
      </w:rPr>
      <w:t>3</w:t>
    </w:r>
    <w:r w:rsidRPr="00C0543E">
      <w:rPr>
        <w:rStyle w:val="SayfaNumaras"/>
        <w:color w:val="000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7BA" w:rsidRDefault="004F57BA">
      <w:r>
        <w:separator/>
      </w:r>
    </w:p>
  </w:footnote>
  <w:footnote w:type="continuationSeparator" w:id="0">
    <w:p w:rsidR="004F57BA" w:rsidRDefault="004F5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BA" w:rsidRDefault="004F57BA" w:rsidP="008876C5">
    <w:pPr>
      <w:pStyle w:val="stBilgi"/>
    </w:pPr>
  </w:p>
  <w:p w:rsidR="004F57BA" w:rsidRPr="004247A4" w:rsidRDefault="004F57BA" w:rsidP="008876C5">
    <w:pPr>
      <w:shd w:val="clear" w:color="auto" w:fill="FFFFFF"/>
      <w:rPr>
        <w:b/>
        <w:color w:val="000080"/>
        <w:sz w:val="28"/>
        <w:szCs w:val="28"/>
      </w:rPr>
    </w:pPr>
    <w:r w:rsidRPr="004247A4">
      <w:rPr>
        <w:b/>
        <w:bCs/>
        <w:color w:val="000080"/>
        <w:sz w:val="28"/>
        <w:szCs w:val="28"/>
      </w:rPr>
      <w:t>TEFTİŞ KURULU BAŞKANLIĞI</w:t>
    </w:r>
  </w:p>
  <w:p w:rsidR="004F57BA" w:rsidRPr="0080567D" w:rsidRDefault="004F57BA" w:rsidP="008876C5">
    <w:pPr>
      <w:pStyle w:val="stBilgi"/>
      <w:pBdr>
        <w:top w:val="single" w:sz="12" w:space="1" w:color="33CCCC"/>
      </w:pBdr>
      <w:rPr>
        <w:color w:val="33CCCC"/>
      </w:rPr>
    </w:pPr>
  </w:p>
  <w:p w:rsidR="004F57BA" w:rsidRDefault="004F57BA" w:rsidP="008876C5">
    <w:pPr>
      <w:pStyle w:val="stBilgi"/>
    </w:pPr>
  </w:p>
  <w:p w:rsidR="004F57BA" w:rsidRPr="0080567D" w:rsidRDefault="004F57BA" w:rsidP="008876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000F4241">
      <w:start w:val="1"/>
      <w:numFmt w:val="decimal"/>
      <w:lvlText w:val="%1."/>
      <w:lvlJc w:val="left"/>
      <w:rPr>
        <w:sz w:val="24"/>
        <w:szCs w:val="24"/>
      </w:rPr>
    </w:lvl>
    <w:lvl w:ilvl="1" w:tplc="000F4242">
      <w:start w:val="1"/>
      <w:numFmt w:val="decimal"/>
      <w:lvlText w:val="%2."/>
      <w:lvlJc w:val="left"/>
      <w:rPr>
        <w:sz w:val="24"/>
        <w:szCs w:val="24"/>
      </w:rPr>
    </w:lvl>
    <w:lvl w:ilvl="2" w:tplc="000F4243">
      <w:start w:val="1"/>
      <w:numFmt w:val="decimal"/>
      <w:lvlText w:val="%3."/>
      <w:lvlJc w:val="left"/>
      <w:rPr>
        <w:sz w:val="24"/>
        <w:szCs w:val="24"/>
      </w:rPr>
    </w:lvl>
    <w:lvl w:ilvl="3" w:tplc="000F4244">
      <w:start w:val="1"/>
      <w:numFmt w:val="decimal"/>
      <w:lvlText w:val="%4."/>
      <w:lvlJc w:val="left"/>
      <w:rPr>
        <w:sz w:val="24"/>
        <w:szCs w:val="24"/>
      </w:rPr>
    </w:lvl>
    <w:lvl w:ilvl="4" w:tplc="000F4245">
      <w:start w:val="1"/>
      <w:numFmt w:val="decimal"/>
      <w:lvlText w:val="%5."/>
      <w:lvlJc w:val="left"/>
      <w:rPr>
        <w:sz w:val="24"/>
        <w:szCs w:val="24"/>
      </w:rPr>
    </w:lvl>
    <w:lvl w:ilvl="5" w:tplc="000F4246">
      <w:start w:val="1"/>
      <w:numFmt w:val="decimal"/>
      <w:lvlText w:val="%6."/>
      <w:lvlJc w:val="left"/>
      <w:rPr>
        <w:sz w:val="24"/>
        <w:szCs w:val="24"/>
      </w:rPr>
    </w:lvl>
    <w:lvl w:ilvl="6" w:tplc="000F4247">
      <w:start w:val="1"/>
      <w:numFmt w:val="decimal"/>
      <w:lvlText w:val="%7."/>
      <w:lvlJc w:val="left"/>
      <w:rPr>
        <w:sz w:val="24"/>
        <w:szCs w:val="24"/>
      </w:rPr>
    </w:lvl>
    <w:lvl w:ilvl="7" w:tplc="000F4248">
      <w:start w:val="1"/>
      <w:numFmt w:val="decimal"/>
      <w:lvlText w:val="%8."/>
      <w:lvlJc w:val="left"/>
      <w:rPr>
        <w:sz w:val="24"/>
        <w:szCs w:val="24"/>
      </w:rPr>
    </w:lvl>
    <w:lvl w:ilvl="8" w:tplc="000F4249">
      <w:start w:val="1"/>
      <w:numFmt w:val="decimal"/>
      <w:lvlText w:val="%9."/>
      <w:lvlJc w:val="left"/>
      <w:rPr>
        <w:sz w:val="24"/>
        <w:szCs w:val="24"/>
      </w:rPr>
    </w:lvl>
  </w:abstractNum>
  <w:abstractNum w:abstractNumId="1" w15:restartNumberingAfterBreak="0">
    <w:nsid w:val="010C600A"/>
    <w:multiLevelType w:val="hybridMultilevel"/>
    <w:tmpl w:val="A376653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3243D51"/>
    <w:multiLevelType w:val="hybridMultilevel"/>
    <w:tmpl w:val="264C9918"/>
    <w:lvl w:ilvl="0" w:tplc="ADA2B00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39C2174"/>
    <w:multiLevelType w:val="hybridMultilevel"/>
    <w:tmpl w:val="46D6DBC6"/>
    <w:lvl w:ilvl="0" w:tplc="DA2C84A2">
      <w:start w:val="1"/>
      <w:numFmt w:val="bullet"/>
      <w:lvlText w:val=""/>
      <w:lvlJc w:val="left"/>
      <w:pPr>
        <w:tabs>
          <w:tab w:val="num" w:pos="720"/>
        </w:tabs>
        <w:ind w:left="720" w:hanging="360"/>
      </w:pPr>
      <w:rPr>
        <w:rFonts w:ascii="Wingdings" w:hAnsi="Wingdings" w:hint="default"/>
      </w:rPr>
    </w:lvl>
    <w:lvl w:ilvl="1" w:tplc="D0C6BC86" w:tentative="1">
      <w:start w:val="1"/>
      <w:numFmt w:val="bullet"/>
      <w:lvlText w:val=""/>
      <w:lvlJc w:val="left"/>
      <w:pPr>
        <w:tabs>
          <w:tab w:val="num" w:pos="1440"/>
        </w:tabs>
        <w:ind w:left="1440" w:hanging="360"/>
      </w:pPr>
      <w:rPr>
        <w:rFonts w:ascii="Wingdings" w:hAnsi="Wingdings" w:hint="default"/>
      </w:rPr>
    </w:lvl>
    <w:lvl w:ilvl="2" w:tplc="D854C308" w:tentative="1">
      <w:start w:val="1"/>
      <w:numFmt w:val="bullet"/>
      <w:lvlText w:val=""/>
      <w:lvlJc w:val="left"/>
      <w:pPr>
        <w:tabs>
          <w:tab w:val="num" w:pos="2160"/>
        </w:tabs>
        <w:ind w:left="2160" w:hanging="360"/>
      </w:pPr>
      <w:rPr>
        <w:rFonts w:ascii="Wingdings" w:hAnsi="Wingdings" w:hint="default"/>
      </w:rPr>
    </w:lvl>
    <w:lvl w:ilvl="3" w:tplc="BFFEF852" w:tentative="1">
      <w:start w:val="1"/>
      <w:numFmt w:val="bullet"/>
      <w:lvlText w:val=""/>
      <w:lvlJc w:val="left"/>
      <w:pPr>
        <w:tabs>
          <w:tab w:val="num" w:pos="2880"/>
        </w:tabs>
        <w:ind w:left="2880" w:hanging="360"/>
      </w:pPr>
      <w:rPr>
        <w:rFonts w:ascii="Wingdings" w:hAnsi="Wingdings" w:hint="default"/>
      </w:rPr>
    </w:lvl>
    <w:lvl w:ilvl="4" w:tplc="EADCB192" w:tentative="1">
      <w:start w:val="1"/>
      <w:numFmt w:val="bullet"/>
      <w:lvlText w:val=""/>
      <w:lvlJc w:val="left"/>
      <w:pPr>
        <w:tabs>
          <w:tab w:val="num" w:pos="3600"/>
        </w:tabs>
        <w:ind w:left="3600" w:hanging="360"/>
      </w:pPr>
      <w:rPr>
        <w:rFonts w:ascii="Wingdings" w:hAnsi="Wingdings" w:hint="default"/>
      </w:rPr>
    </w:lvl>
    <w:lvl w:ilvl="5" w:tplc="A78AFA10" w:tentative="1">
      <w:start w:val="1"/>
      <w:numFmt w:val="bullet"/>
      <w:lvlText w:val=""/>
      <w:lvlJc w:val="left"/>
      <w:pPr>
        <w:tabs>
          <w:tab w:val="num" w:pos="4320"/>
        </w:tabs>
        <w:ind w:left="4320" w:hanging="360"/>
      </w:pPr>
      <w:rPr>
        <w:rFonts w:ascii="Wingdings" w:hAnsi="Wingdings" w:hint="default"/>
      </w:rPr>
    </w:lvl>
    <w:lvl w:ilvl="6" w:tplc="D17E50A8" w:tentative="1">
      <w:start w:val="1"/>
      <w:numFmt w:val="bullet"/>
      <w:lvlText w:val=""/>
      <w:lvlJc w:val="left"/>
      <w:pPr>
        <w:tabs>
          <w:tab w:val="num" w:pos="5040"/>
        </w:tabs>
        <w:ind w:left="5040" w:hanging="360"/>
      </w:pPr>
      <w:rPr>
        <w:rFonts w:ascii="Wingdings" w:hAnsi="Wingdings" w:hint="default"/>
      </w:rPr>
    </w:lvl>
    <w:lvl w:ilvl="7" w:tplc="8FAC5490" w:tentative="1">
      <w:start w:val="1"/>
      <w:numFmt w:val="bullet"/>
      <w:lvlText w:val=""/>
      <w:lvlJc w:val="left"/>
      <w:pPr>
        <w:tabs>
          <w:tab w:val="num" w:pos="5760"/>
        </w:tabs>
        <w:ind w:left="5760" w:hanging="360"/>
      </w:pPr>
      <w:rPr>
        <w:rFonts w:ascii="Wingdings" w:hAnsi="Wingdings" w:hint="default"/>
      </w:rPr>
    </w:lvl>
    <w:lvl w:ilvl="8" w:tplc="6D84CA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922A5"/>
    <w:multiLevelType w:val="hybridMultilevel"/>
    <w:tmpl w:val="21869C0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C0423B6"/>
    <w:multiLevelType w:val="hybridMultilevel"/>
    <w:tmpl w:val="C92897F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0DF054DC"/>
    <w:multiLevelType w:val="hybridMultilevel"/>
    <w:tmpl w:val="E93A1B6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02D539C"/>
    <w:multiLevelType w:val="hybridMultilevel"/>
    <w:tmpl w:val="D8723B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684798D"/>
    <w:multiLevelType w:val="hybridMultilevel"/>
    <w:tmpl w:val="DA2A315A"/>
    <w:lvl w:ilvl="0" w:tplc="D1762A28">
      <w:start w:val="1"/>
      <w:numFmt w:val="bullet"/>
      <w:lvlText w:val=""/>
      <w:lvlJc w:val="left"/>
      <w:pPr>
        <w:tabs>
          <w:tab w:val="num" w:pos="720"/>
        </w:tabs>
        <w:ind w:left="720" w:hanging="360"/>
      </w:pPr>
      <w:rPr>
        <w:rFonts w:ascii="Wingdings" w:hAnsi="Wingdings" w:hint="default"/>
      </w:rPr>
    </w:lvl>
    <w:lvl w:ilvl="1" w:tplc="B400D92C" w:tentative="1">
      <w:start w:val="1"/>
      <w:numFmt w:val="bullet"/>
      <w:lvlText w:val=""/>
      <w:lvlJc w:val="left"/>
      <w:pPr>
        <w:tabs>
          <w:tab w:val="num" w:pos="1440"/>
        </w:tabs>
        <w:ind w:left="1440" w:hanging="360"/>
      </w:pPr>
      <w:rPr>
        <w:rFonts w:ascii="Wingdings" w:hAnsi="Wingdings" w:hint="default"/>
      </w:rPr>
    </w:lvl>
    <w:lvl w:ilvl="2" w:tplc="030A0F68" w:tentative="1">
      <w:start w:val="1"/>
      <w:numFmt w:val="bullet"/>
      <w:lvlText w:val=""/>
      <w:lvlJc w:val="left"/>
      <w:pPr>
        <w:tabs>
          <w:tab w:val="num" w:pos="2160"/>
        </w:tabs>
        <w:ind w:left="2160" w:hanging="360"/>
      </w:pPr>
      <w:rPr>
        <w:rFonts w:ascii="Wingdings" w:hAnsi="Wingdings" w:hint="default"/>
      </w:rPr>
    </w:lvl>
    <w:lvl w:ilvl="3" w:tplc="86E6C31E" w:tentative="1">
      <w:start w:val="1"/>
      <w:numFmt w:val="bullet"/>
      <w:lvlText w:val=""/>
      <w:lvlJc w:val="left"/>
      <w:pPr>
        <w:tabs>
          <w:tab w:val="num" w:pos="2880"/>
        </w:tabs>
        <w:ind w:left="2880" w:hanging="360"/>
      </w:pPr>
      <w:rPr>
        <w:rFonts w:ascii="Wingdings" w:hAnsi="Wingdings" w:hint="default"/>
      </w:rPr>
    </w:lvl>
    <w:lvl w:ilvl="4" w:tplc="10C23220" w:tentative="1">
      <w:start w:val="1"/>
      <w:numFmt w:val="bullet"/>
      <w:lvlText w:val=""/>
      <w:lvlJc w:val="left"/>
      <w:pPr>
        <w:tabs>
          <w:tab w:val="num" w:pos="3600"/>
        </w:tabs>
        <w:ind w:left="3600" w:hanging="360"/>
      </w:pPr>
      <w:rPr>
        <w:rFonts w:ascii="Wingdings" w:hAnsi="Wingdings" w:hint="default"/>
      </w:rPr>
    </w:lvl>
    <w:lvl w:ilvl="5" w:tplc="7E2CCDE2" w:tentative="1">
      <w:start w:val="1"/>
      <w:numFmt w:val="bullet"/>
      <w:lvlText w:val=""/>
      <w:lvlJc w:val="left"/>
      <w:pPr>
        <w:tabs>
          <w:tab w:val="num" w:pos="4320"/>
        </w:tabs>
        <w:ind w:left="4320" w:hanging="360"/>
      </w:pPr>
      <w:rPr>
        <w:rFonts w:ascii="Wingdings" w:hAnsi="Wingdings" w:hint="default"/>
      </w:rPr>
    </w:lvl>
    <w:lvl w:ilvl="6" w:tplc="00F8A10A" w:tentative="1">
      <w:start w:val="1"/>
      <w:numFmt w:val="bullet"/>
      <w:lvlText w:val=""/>
      <w:lvlJc w:val="left"/>
      <w:pPr>
        <w:tabs>
          <w:tab w:val="num" w:pos="5040"/>
        </w:tabs>
        <w:ind w:left="5040" w:hanging="360"/>
      </w:pPr>
      <w:rPr>
        <w:rFonts w:ascii="Wingdings" w:hAnsi="Wingdings" w:hint="default"/>
      </w:rPr>
    </w:lvl>
    <w:lvl w:ilvl="7" w:tplc="6AC6B7BA" w:tentative="1">
      <w:start w:val="1"/>
      <w:numFmt w:val="bullet"/>
      <w:lvlText w:val=""/>
      <w:lvlJc w:val="left"/>
      <w:pPr>
        <w:tabs>
          <w:tab w:val="num" w:pos="5760"/>
        </w:tabs>
        <w:ind w:left="5760" w:hanging="360"/>
      </w:pPr>
      <w:rPr>
        <w:rFonts w:ascii="Wingdings" w:hAnsi="Wingdings" w:hint="default"/>
      </w:rPr>
    </w:lvl>
    <w:lvl w:ilvl="8" w:tplc="F71CB0D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3304F"/>
    <w:multiLevelType w:val="hybridMultilevel"/>
    <w:tmpl w:val="D5F0E93E"/>
    <w:lvl w:ilvl="0" w:tplc="D876E0E6">
      <w:start w:val="1"/>
      <w:numFmt w:val="bullet"/>
      <w:lvlText w:val=""/>
      <w:lvlJc w:val="left"/>
      <w:pPr>
        <w:tabs>
          <w:tab w:val="num" w:pos="2148"/>
        </w:tabs>
        <w:ind w:left="2148" w:hanging="360"/>
      </w:pPr>
      <w:rPr>
        <w:rFonts w:ascii="Symbol" w:hAnsi="Symbol" w:hint="default"/>
        <w:color w:val="auto"/>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8F0662"/>
    <w:multiLevelType w:val="hybridMultilevel"/>
    <w:tmpl w:val="9B1E6D12"/>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C8E1E71"/>
    <w:multiLevelType w:val="hybridMultilevel"/>
    <w:tmpl w:val="75B6696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F663BB8"/>
    <w:multiLevelType w:val="hybridMultilevel"/>
    <w:tmpl w:val="90DCDA38"/>
    <w:lvl w:ilvl="0" w:tplc="1E9CB012">
      <w:start w:val="1"/>
      <w:numFmt w:val="bullet"/>
      <w:lvlText w:val=""/>
      <w:lvlJc w:val="left"/>
      <w:pPr>
        <w:tabs>
          <w:tab w:val="num" w:pos="720"/>
        </w:tabs>
        <w:ind w:left="720" w:hanging="360"/>
      </w:pPr>
      <w:rPr>
        <w:rFonts w:ascii="Wingdings" w:hAnsi="Wingdings" w:hint="default"/>
      </w:rPr>
    </w:lvl>
    <w:lvl w:ilvl="1" w:tplc="587AB7C4" w:tentative="1">
      <w:start w:val="1"/>
      <w:numFmt w:val="bullet"/>
      <w:lvlText w:val=""/>
      <w:lvlJc w:val="left"/>
      <w:pPr>
        <w:tabs>
          <w:tab w:val="num" w:pos="1440"/>
        </w:tabs>
        <w:ind w:left="1440" w:hanging="360"/>
      </w:pPr>
      <w:rPr>
        <w:rFonts w:ascii="Wingdings" w:hAnsi="Wingdings" w:hint="default"/>
      </w:rPr>
    </w:lvl>
    <w:lvl w:ilvl="2" w:tplc="7488FF44" w:tentative="1">
      <w:start w:val="1"/>
      <w:numFmt w:val="bullet"/>
      <w:lvlText w:val=""/>
      <w:lvlJc w:val="left"/>
      <w:pPr>
        <w:tabs>
          <w:tab w:val="num" w:pos="2160"/>
        </w:tabs>
        <w:ind w:left="2160" w:hanging="360"/>
      </w:pPr>
      <w:rPr>
        <w:rFonts w:ascii="Wingdings" w:hAnsi="Wingdings" w:hint="default"/>
      </w:rPr>
    </w:lvl>
    <w:lvl w:ilvl="3" w:tplc="89E459A4" w:tentative="1">
      <w:start w:val="1"/>
      <w:numFmt w:val="bullet"/>
      <w:lvlText w:val=""/>
      <w:lvlJc w:val="left"/>
      <w:pPr>
        <w:tabs>
          <w:tab w:val="num" w:pos="2880"/>
        </w:tabs>
        <w:ind w:left="2880" w:hanging="360"/>
      </w:pPr>
      <w:rPr>
        <w:rFonts w:ascii="Wingdings" w:hAnsi="Wingdings" w:hint="default"/>
      </w:rPr>
    </w:lvl>
    <w:lvl w:ilvl="4" w:tplc="6256EB2C" w:tentative="1">
      <w:start w:val="1"/>
      <w:numFmt w:val="bullet"/>
      <w:lvlText w:val=""/>
      <w:lvlJc w:val="left"/>
      <w:pPr>
        <w:tabs>
          <w:tab w:val="num" w:pos="3600"/>
        </w:tabs>
        <w:ind w:left="3600" w:hanging="360"/>
      </w:pPr>
      <w:rPr>
        <w:rFonts w:ascii="Wingdings" w:hAnsi="Wingdings" w:hint="default"/>
      </w:rPr>
    </w:lvl>
    <w:lvl w:ilvl="5" w:tplc="BBF65D78" w:tentative="1">
      <w:start w:val="1"/>
      <w:numFmt w:val="bullet"/>
      <w:lvlText w:val=""/>
      <w:lvlJc w:val="left"/>
      <w:pPr>
        <w:tabs>
          <w:tab w:val="num" w:pos="4320"/>
        </w:tabs>
        <w:ind w:left="4320" w:hanging="360"/>
      </w:pPr>
      <w:rPr>
        <w:rFonts w:ascii="Wingdings" w:hAnsi="Wingdings" w:hint="default"/>
      </w:rPr>
    </w:lvl>
    <w:lvl w:ilvl="6" w:tplc="42AE97B2" w:tentative="1">
      <w:start w:val="1"/>
      <w:numFmt w:val="bullet"/>
      <w:lvlText w:val=""/>
      <w:lvlJc w:val="left"/>
      <w:pPr>
        <w:tabs>
          <w:tab w:val="num" w:pos="5040"/>
        </w:tabs>
        <w:ind w:left="5040" w:hanging="360"/>
      </w:pPr>
      <w:rPr>
        <w:rFonts w:ascii="Wingdings" w:hAnsi="Wingdings" w:hint="default"/>
      </w:rPr>
    </w:lvl>
    <w:lvl w:ilvl="7" w:tplc="32461856" w:tentative="1">
      <w:start w:val="1"/>
      <w:numFmt w:val="bullet"/>
      <w:lvlText w:val=""/>
      <w:lvlJc w:val="left"/>
      <w:pPr>
        <w:tabs>
          <w:tab w:val="num" w:pos="5760"/>
        </w:tabs>
        <w:ind w:left="5760" w:hanging="360"/>
      </w:pPr>
      <w:rPr>
        <w:rFonts w:ascii="Wingdings" w:hAnsi="Wingdings" w:hint="default"/>
      </w:rPr>
    </w:lvl>
    <w:lvl w:ilvl="8" w:tplc="EFC86A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010A9"/>
    <w:multiLevelType w:val="hybridMultilevel"/>
    <w:tmpl w:val="D63677D8"/>
    <w:lvl w:ilvl="0" w:tplc="041F000F">
      <w:start w:val="9"/>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62B67D0"/>
    <w:multiLevelType w:val="hybridMultilevel"/>
    <w:tmpl w:val="0FD0207E"/>
    <w:lvl w:ilvl="0" w:tplc="35B8262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15:restartNumberingAfterBreak="0">
    <w:nsid w:val="26345081"/>
    <w:multiLevelType w:val="hybridMultilevel"/>
    <w:tmpl w:val="429A61B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64B4502"/>
    <w:multiLevelType w:val="hybridMultilevel"/>
    <w:tmpl w:val="A6C094C2"/>
    <w:lvl w:ilvl="0" w:tplc="041F0009">
      <w:start w:val="1"/>
      <w:numFmt w:val="bullet"/>
      <w:lvlText w:val=""/>
      <w:lvlJc w:val="left"/>
      <w:pPr>
        <w:tabs>
          <w:tab w:val="num" w:pos="2136"/>
        </w:tabs>
        <w:ind w:left="2136" w:hanging="360"/>
      </w:pPr>
      <w:rPr>
        <w:rFonts w:ascii="Wingdings" w:hAnsi="Wingdings" w:hint="default"/>
        <w:color w:val="auto"/>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AE37692"/>
    <w:multiLevelType w:val="hybridMultilevel"/>
    <w:tmpl w:val="FF1459E0"/>
    <w:lvl w:ilvl="0" w:tplc="492CB588">
      <w:start w:val="1"/>
      <w:numFmt w:val="bullet"/>
      <w:lvlText w:val=""/>
      <w:lvlJc w:val="left"/>
      <w:pPr>
        <w:tabs>
          <w:tab w:val="num" w:pos="720"/>
        </w:tabs>
        <w:ind w:left="720" w:hanging="360"/>
      </w:pPr>
      <w:rPr>
        <w:rFonts w:ascii="Wingdings" w:hAnsi="Wingdings" w:hint="default"/>
      </w:rPr>
    </w:lvl>
    <w:lvl w:ilvl="1" w:tplc="A39C3012" w:tentative="1">
      <w:start w:val="1"/>
      <w:numFmt w:val="bullet"/>
      <w:lvlText w:val=""/>
      <w:lvlJc w:val="left"/>
      <w:pPr>
        <w:tabs>
          <w:tab w:val="num" w:pos="1440"/>
        </w:tabs>
        <w:ind w:left="1440" w:hanging="360"/>
      </w:pPr>
      <w:rPr>
        <w:rFonts w:ascii="Wingdings" w:hAnsi="Wingdings" w:hint="default"/>
      </w:rPr>
    </w:lvl>
    <w:lvl w:ilvl="2" w:tplc="B184BF4E" w:tentative="1">
      <w:start w:val="1"/>
      <w:numFmt w:val="bullet"/>
      <w:lvlText w:val=""/>
      <w:lvlJc w:val="left"/>
      <w:pPr>
        <w:tabs>
          <w:tab w:val="num" w:pos="2160"/>
        </w:tabs>
        <w:ind w:left="2160" w:hanging="360"/>
      </w:pPr>
      <w:rPr>
        <w:rFonts w:ascii="Wingdings" w:hAnsi="Wingdings" w:hint="default"/>
      </w:rPr>
    </w:lvl>
    <w:lvl w:ilvl="3" w:tplc="C242F0DE" w:tentative="1">
      <w:start w:val="1"/>
      <w:numFmt w:val="bullet"/>
      <w:lvlText w:val=""/>
      <w:lvlJc w:val="left"/>
      <w:pPr>
        <w:tabs>
          <w:tab w:val="num" w:pos="2880"/>
        </w:tabs>
        <w:ind w:left="2880" w:hanging="360"/>
      </w:pPr>
      <w:rPr>
        <w:rFonts w:ascii="Wingdings" w:hAnsi="Wingdings" w:hint="default"/>
      </w:rPr>
    </w:lvl>
    <w:lvl w:ilvl="4" w:tplc="0B40FFCA" w:tentative="1">
      <w:start w:val="1"/>
      <w:numFmt w:val="bullet"/>
      <w:lvlText w:val=""/>
      <w:lvlJc w:val="left"/>
      <w:pPr>
        <w:tabs>
          <w:tab w:val="num" w:pos="3600"/>
        </w:tabs>
        <w:ind w:left="3600" w:hanging="360"/>
      </w:pPr>
      <w:rPr>
        <w:rFonts w:ascii="Wingdings" w:hAnsi="Wingdings" w:hint="default"/>
      </w:rPr>
    </w:lvl>
    <w:lvl w:ilvl="5" w:tplc="B4FC9908" w:tentative="1">
      <w:start w:val="1"/>
      <w:numFmt w:val="bullet"/>
      <w:lvlText w:val=""/>
      <w:lvlJc w:val="left"/>
      <w:pPr>
        <w:tabs>
          <w:tab w:val="num" w:pos="4320"/>
        </w:tabs>
        <w:ind w:left="4320" w:hanging="360"/>
      </w:pPr>
      <w:rPr>
        <w:rFonts w:ascii="Wingdings" w:hAnsi="Wingdings" w:hint="default"/>
      </w:rPr>
    </w:lvl>
    <w:lvl w:ilvl="6" w:tplc="3D961E0A" w:tentative="1">
      <w:start w:val="1"/>
      <w:numFmt w:val="bullet"/>
      <w:lvlText w:val=""/>
      <w:lvlJc w:val="left"/>
      <w:pPr>
        <w:tabs>
          <w:tab w:val="num" w:pos="5040"/>
        </w:tabs>
        <w:ind w:left="5040" w:hanging="360"/>
      </w:pPr>
      <w:rPr>
        <w:rFonts w:ascii="Wingdings" w:hAnsi="Wingdings" w:hint="default"/>
      </w:rPr>
    </w:lvl>
    <w:lvl w:ilvl="7" w:tplc="C5CA5708" w:tentative="1">
      <w:start w:val="1"/>
      <w:numFmt w:val="bullet"/>
      <w:lvlText w:val=""/>
      <w:lvlJc w:val="left"/>
      <w:pPr>
        <w:tabs>
          <w:tab w:val="num" w:pos="5760"/>
        </w:tabs>
        <w:ind w:left="5760" w:hanging="360"/>
      </w:pPr>
      <w:rPr>
        <w:rFonts w:ascii="Wingdings" w:hAnsi="Wingdings" w:hint="default"/>
      </w:rPr>
    </w:lvl>
    <w:lvl w:ilvl="8" w:tplc="660E80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E3541"/>
    <w:multiLevelType w:val="hybridMultilevel"/>
    <w:tmpl w:val="59AEBFF4"/>
    <w:lvl w:ilvl="0" w:tplc="D876E0E6">
      <w:start w:val="1"/>
      <w:numFmt w:val="bullet"/>
      <w:lvlText w:val=""/>
      <w:lvlJc w:val="left"/>
      <w:pPr>
        <w:tabs>
          <w:tab w:val="num" w:pos="2136"/>
        </w:tabs>
        <w:ind w:left="2136" w:hanging="360"/>
      </w:pPr>
      <w:rPr>
        <w:rFonts w:ascii="Symbol" w:hAnsi="Symbol" w:hint="default"/>
        <w:color w:val="auto"/>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A0B0866"/>
    <w:multiLevelType w:val="hybridMultilevel"/>
    <w:tmpl w:val="A6A495CE"/>
    <w:lvl w:ilvl="0" w:tplc="D876E0E6">
      <w:start w:val="1"/>
      <w:numFmt w:val="bullet"/>
      <w:lvlText w:val=""/>
      <w:lvlJc w:val="left"/>
      <w:pPr>
        <w:tabs>
          <w:tab w:val="num" w:pos="1428"/>
        </w:tabs>
        <w:ind w:left="1428"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503B30"/>
    <w:multiLevelType w:val="hybridMultilevel"/>
    <w:tmpl w:val="82D8248A"/>
    <w:lvl w:ilvl="0" w:tplc="041F0009">
      <w:start w:val="1"/>
      <w:numFmt w:val="bullet"/>
      <w:lvlText w:val=""/>
      <w:lvlJc w:val="left"/>
      <w:pPr>
        <w:tabs>
          <w:tab w:val="num" w:pos="2136"/>
        </w:tabs>
        <w:ind w:left="2136" w:hanging="360"/>
      </w:pPr>
      <w:rPr>
        <w:rFonts w:ascii="Wingdings" w:hAnsi="Wingdings" w:hint="default"/>
        <w:color w:val="auto"/>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1256C0F"/>
    <w:multiLevelType w:val="hybridMultilevel"/>
    <w:tmpl w:val="FC0281AA"/>
    <w:lvl w:ilvl="0" w:tplc="F53C8A0C">
      <w:start w:val="1"/>
      <w:numFmt w:val="decimal"/>
      <w:lvlText w:val="%1."/>
      <w:lvlJc w:val="left"/>
      <w:pPr>
        <w:tabs>
          <w:tab w:val="num" w:pos="720"/>
        </w:tabs>
        <w:ind w:left="720" w:hanging="360"/>
      </w:pPr>
      <w:rPr>
        <w:rFonts w:hint="default"/>
        <w:b/>
        <w:color w:val="auto"/>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1743141"/>
    <w:multiLevelType w:val="hybridMultilevel"/>
    <w:tmpl w:val="B546E40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D07B14"/>
    <w:multiLevelType w:val="hybridMultilevel"/>
    <w:tmpl w:val="91ECAAAC"/>
    <w:lvl w:ilvl="0" w:tplc="3A064D28">
      <w:start w:val="1"/>
      <w:numFmt w:val="decimal"/>
      <w:lvlText w:val="%1."/>
      <w:lvlJc w:val="left"/>
      <w:pPr>
        <w:tabs>
          <w:tab w:val="num" w:pos="720"/>
        </w:tabs>
        <w:ind w:left="720" w:hanging="360"/>
      </w:pPr>
      <w:rPr>
        <w:rFonts w:hint="default"/>
        <w:b/>
        <w:color w:val="auto"/>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4927C9"/>
    <w:multiLevelType w:val="hybridMultilevel"/>
    <w:tmpl w:val="1040DA2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ACF30BF"/>
    <w:multiLevelType w:val="multilevel"/>
    <w:tmpl w:val="A16888C4"/>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BE72196"/>
    <w:multiLevelType w:val="hybridMultilevel"/>
    <w:tmpl w:val="E822EFA2"/>
    <w:lvl w:ilvl="0" w:tplc="041F000F">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2D43CDA"/>
    <w:multiLevelType w:val="hybridMultilevel"/>
    <w:tmpl w:val="6E1CB3CC"/>
    <w:lvl w:ilvl="0" w:tplc="53EAA5A2">
      <w:start w:val="1"/>
      <w:numFmt w:val="decimal"/>
      <w:lvlText w:val="%1."/>
      <w:lvlJc w:val="left"/>
      <w:pPr>
        <w:tabs>
          <w:tab w:val="num" w:pos="760"/>
        </w:tabs>
        <w:ind w:left="7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67B52FE"/>
    <w:multiLevelType w:val="hybridMultilevel"/>
    <w:tmpl w:val="642ED5CA"/>
    <w:lvl w:ilvl="0" w:tplc="041F0009">
      <w:start w:val="1"/>
      <w:numFmt w:val="bullet"/>
      <w:lvlText w:val=""/>
      <w:lvlJc w:val="left"/>
      <w:pPr>
        <w:tabs>
          <w:tab w:val="num" w:pos="1428"/>
        </w:tabs>
        <w:ind w:left="1428"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9620FB"/>
    <w:multiLevelType w:val="hybridMultilevel"/>
    <w:tmpl w:val="05C0110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F72376"/>
    <w:multiLevelType w:val="hybridMultilevel"/>
    <w:tmpl w:val="144AB5D4"/>
    <w:lvl w:ilvl="0" w:tplc="AEAC7490">
      <w:start w:val="2008"/>
      <w:numFmt w:val="bullet"/>
      <w:lvlText w:val="-"/>
      <w:lvlJc w:val="left"/>
      <w:pPr>
        <w:tabs>
          <w:tab w:val="num" w:pos="1068"/>
        </w:tabs>
        <w:ind w:left="1068" w:hanging="360"/>
      </w:pPr>
      <w:rPr>
        <w:rFonts w:ascii="Times New Roman" w:eastAsia="Batang"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76543999"/>
    <w:multiLevelType w:val="hybridMultilevel"/>
    <w:tmpl w:val="2B06E26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BE0259C"/>
    <w:multiLevelType w:val="hybridMultilevel"/>
    <w:tmpl w:val="A16888C4"/>
    <w:lvl w:ilvl="0" w:tplc="041F000F">
      <w:start w:val="1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23"/>
  </w:num>
  <w:num w:numId="4">
    <w:abstractNumId w:val="1"/>
  </w:num>
  <w:num w:numId="5">
    <w:abstractNumId w:val="6"/>
  </w:num>
  <w:num w:numId="6">
    <w:abstractNumId w:val="10"/>
  </w:num>
  <w:num w:numId="7">
    <w:abstractNumId w:val="4"/>
  </w:num>
  <w:num w:numId="8">
    <w:abstractNumId w:val="11"/>
  </w:num>
  <w:num w:numId="9">
    <w:abstractNumId w:val="13"/>
  </w:num>
  <w:num w:numId="10">
    <w:abstractNumId w:val="32"/>
  </w:num>
  <w:num w:numId="11">
    <w:abstractNumId w:val="15"/>
  </w:num>
  <w:num w:numId="12">
    <w:abstractNumId w:val="5"/>
  </w:num>
  <w:num w:numId="13">
    <w:abstractNumId w:val="7"/>
  </w:num>
  <w:num w:numId="14">
    <w:abstractNumId w:val="31"/>
  </w:num>
  <w:num w:numId="15">
    <w:abstractNumId w:val="14"/>
  </w:num>
  <w:num w:numId="16">
    <w:abstractNumId w:val="30"/>
  </w:num>
  <w:num w:numId="17">
    <w:abstractNumId w:val="25"/>
  </w:num>
  <w:num w:numId="18">
    <w:abstractNumId w:val="26"/>
  </w:num>
  <w:num w:numId="19">
    <w:abstractNumId w:val="29"/>
  </w:num>
  <w:num w:numId="20">
    <w:abstractNumId w:val="22"/>
  </w:num>
  <w:num w:numId="21">
    <w:abstractNumId w:val="24"/>
  </w:num>
  <w:num w:numId="22">
    <w:abstractNumId w:val="19"/>
  </w:num>
  <w:num w:numId="23">
    <w:abstractNumId w:val="9"/>
  </w:num>
  <w:num w:numId="24">
    <w:abstractNumId w:val="16"/>
  </w:num>
  <w:num w:numId="25">
    <w:abstractNumId w:val="28"/>
  </w:num>
  <w:num w:numId="26">
    <w:abstractNumId w:val="20"/>
  </w:num>
  <w:num w:numId="27">
    <w:abstractNumId w:val="18"/>
  </w:num>
  <w:num w:numId="28">
    <w:abstractNumId w:val="0"/>
  </w:num>
  <w:num w:numId="29">
    <w:abstractNumId w:val="27"/>
  </w:num>
  <w:num w:numId="30">
    <w:abstractNumId w:val="3"/>
  </w:num>
  <w:num w:numId="31">
    <w:abstractNumId w:val="8"/>
  </w:num>
  <w:num w:numId="32">
    <w:abstractNumId w:val="1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8C"/>
    <w:rsid w:val="00001EBF"/>
    <w:rsid w:val="00006905"/>
    <w:rsid w:val="000134BD"/>
    <w:rsid w:val="000211BA"/>
    <w:rsid w:val="00025903"/>
    <w:rsid w:val="0003179A"/>
    <w:rsid w:val="00033BE4"/>
    <w:rsid w:val="00034461"/>
    <w:rsid w:val="00036610"/>
    <w:rsid w:val="00040A90"/>
    <w:rsid w:val="0004134B"/>
    <w:rsid w:val="00045195"/>
    <w:rsid w:val="00056EA5"/>
    <w:rsid w:val="00061029"/>
    <w:rsid w:val="0007018F"/>
    <w:rsid w:val="00074501"/>
    <w:rsid w:val="00075455"/>
    <w:rsid w:val="00077CBC"/>
    <w:rsid w:val="000844A9"/>
    <w:rsid w:val="00093450"/>
    <w:rsid w:val="00097884"/>
    <w:rsid w:val="00097989"/>
    <w:rsid w:val="000A0C60"/>
    <w:rsid w:val="000A490D"/>
    <w:rsid w:val="000B1C31"/>
    <w:rsid w:val="000B3451"/>
    <w:rsid w:val="000B5181"/>
    <w:rsid w:val="000C1C9F"/>
    <w:rsid w:val="000C260F"/>
    <w:rsid w:val="000C5194"/>
    <w:rsid w:val="000D48D1"/>
    <w:rsid w:val="000E41B3"/>
    <w:rsid w:val="000E4D5D"/>
    <w:rsid w:val="000E6E45"/>
    <w:rsid w:val="000F010F"/>
    <w:rsid w:val="000F338D"/>
    <w:rsid w:val="000F538C"/>
    <w:rsid w:val="000F668B"/>
    <w:rsid w:val="00100846"/>
    <w:rsid w:val="00102420"/>
    <w:rsid w:val="00103606"/>
    <w:rsid w:val="00112804"/>
    <w:rsid w:val="00112BFA"/>
    <w:rsid w:val="00120603"/>
    <w:rsid w:val="00121AD3"/>
    <w:rsid w:val="00123475"/>
    <w:rsid w:val="0012387B"/>
    <w:rsid w:val="00126E6D"/>
    <w:rsid w:val="00135ACC"/>
    <w:rsid w:val="00135F69"/>
    <w:rsid w:val="001404F1"/>
    <w:rsid w:val="00144168"/>
    <w:rsid w:val="001525A0"/>
    <w:rsid w:val="00153453"/>
    <w:rsid w:val="00153A51"/>
    <w:rsid w:val="0016083B"/>
    <w:rsid w:val="00166E0F"/>
    <w:rsid w:val="0017279F"/>
    <w:rsid w:val="001743A5"/>
    <w:rsid w:val="001831D7"/>
    <w:rsid w:val="001866C3"/>
    <w:rsid w:val="001904E8"/>
    <w:rsid w:val="00192295"/>
    <w:rsid w:val="00197DD9"/>
    <w:rsid w:val="001A0931"/>
    <w:rsid w:val="001A1590"/>
    <w:rsid w:val="001A2D48"/>
    <w:rsid w:val="001A5F17"/>
    <w:rsid w:val="001B46E4"/>
    <w:rsid w:val="001B73E7"/>
    <w:rsid w:val="001C09E3"/>
    <w:rsid w:val="001D00F6"/>
    <w:rsid w:val="001D2714"/>
    <w:rsid w:val="001D71A6"/>
    <w:rsid w:val="001E3C48"/>
    <w:rsid w:val="001E4559"/>
    <w:rsid w:val="001E4E48"/>
    <w:rsid w:val="001F08BE"/>
    <w:rsid w:val="001F1C2E"/>
    <w:rsid w:val="0020265A"/>
    <w:rsid w:val="002048B0"/>
    <w:rsid w:val="002075C1"/>
    <w:rsid w:val="002111B0"/>
    <w:rsid w:val="002138B3"/>
    <w:rsid w:val="00216AED"/>
    <w:rsid w:val="00231D59"/>
    <w:rsid w:val="00234015"/>
    <w:rsid w:val="00244972"/>
    <w:rsid w:val="002523C0"/>
    <w:rsid w:val="002542E7"/>
    <w:rsid w:val="002554EE"/>
    <w:rsid w:val="00256BC7"/>
    <w:rsid w:val="00260726"/>
    <w:rsid w:val="002630D5"/>
    <w:rsid w:val="00264A13"/>
    <w:rsid w:val="00266552"/>
    <w:rsid w:val="00266C4F"/>
    <w:rsid w:val="00266DAD"/>
    <w:rsid w:val="00272443"/>
    <w:rsid w:val="00282C11"/>
    <w:rsid w:val="00285BF7"/>
    <w:rsid w:val="00294C89"/>
    <w:rsid w:val="00297D40"/>
    <w:rsid w:val="002A14D3"/>
    <w:rsid w:val="002A1FE7"/>
    <w:rsid w:val="002A3341"/>
    <w:rsid w:val="002A7088"/>
    <w:rsid w:val="002A7581"/>
    <w:rsid w:val="002C7D5B"/>
    <w:rsid w:val="002D432C"/>
    <w:rsid w:val="002D54C5"/>
    <w:rsid w:val="002D7FAC"/>
    <w:rsid w:val="002E3123"/>
    <w:rsid w:val="002E3395"/>
    <w:rsid w:val="002F0FD7"/>
    <w:rsid w:val="002F142A"/>
    <w:rsid w:val="002F3067"/>
    <w:rsid w:val="002F355A"/>
    <w:rsid w:val="002F4427"/>
    <w:rsid w:val="002F5C68"/>
    <w:rsid w:val="002F79AF"/>
    <w:rsid w:val="00301483"/>
    <w:rsid w:val="00301FAD"/>
    <w:rsid w:val="0030372C"/>
    <w:rsid w:val="00303D54"/>
    <w:rsid w:val="00304175"/>
    <w:rsid w:val="00305867"/>
    <w:rsid w:val="00312621"/>
    <w:rsid w:val="00313116"/>
    <w:rsid w:val="00317FC1"/>
    <w:rsid w:val="00320616"/>
    <w:rsid w:val="00327902"/>
    <w:rsid w:val="00331D03"/>
    <w:rsid w:val="00335D34"/>
    <w:rsid w:val="00337E32"/>
    <w:rsid w:val="00343A96"/>
    <w:rsid w:val="0034524B"/>
    <w:rsid w:val="003458A8"/>
    <w:rsid w:val="003519BF"/>
    <w:rsid w:val="00353EFB"/>
    <w:rsid w:val="0035494A"/>
    <w:rsid w:val="003572A4"/>
    <w:rsid w:val="00360F22"/>
    <w:rsid w:val="00364210"/>
    <w:rsid w:val="00364543"/>
    <w:rsid w:val="00365F6E"/>
    <w:rsid w:val="0037556D"/>
    <w:rsid w:val="00380D6E"/>
    <w:rsid w:val="00381A88"/>
    <w:rsid w:val="0038672D"/>
    <w:rsid w:val="0039589C"/>
    <w:rsid w:val="00397BD1"/>
    <w:rsid w:val="003A22C7"/>
    <w:rsid w:val="003A4DB9"/>
    <w:rsid w:val="003A73B8"/>
    <w:rsid w:val="003B50ED"/>
    <w:rsid w:val="003B58AB"/>
    <w:rsid w:val="003B58C1"/>
    <w:rsid w:val="003B72BE"/>
    <w:rsid w:val="003C13FC"/>
    <w:rsid w:val="003C3CF5"/>
    <w:rsid w:val="003D372B"/>
    <w:rsid w:val="003E1FCB"/>
    <w:rsid w:val="003E3450"/>
    <w:rsid w:val="003E5509"/>
    <w:rsid w:val="003E555D"/>
    <w:rsid w:val="003E5B32"/>
    <w:rsid w:val="003E6700"/>
    <w:rsid w:val="003F417D"/>
    <w:rsid w:val="00401B03"/>
    <w:rsid w:val="004066D3"/>
    <w:rsid w:val="00411550"/>
    <w:rsid w:val="00413BD6"/>
    <w:rsid w:val="00414E7B"/>
    <w:rsid w:val="00416ED8"/>
    <w:rsid w:val="00417169"/>
    <w:rsid w:val="00420521"/>
    <w:rsid w:val="004243FD"/>
    <w:rsid w:val="004247A4"/>
    <w:rsid w:val="004329F7"/>
    <w:rsid w:val="00443EDD"/>
    <w:rsid w:val="00453C58"/>
    <w:rsid w:val="004559F7"/>
    <w:rsid w:val="00457A00"/>
    <w:rsid w:val="004613F1"/>
    <w:rsid w:val="00464864"/>
    <w:rsid w:val="00467717"/>
    <w:rsid w:val="00471994"/>
    <w:rsid w:val="00473A3F"/>
    <w:rsid w:val="00476F20"/>
    <w:rsid w:val="00477D95"/>
    <w:rsid w:val="00483620"/>
    <w:rsid w:val="00487378"/>
    <w:rsid w:val="0048776C"/>
    <w:rsid w:val="00487B97"/>
    <w:rsid w:val="00490971"/>
    <w:rsid w:val="00492A0C"/>
    <w:rsid w:val="00492F58"/>
    <w:rsid w:val="004A5F26"/>
    <w:rsid w:val="004C06E6"/>
    <w:rsid w:val="004C4DEE"/>
    <w:rsid w:val="004C62FD"/>
    <w:rsid w:val="004C7179"/>
    <w:rsid w:val="004D08A3"/>
    <w:rsid w:val="004D544E"/>
    <w:rsid w:val="004E4B5D"/>
    <w:rsid w:val="004E54A9"/>
    <w:rsid w:val="004F1D1E"/>
    <w:rsid w:val="004F4F99"/>
    <w:rsid w:val="004F57BA"/>
    <w:rsid w:val="005052B1"/>
    <w:rsid w:val="00507C98"/>
    <w:rsid w:val="005122E0"/>
    <w:rsid w:val="00512CCB"/>
    <w:rsid w:val="00514117"/>
    <w:rsid w:val="00523B52"/>
    <w:rsid w:val="00524702"/>
    <w:rsid w:val="0052549D"/>
    <w:rsid w:val="005270F4"/>
    <w:rsid w:val="00537022"/>
    <w:rsid w:val="00541340"/>
    <w:rsid w:val="00546E6D"/>
    <w:rsid w:val="00550574"/>
    <w:rsid w:val="005559B0"/>
    <w:rsid w:val="00557BF3"/>
    <w:rsid w:val="00561392"/>
    <w:rsid w:val="00573319"/>
    <w:rsid w:val="005746E1"/>
    <w:rsid w:val="005814C3"/>
    <w:rsid w:val="00581C9C"/>
    <w:rsid w:val="00582E36"/>
    <w:rsid w:val="00582EC3"/>
    <w:rsid w:val="00583C86"/>
    <w:rsid w:val="005845AD"/>
    <w:rsid w:val="005869A2"/>
    <w:rsid w:val="0059061A"/>
    <w:rsid w:val="00595BC6"/>
    <w:rsid w:val="00595E93"/>
    <w:rsid w:val="005963A5"/>
    <w:rsid w:val="005A3929"/>
    <w:rsid w:val="005B1166"/>
    <w:rsid w:val="005B25DB"/>
    <w:rsid w:val="005C4568"/>
    <w:rsid w:val="005C5926"/>
    <w:rsid w:val="005C6C9D"/>
    <w:rsid w:val="005C6D25"/>
    <w:rsid w:val="005D6ED8"/>
    <w:rsid w:val="005E263D"/>
    <w:rsid w:val="005E508A"/>
    <w:rsid w:val="005E7ECD"/>
    <w:rsid w:val="005F5341"/>
    <w:rsid w:val="005F575B"/>
    <w:rsid w:val="005F5B6D"/>
    <w:rsid w:val="00601772"/>
    <w:rsid w:val="006042AA"/>
    <w:rsid w:val="0061607B"/>
    <w:rsid w:val="00617D55"/>
    <w:rsid w:val="00622A5F"/>
    <w:rsid w:val="0062355B"/>
    <w:rsid w:val="00626A8C"/>
    <w:rsid w:val="00630B03"/>
    <w:rsid w:val="0063218B"/>
    <w:rsid w:val="00632C34"/>
    <w:rsid w:val="00634792"/>
    <w:rsid w:val="006369C0"/>
    <w:rsid w:val="0064025F"/>
    <w:rsid w:val="00640AE1"/>
    <w:rsid w:val="00641B27"/>
    <w:rsid w:val="00644695"/>
    <w:rsid w:val="00652BE8"/>
    <w:rsid w:val="00654514"/>
    <w:rsid w:val="00656704"/>
    <w:rsid w:val="00666B24"/>
    <w:rsid w:val="00672172"/>
    <w:rsid w:val="006722D9"/>
    <w:rsid w:val="00673BF8"/>
    <w:rsid w:val="006748DB"/>
    <w:rsid w:val="00677044"/>
    <w:rsid w:val="006807B3"/>
    <w:rsid w:val="0068450D"/>
    <w:rsid w:val="00684EF7"/>
    <w:rsid w:val="00694303"/>
    <w:rsid w:val="00695F81"/>
    <w:rsid w:val="00695F86"/>
    <w:rsid w:val="00697D87"/>
    <w:rsid w:val="006A2639"/>
    <w:rsid w:val="006A5458"/>
    <w:rsid w:val="006B1584"/>
    <w:rsid w:val="006B2A26"/>
    <w:rsid w:val="006B2D9A"/>
    <w:rsid w:val="006B599B"/>
    <w:rsid w:val="006B5A5B"/>
    <w:rsid w:val="006C1C1A"/>
    <w:rsid w:val="006C3FEE"/>
    <w:rsid w:val="006C6863"/>
    <w:rsid w:val="006C74B0"/>
    <w:rsid w:val="006D1589"/>
    <w:rsid w:val="006D21C9"/>
    <w:rsid w:val="006D23BE"/>
    <w:rsid w:val="006D5670"/>
    <w:rsid w:val="006D768B"/>
    <w:rsid w:val="006E0CA2"/>
    <w:rsid w:val="006E4E44"/>
    <w:rsid w:val="006E7F42"/>
    <w:rsid w:val="006F3A43"/>
    <w:rsid w:val="006F523F"/>
    <w:rsid w:val="007017E9"/>
    <w:rsid w:val="0072491A"/>
    <w:rsid w:val="007249E5"/>
    <w:rsid w:val="00725BC0"/>
    <w:rsid w:val="00730059"/>
    <w:rsid w:val="00731E85"/>
    <w:rsid w:val="0074359A"/>
    <w:rsid w:val="00743C53"/>
    <w:rsid w:val="007446FF"/>
    <w:rsid w:val="00746D24"/>
    <w:rsid w:val="00750031"/>
    <w:rsid w:val="007506BF"/>
    <w:rsid w:val="007508FC"/>
    <w:rsid w:val="00752E97"/>
    <w:rsid w:val="00756F37"/>
    <w:rsid w:val="007760E2"/>
    <w:rsid w:val="00777025"/>
    <w:rsid w:val="007779B0"/>
    <w:rsid w:val="00780EA5"/>
    <w:rsid w:val="00787AB3"/>
    <w:rsid w:val="00790D1C"/>
    <w:rsid w:val="007A2DEE"/>
    <w:rsid w:val="007B7ABC"/>
    <w:rsid w:val="007C07B2"/>
    <w:rsid w:val="007C3A00"/>
    <w:rsid w:val="007C3FBC"/>
    <w:rsid w:val="007C6C37"/>
    <w:rsid w:val="007C75CD"/>
    <w:rsid w:val="007D0F32"/>
    <w:rsid w:val="007D1C75"/>
    <w:rsid w:val="007D4747"/>
    <w:rsid w:val="007D4B83"/>
    <w:rsid w:val="007D6391"/>
    <w:rsid w:val="007D7A42"/>
    <w:rsid w:val="007E4C82"/>
    <w:rsid w:val="007F6BDD"/>
    <w:rsid w:val="007F6EC5"/>
    <w:rsid w:val="008009E7"/>
    <w:rsid w:val="00810D48"/>
    <w:rsid w:val="00820396"/>
    <w:rsid w:val="00821F63"/>
    <w:rsid w:val="00825BFF"/>
    <w:rsid w:val="00831F6A"/>
    <w:rsid w:val="00833895"/>
    <w:rsid w:val="008354DD"/>
    <w:rsid w:val="00840275"/>
    <w:rsid w:val="00847049"/>
    <w:rsid w:val="00852702"/>
    <w:rsid w:val="00852B58"/>
    <w:rsid w:val="00860572"/>
    <w:rsid w:val="008612E9"/>
    <w:rsid w:val="00866AD6"/>
    <w:rsid w:val="00866DB0"/>
    <w:rsid w:val="0086702E"/>
    <w:rsid w:val="008808FC"/>
    <w:rsid w:val="0088280E"/>
    <w:rsid w:val="008828C3"/>
    <w:rsid w:val="008834FE"/>
    <w:rsid w:val="008853EA"/>
    <w:rsid w:val="008876C5"/>
    <w:rsid w:val="008905C9"/>
    <w:rsid w:val="00892BCA"/>
    <w:rsid w:val="00892F42"/>
    <w:rsid w:val="00897E15"/>
    <w:rsid w:val="008A2270"/>
    <w:rsid w:val="008C2C56"/>
    <w:rsid w:val="008C489B"/>
    <w:rsid w:val="008C70C9"/>
    <w:rsid w:val="008D2188"/>
    <w:rsid w:val="008D7EBE"/>
    <w:rsid w:val="008F107E"/>
    <w:rsid w:val="008F2137"/>
    <w:rsid w:val="008F218A"/>
    <w:rsid w:val="008F3926"/>
    <w:rsid w:val="008F5325"/>
    <w:rsid w:val="008F7774"/>
    <w:rsid w:val="00900444"/>
    <w:rsid w:val="00901487"/>
    <w:rsid w:val="00902A04"/>
    <w:rsid w:val="00902F38"/>
    <w:rsid w:val="00913F6D"/>
    <w:rsid w:val="00917B04"/>
    <w:rsid w:val="00930690"/>
    <w:rsid w:val="009342B1"/>
    <w:rsid w:val="0093799F"/>
    <w:rsid w:val="009421E0"/>
    <w:rsid w:val="009431B1"/>
    <w:rsid w:val="009440B9"/>
    <w:rsid w:val="009520E4"/>
    <w:rsid w:val="00952F13"/>
    <w:rsid w:val="00956207"/>
    <w:rsid w:val="00961463"/>
    <w:rsid w:val="00961812"/>
    <w:rsid w:val="00962B45"/>
    <w:rsid w:val="00963D45"/>
    <w:rsid w:val="0096458D"/>
    <w:rsid w:val="00964C9E"/>
    <w:rsid w:val="00965658"/>
    <w:rsid w:val="009676C1"/>
    <w:rsid w:val="009705AB"/>
    <w:rsid w:val="00970996"/>
    <w:rsid w:val="009735FB"/>
    <w:rsid w:val="00973FF2"/>
    <w:rsid w:val="00975D53"/>
    <w:rsid w:val="0098373C"/>
    <w:rsid w:val="009850B5"/>
    <w:rsid w:val="009856E5"/>
    <w:rsid w:val="009924A5"/>
    <w:rsid w:val="00996213"/>
    <w:rsid w:val="00997CB9"/>
    <w:rsid w:val="009A304E"/>
    <w:rsid w:val="009A416A"/>
    <w:rsid w:val="009A5804"/>
    <w:rsid w:val="009A7FA5"/>
    <w:rsid w:val="009B0750"/>
    <w:rsid w:val="009B0941"/>
    <w:rsid w:val="009B0C66"/>
    <w:rsid w:val="009B4171"/>
    <w:rsid w:val="009B62C8"/>
    <w:rsid w:val="009B641D"/>
    <w:rsid w:val="009C02A6"/>
    <w:rsid w:val="009C11DF"/>
    <w:rsid w:val="009C1D06"/>
    <w:rsid w:val="009C47F3"/>
    <w:rsid w:val="009D0524"/>
    <w:rsid w:val="009D3302"/>
    <w:rsid w:val="009D4507"/>
    <w:rsid w:val="009D5F82"/>
    <w:rsid w:val="009D6833"/>
    <w:rsid w:val="009D7C78"/>
    <w:rsid w:val="009E0299"/>
    <w:rsid w:val="009E2922"/>
    <w:rsid w:val="009E512B"/>
    <w:rsid w:val="009E7563"/>
    <w:rsid w:val="00A01320"/>
    <w:rsid w:val="00A01B99"/>
    <w:rsid w:val="00A0443C"/>
    <w:rsid w:val="00A05AB5"/>
    <w:rsid w:val="00A06208"/>
    <w:rsid w:val="00A06700"/>
    <w:rsid w:val="00A07BDB"/>
    <w:rsid w:val="00A07E3A"/>
    <w:rsid w:val="00A179C5"/>
    <w:rsid w:val="00A35FB4"/>
    <w:rsid w:val="00A41991"/>
    <w:rsid w:val="00A42C49"/>
    <w:rsid w:val="00A4545A"/>
    <w:rsid w:val="00A46936"/>
    <w:rsid w:val="00A47C7E"/>
    <w:rsid w:val="00A50C40"/>
    <w:rsid w:val="00A526AE"/>
    <w:rsid w:val="00A572D3"/>
    <w:rsid w:val="00A61C8E"/>
    <w:rsid w:val="00A64629"/>
    <w:rsid w:val="00A65BE9"/>
    <w:rsid w:val="00A75E48"/>
    <w:rsid w:val="00A803A2"/>
    <w:rsid w:val="00A855FE"/>
    <w:rsid w:val="00A87ABB"/>
    <w:rsid w:val="00A90783"/>
    <w:rsid w:val="00A908D6"/>
    <w:rsid w:val="00A94AF1"/>
    <w:rsid w:val="00A94F8A"/>
    <w:rsid w:val="00AA160A"/>
    <w:rsid w:val="00AA3CC0"/>
    <w:rsid w:val="00AA5F79"/>
    <w:rsid w:val="00AB1818"/>
    <w:rsid w:val="00AB4E24"/>
    <w:rsid w:val="00AC0930"/>
    <w:rsid w:val="00AD52F6"/>
    <w:rsid w:val="00AD5C4E"/>
    <w:rsid w:val="00AD6E05"/>
    <w:rsid w:val="00AD71B4"/>
    <w:rsid w:val="00AE0211"/>
    <w:rsid w:val="00AE0370"/>
    <w:rsid w:val="00AE4977"/>
    <w:rsid w:val="00AF0E8F"/>
    <w:rsid w:val="00AF11B6"/>
    <w:rsid w:val="00AF3199"/>
    <w:rsid w:val="00AF49B5"/>
    <w:rsid w:val="00B006C4"/>
    <w:rsid w:val="00B01429"/>
    <w:rsid w:val="00B019B3"/>
    <w:rsid w:val="00B03815"/>
    <w:rsid w:val="00B05E26"/>
    <w:rsid w:val="00B15045"/>
    <w:rsid w:val="00B206CE"/>
    <w:rsid w:val="00B27FD0"/>
    <w:rsid w:val="00B33D53"/>
    <w:rsid w:val="00B3476A"/>
    <w:rsid w:val="00B44CFF"/>
    <w:rsid w:val="00B4624E"/>
    <w:rsid w:val="00B51754"/>
    <w:rsid w:val="00B6581D"/>
    <w:rsid w:val="00B705C7"/>
    <w:rsid w:val="00B7122F"/>
    <w:rsid w:val="00B72B3B"/>
    <w:rsid w:val="00B80A96"/>
    <w:rsid w:val="00B827A3"/>
    <w:rsid w:val="00BA1C3D"/>
    <w:rsid w:val="00BA6F82"/>
    <w:rsid w:val="00BB2D46"/>
    <w:rsid w:val="00BB61C3"/>
    <w:rsid w:val="00BC6303"/>
    <w:rsid w:val="00BD38B4"/>
    <w:rsid w:val="00BD5003"/>
    <w:rsid w:val="00BD57D0"/>
    <w:rsid w:val="00BD73C9"/>
    <w:rsid w:val="00BE16BA"/>
    <w:rsid w:val="00BE1833"/>
    <w:rsid w:val="00BE607E"/>
    <w:rsid w:val="00C04378"/>
    <w:rsid w:val="00C05297"/>
    <w:rsid w:val="00C0543E"/>
    <w:rsid w:val="00C13430"/>
    <w:rsid w:val="00C16049"/>
    <w:rsid w:val="00C1697E"/>
    <w:rsid w:val="00C16B99"/>
    <w:rsid w:val="00C237B6"/>
    <w:rsid w:val="00C271C0"/>
    <w:rsid w:val="00C31353"/>
    <w:rsid w:val="00C316B3"/>
    <w:rsid w:val="00C33732"/>
    <w:rsid w:val="00C34749"/>
    <w:rsid w:val="00C36BBE"/>
    <w:rsid w:val="00C4711A"/>
    <w:rsid w:val="00C47CE1"/>
    <w:rsid w:val="00C52715"/>
    <w:rsid w:val="00C5436C"/>
    <w:rsid w:val="00C60034"/>
    <w:rsid w:val="00C60E0E"/>
    <w:rsid w:val="00C61E18"/>
    <w:rsid w:val="00C65EBE"/>
    <w:rsid w:val="00C71150"/>
    <w:rsid w:val="00C74516"/>
    <w:rsid w:val="00C754CE"/>
    <w:rsid w:val="00C76CBD"/>
    <w:rsid w:val="00C76E57"/>
    <w:rsid w:val="00C81A8C"/>
    <w:rsid w:val="00C8314E"/>
    <w:rsid w:val="00C83974"/>
    <w:rsid w:val="00C8425A"/>
    <w:rsid w:val="00C846D9"/>
    <w:rsid w:val="00C87012"/>
    <w:rsid w:val="00C968A9"/>
    <w:rsid w:val="00CA4A69"/>
    <w:rsid w:val="00CA5309"/>
    <w:rsid w:val="00CB0471"/>
    <w:rsid w:val="00CB2FEA"/>
    <w:rsid w:val="00CB420E"/>
    <w:rsid w:val="00CB5271"/>
    <w:rsid w:val="00CC1183"/>
    <w:rsid w:val="00CC23E3"/>
    <w:rsid w:val="00CD061A"/>
    <w:rsid w:val="00CD4946"/>
    <w:rsid w:val="00CD763A"/>
    <w:rsid w:val="00CE0743"/>
    <w:rsid w:val="00CE3AD3"/>
    <w:rsid w:val="00CE79DA"/>
    <w:rsid w:val="00CF2424"/>
    <w:rsid w:val="00CF62A1"/>
    <w:rsid w:val="00D0144C"/>
    <w:rsid w:val="00D04E1D"/>
    <w:rsid w:val="00D12BA7"/>
    <w:rsid w:val="00D12F74"/>
    <w:rsid w:val="00D144F1"/>
    <w:rsid w:val="00D17204"/>
    <w:rsid w:val="00D2311F"/>
    <w:rsid w:val="00D30050"/>
    <w:rsid w:val="00D30D5A"/>
    <w:rsid w:val="00D32895"/>
    <w:rsid w:val="00D32DFD"/>
    <w:rsid w:val="00D42AB2"/>
    <w:rsid w:val="00D43767"/>
    <w:rsid w:val="00D56E13"/>
    <w:rsid w:val="00D57C42"/>
    <w:rsid w:val="00D679A2"/>
    <w:rsid w:val="00D67E09"/>
    <w:rsid w:val="00D71409"/>
    <w:rsid w:val="00D7191E"/>
    <w:rsid w:val="00D71A2F"/>
    <w:rsid w:val="00D85EB0"/>
    <w:rsid w:val="00D870B6"/>
    <w:rsid w:val="00D948D1"/>
    <w:rsid w:val="00D9509D"/>
    <w:rsid w:val="00D959C2"/>
    <w:rsid w:val="00DA47CA"/>
    <w:rsid w:val="00DA62FF"/>
    <w:rsid w:val="00DA7F94"/>
    <w:rsid w:val="00DB2B92"/>
    <w:rsid w:val="00DB35CC"/>
    <w:rsid w:val="00DB5979"/>
    <w:rsid w:val="00DC10D4"/>
    <w:rsid w:val="00DD1F6D"/>
    <w:rsid w:val="00DD42A0"/>
    <w:rsid w:val="00DE74CE"/>
    <w:rsid w:val="00DF6F18"/>
    <w:rsid w:val="00E0196A"/>
    <w:rsid w:val="00E10C58"/>
    <w:rsid w:val="00E110A4"/>
    <w:rsid w:val="00E15996"/>
    <w:rsid w:val="00E1694C"/>
    <w:rsid w:val="00E16E86"/>
    <w:rsid w:val="00E2045E"/>
    <w:rsid w:val="00E23020"/>
    <w:rsid w:val="00E23950"/>
    <w:rsid w:val="00E27170"/>
    <w:rsid w:val="00E278D9"/>
    <w:rsid w:val="00E33BDB"/>
    <w:rsid w:val="00E3703D"/>
    <w:rsid w:val="00E375A0"/>
    <w:rsid w:val="00E41B6B"/>
    <w:rsid w:val="00E43627"/>
    <w:rsid w:val="00E54031"/>
    <w:rsid w:val="00E5718F"/>
    <w:rsid w:val="00E64739"/>
    <w:rsid w:val="00E65945"/>
    <w:rsid w:val="00E70954"/>
    <w:rsid w:val="00E725C7"/>
    <w:rsid w:val="00E74508"/>
    <w:rsid w:val="00E76DFF"/>
    <w:rsid w:val="00E83E5E"/>
    <w:rsid w:val="00E83E74"/>
    <w:rsid w:val="00E843DE"/>
    <w:rsid w:val="00E87D1E"/>
    <w:rsid w:val="00E92B70"/>
    <w:rsid w:val="00EA02B6"/>
    <w:rsid w:val="00EA052E"/>
    <w:rsid w:val="00EA1858"/>
    <w:rsid w:val="00EA2359"/>
    <w:rsid w:val="00EB3A77"/>
    <w:rsid w:val="00EB4E9E"/>
    <w:rsid w:val="00EC6D18"/>
    <w:rsid w:val="00ED0F5E"/>
    <w:rsid w:val="00ED2841"/>
    <w:rsid w:val="00ED5FA9"/>
    <w:rsid w:val="00ED5FDE"/>
    <w:rsid w:val="00EE30C5"/>
    <w:rsid w:val="00EE46E7"/>
    <w:rsid w:val="00EE732E"/>
    <w:rsid w:val="00EF0371"/>
    <w:rsid w:val="00EF4F67"/>
    <w:rsid w:val="00EF6ABC"/>
    <w:rsid w:val="00F05E4B"/>
    <w:rsid w:val="00F105BF"/>
    <w:rsid w:val="00F12F25"/>
    <w:rsid w:val="00F1346D"/>
    <w:rsid w:val="00F279D2"/>
    <w:rsid w:val="00F27C7C"/>
    <w:rsid w:val="00F303A1"/>
    <w:rsid w:val="00F3208F"/>
    <w:rsid w:val="00F370C2"/>
    <w:rsid w:val="00F41F73"/>
    <w:rsid w:val="00F456F1"/>
    <w:rsid w:val="00F46644"/>
    <w:rsid w:val="00F46AB0"/>
    <w:rsid w:val="00F46DA2"/>
    <w:rsid w:val="00F53273"/>
    <w:rsid w:val="00F5495D"/>
    <w:rsid w:val="00F565D9"/>
    <w:rsid w:val="00F602AF"/>
    <w:rsid w:val="00F65042"/>
    <w:rsid w:val="00F74D5F"/>
    <w:rsid w:val="00F773D0"/>
    <w:rsid w:val="00F8029F"/>
    <w:rsid w:val="00F83959"/>
    <w:rsid w:val="00F941A8"/>
    <w:rsid w:val="00FA1C4D"/>
    <w:rsid w:val="00FA4BEA"/>
    <w:rsid w:val="00FB6B1A"/>
    <w:rsid w:val="00FD28D8"/>
    <w:rsid w:val="00FD432B"/>
    <w:rsid w:val="00FD5466"/>
    <w:rsid w:val="00FD6B86"/>
    <w:rsid w:val="00FE3C2C"/>
    <w:rsid w:val="00FE3D18"/>
    <w:rsid w:val="00FF698A"/>
    <w:rsid w:val="00FF7A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917D852"/>
  <w15:docId w15:val="{9CF4F67B-F1F9-4AE7-B249-E22196F6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8C"/>
    <w:rPr>
      <w:rFonts w:eastAsia="Batang"/>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rsid w:val="00C81A8C"/>
  </w:style>
  <w:style w:type="paragraph" w:styleId="T2">
    <w:name w:val="toc 2"/>
    <w:basedOn w:val="Normal"/>
    <w:next w:val="Normal"/>
    <w:autoRedefine/>
    <w:semiHidden/>
    <w:rsid w:val="00C81A8C"/>
    <w:pPr>
      <w:tabs>
        <w:tab w:val="right" w:leader="dot" w:pos="9060"/>
      </w:tabs>
      <w:jc w:val="both"/>
    </w:pPr>
    <w:rPr>
      <w:noProof/>
    </w:rPr>
  </w:style>
  <w:style w:type="paragraph" w:styleId="T3">
    <w:name w:val="toc 3"/>
    <w:basedOn w:val="Normal"/>
    <w:next w:val="Normal"/>
    <w:autoRedefine/>
    <w:semiHidden/>
    <w:rsid w:val="00C81A8C"/>
    <w:pPr>
      <w:tabs>
        <w:tab w:val="right" w:leader="dot" w:pos="9060"/>
      </w:tabs>
      <w:ind w:left="480"/>
      <w:jc w:val="both"/>
    </w:pPr>
    <w:rPr>
      <w:noProof/>
    </w:rPr>
  </w:style>
  <w:style w:type="character" w:styleId="Kpr">
    <w:name w:val="Hyperlink"/>
    <w:rsid w:val="00C81A8C"/>
    <w:rPr>
      <w:color w:val="0000FF"/>
      <w:u w:val="single"/>
    </w:rPr>
  </w:style>
  <w:style w:type="paragraph" w:styleId="NormalWeb">
    <w:name w:val="Normal (Web)"/>
    <w:basedOn w:val="Normal"/>
    <w:link w:val="NormalWebChar"/>
    <w:rsid w:val="00C81A8C"/>
    <w:pPr>
      <w:spacing w:before="100" w:beforeAutospacing="1" w:after="100" w:afterAutospacing="1"/>
    </w:pPr>
    <w:rPr>
      <w:rFonts w:eastAsia="Times New Roman"/>
      <w:lang w:eastAsia="tr-TR"/>
    </w:rPr>
  </w:style>
  <w:style w:type="character" w:customStyle="1" w:styleId="NormalWebChar">
    <w:name w:val="Normal (Web) Char"/>
    <w:link w:val="NormalWeb"/>
    <w:rsid w:val="00C81A8C"/>
    <w:rPr>
      <w:sz w:val="24"/>
      <w:szCs w:val="24"/>
      <w:lang w:val="tr-TR" w:eastAsia="tr-TR" w:bidi="ar-SA"/>
    </w:rPr>
  </w:style>
  <w:style w:type="paragraph" w:styleId="AltBilgi">
    <w:name w:val="footer"/>
    <w:basedOn w:val="Normal"/>
    <w:rsid w:val="00C81A8C"/>
    <w:pPr>
      <w:tabs>
        <w:tab w:val="center" w:pos="4536"/>
        <w:tab w:val="right" w:pos="9072"/>
      </w:tabs>
    </w:pPr>
  </w:style>
  <w:style w:type="character" w:styleId="SayfaNumaras">
    <w:name w:val="page number"/>
    <w:basedOn w:val="VarsaylanParagrafYazTipi"/>
    <w:rsid w:val="00C81A8C"/>
  </w:style>
  <w:style w:type="paragraph" w:styleId="stBilgi">
    <w:name w:val="header"/>
    <w:basedOn w:val="Normal"/>
    <w:rsid w:val="00C81A8C"/>
    <w:pPr>
      <w:tabs>
        <w:tab w:val="center" w:pos="4536"/>
        <w:tab w:val="right" w:pos="9072"/>
      </w:tabs>
    </w:pPr>
  </w:style>
  <w:style w:type="paragraph" w:styleId="GvdeMetni">
    <w:name w:val="Body Text"/>
    <w:basedOn w:val="Normal"/>
    <w:link w:val="GvdeMetniChar"/>
    <w:rsid w:val="00C81A8C"/>
    <w:pPr>
      <w:spacing w:after="240" w:line="240" w:lineRule="atLeast"/>
      <w:ind w:firstLine="360"/>
      <w:jc w:val="both"/>
    </w:pPr>
    <w:rPr>
      <w:rFonts w:ascii="Garamond" w:eastAsia="Times New Roman" w:hAnsi="Garamond" w:cs="Garamond"/>
      <w:sz w:val="22"/>
      <w:szCs w:val="22"/>
      <w:lang w:eastAsia="tr-TR"/>
    </w:rPr>
  </w:style>
  <w:style w:type="character" w:customStyle="1" w:styleId="GvdeMetniChar">
    <w:name w:val="Gövde Metni Char"/>
    <w:link w:val="GvdeMetni"/>
    <w:locked/>
    <w:rsid w:val="00C81A8C"/>
    <w:rPr>
      <w:rFonts w:ascii="Garamond" w:hAnsi="Garamond" w:cs="Garamond"/>
      <w:sz w:val="22"/>
      <w:szCs w:val="22"/>
      <w:lang w:val="tr-TR" w:eastAsia="tr-TR" w:bidi="ar-SA"/>
    </w:rPr>
  </w:style>
  <w:style w:type="character" w:customStyle="1" w:styleId="Heading1">
    <w:name w:val="Heading #1"/>
    <w:link w:val="Heading11"/>
    <w:rsid w:val="00C81A8C"/>
    <w:rPr>
      <w:b/>
      <w:bCs/>
      <w:sz w:val="24"/>
      <w:szCs w:val="24"/>
      <w:lang w:bidi="ar-SA"/>
    </w:rPr>
  </w:style>
  <w:style w:type="paragraph" w:customStyle="1" w:styleId="Heading11">
    <w:name w:val="Heading #11"/>
    <w:basedOn w:val="Normal"/>
    <w:link w:val="Heading1"/>
    <w:rsid w:val="00C81A8C"/>
    <w:pPr>
      <w:shd w:val="clear" w:color="auto" w:fill="FFFFFF"/>
      <w:spacing w:after="780" w:line="293" w:lineRule="exact"/>
      <w:outlineLvl w:val="0"/>
    </w:pPr>
    <w:rPr>
      <w:rFonts w:eastAsia="Times New Roman"/>
      <w:b/>
      <w:bCs/>
      <w:lang w:eastAsia="tr-TR"/>
    </w:rPr>
  </w:style>
  <w:style w:type="character" w:customStyle="1" w:styleId="GvdeMetni1">
    <w:name w:val="Gövde Metni1"/>
    <w:link w:val="Bodytext1"/>
    <w:rsid w:val="00C81A8C"/>
    <w:rPr>
      <w:sz w:val="24"/>
      <w:szCs w:val="24"/>
      <w:lang w:bidi="ar-SA"/>
    </w:rPr>
  </w:style>
  <w:style w:type="paragraph" w:customStyle="1" w:styleId="Bodytext1">
    <w:name w:val="Body text1"/>
    <w:basedOn w:val="Normal"/>
    <w:link w:val="GvdeMetni1"/>
    <w:rsid w:val="00C81A8C"/>
    <w:pPr>
      <w:shd w:val="clear" w:color="auto" w:fill="FFFFFF"/>
      <w:spacing w:before="60" w:after="240" w:line="278" w:lineRule="exact"/>
      <w:jc w:val="both"/>
    </w:pPr>
    <w:rPr>
      <w:rFonts w:eastAsia="Times New Roman"/>
      <w:lang w:eastAsia="tr-TR"/>
    </w:rPr>
  </w:style>
  <w:style w:type="character" w:customStyle="1" w:styleId="BodytextBold">
    <w:name w:val="Body text + Bold"/>
    <w:rsid w:val="00C81A8C"/>
    <w:rPr>
      <w:b/>
      <w:bCs/>
      <w:sz w:val="24"/>
      <w:szCs w:val="24"/>
      <w:lang w:bidi="ar-SA"/>
    </w:rPr>
  </w:style>
  <w:style w:type="character" w:customStyle="1" w:styleId="Bodytext3">
    <w:name w:val="Body text (3)"/>
    <w:link w:val="Bodytext31"/>
    <w:rsid w:val="00C81A8C"/>
    <w:rPr>
      <w:sz w:val="24"/>
      <w:szCs w:val="24"/>
      <w:lang w:bidi="ar-SA"/>
    </w:rPr>
  </w:style>
  <w:style w:type="paragraph" w:customStyle="1" w:styleId="Bodytext31">
    <w:name w:val="Body text (3)1"/>
    <w:basedOn w:val="Normal"/>
    <w:link w:val="Bodytext3"/>
    <w:rsid w:val="00C81A8C"/>
    <w:pPr>
      <w:shd w:val="clear" w:color="auto" w:fill="FFFFFF"/>
      <w:spacing w:line="274" w:lineRule="exact"/>
    </w:pPr>
    <w:rPr>
      <w:rFonts w:eastAsia="Times New Roman"/>
      <w:lang w:eastAsia="tr-TR"/>
    </w:rPr>
  </w:style>
  <w:style w:type="character" w:customStyle="1" w:styleId="Heading22">
    <w:name w:val="Heading #2 (2)"/>
    <w:link w:val="Heading221"/>
    <w:rsid w:val="00C81A8C"/>
    <w:rPr>
      <w:b/>
      <w:bCs/>
      <w:sz w:val="24"/>
      <w:szCs w:val="24"/>
      <w:lang w:bidi="ar-SA"/>
    </w:rPr>
  </w:style>
  <w:style w:type="paragraph" w:customStyle="1" w:styleId="Heading221">
    <w:name w:val="Heading #2 (2)1"/>
    <w:basedOn w:val="Normal"/>
    <w:link w:val="Heading22"/>
    <w:rsid w:val="00C81A8C"/>
    <w:pPr>
      <w:shd w:val="clear" w:color="auto" w:fill="FFFFFF"/>
      <w:spacing w:before="360" w:line="557" w:lineRule="exact"/>
      <w:outlineLvl w:val="1"/>
    </w:pPr>
    <w:rPr>
      <w:rFonts w:eastAsia="Times New Roman"/>
      <w:b/>
      <w:bCs/>
      <w:lang w:eastAsia="tr-TR"/>
    </w:rPr>
  </w:style>
  <w:style w:type="character" w:customStyle="1" w:styleId="Heading23Bold1">
    <w:name w:val="Heading #2 (3) + Bold1"/>
    <w:rsid w:val="00C81A8C"/>
    <w:rPr>
      <w:b/>
      <w:bCs/>
      <w:sz w:val="24"/>
      <w:szCs w:val="24"/>
      <w:lang w:bidi="ar-SA"/>
    </w:rPr>
  </w:style>
  <w:style w:type="character" w:customStyle="1" w:styleId="Bodytext32">
    <w:name w:val="Body text (3)2"/>
    <w:rsid w:val="00C81A8C"/>
    <w:rPr>
      <w:rFonts w:ascii="Times New Roman" w:hAnsi="Times New Roman" w:cs="Times New Roman"/>
      <w:noProof/>
      <w:sz w:val="24"/>
      <w:szCs w:val="24"/>
      <w:lang w:bidi="ar-SA"/>
    </w:rPr>
  </w:style>
  <w:style w:type="character" w:customStyle="1" w:styleId="Gvdemetni2">
    <w:name w:val="Gövde metni (2)_"/>
    <w:link w:val="Gvdemetni20"/>
    <w:rsid w:val="00C81A8C"/>
    <w:rPr>
      <w:b/>
      <w:bCs/>
      <w:sz w:val="23"/>
      <w:szCs w:val="23"/>
      <w:lang w:bidi="ar-SA"/>
    </w:rPr>
  </w:style>
  <w:style w:type="paragraph" w:customStyle="1" w:styleId="Gvdemetni20">
    <w:name w:val="Gövde metni (2)"/>
    <w:basedOn w:val="Normal"/>
    <w:link w:val="Gvdemetni2"/>
    <w:rsid w:val="00C81A8C"/>
    <w:pPr>
      <w:widowControl w:val="0"/>
      <w:shd w:val="clear" w:color="auto" w:fill="FFFFFF"/>
      <w:spacing w:after="300" w:line="240" w:lineRule="atLeast"/>
      <w:ind w:firstLine="700"/>
      <w:jc w:val="both"/>
    </w:pPr>
    <w:rPr>
      <w:rFonts w:eastAsia="Times New Roman"/>
      <w:b/>
      <w:bCs/>
      <w:sz w:val="23"/>
      <w:szCs w:val="23"/>
      <w:lang w:eastAsia="tr-TR"/>
    </w:rPr>
  </w:style>
  <w:style w:type="character" w:customStyle="1" w:styleId="Gvdemetni0">
    <w:name w:val="Gövde metni_"/>
    <w:link w:val="Gvdemetni3"/>
    <w:rsid w:val="00C81A8C"/>
    <w:rPr>
      <w:sz w:val="23"/>
      <w:szCs w:val="23"/>
      <w:lang w:bidi="ar-SA"/>
    </w:rPr>
  </w:style>
  <w:style w:type="paragraph" w:customStyle="1" w:styleId="Gvdemetni3">
    <w:name w:val="Gövde metni"/>
    <w:basedOn w:val="Normal"/>
    <w:link w:val="Gvdemetni0"/>
    <w:rsid w:val="00C81A8C"/>
    <w:pPr>
      <w:widowControl w:val="0"/>
      <w:shd w:val="clear" w:color="auto" w:fill="FFFFFF"/>
      <w:spacing w:before="300" w:after="540" w:line="274" w:lineRule="exact"/>
      <w:ind w:firstLine="700"/>
      <w:jc w:val="both"/>
    </w:pPr>
    <w:rPr>
      <w:rFonts w:eastAsia="Times New Roman"/>
      <w:sz w:val="23"/>
      <w:szCs w:val="23"/>
      <w:lang w:eastAsia="tr-TR"/>
    </w:rPr>
  </w:style>
  <w:style w:type="paragraph" w:styleId="BalonMetni">
    <w:name w:val="Balloon Text"/>
    <w:basedOn w:val="Normal"/>
    <w:link w:val="BalonMetniChar"/>
    <w:rsid w:val="00E33BDB"/>
    <w:rPr>
      <w:rFonts w:ascii="Tahoma" w:hAnsi="Tahoma" w:cs="Tahoma"/>
      <w:sz w:val="16"/>
      <w:szCs w:val="16"/>
    </w:rPr>
  </w:style>
  <w:style w:type="character" w:customStyle="1" w:styleId="BalonMetniChar">
    <w:name w:val="Balon Metni Char"/>
    <w:basedOn w:val="VarsaylanParagrafYazTipi"/>
    <w:link w:val="BalonMetni"/>
    <w:rsid w:val="00E33BDB"/>
    <w:rPr>
      <w:rFonts w:ascii="Tahoma" w:eastAsia="Batang" w:hAnsi="Tahoma" w:cs="Tahoma"/>
      <w:sz w:val="16"/>
      <w:szCs w:val="16"/>
      <w:lang w:eastAsia="ko-KR"/>
    </w:rPr>
  </w:style>
  <w:style w:type="table" w:styleId="OrtaGlgeleme1-Vurgu5">
    <w:name w:val="Medium Shading 1 Accent 5"/>
    <w:basedOn w:val="NormalTablo"/>
    <w:uiPriority w:val="63"/>
    <w:rsid w:val="0061607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Glgeleme-Vurgu1">
    <w:name w:val="Light Shading Accent 1"/>
    <w:basedOn w:val="NormalTablo"/>
    <w:uiPriority w:val="60"/>
    <w:rsid w:val="007C6C3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oZarif">
    <w:name w:val="Table Elegant"/>
    <w:basedOn w:val="NormalTablo"/>
    <w:rsid w:val="007C6C3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ada">
    <w:name w:val="Table Contemporary"/>
    <w:basedOn w:val="NormalTablo"/>
    <w:rsid w:val="007C6C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u">
    <w:name w:val="Table Grid"/>
    <w:basedOn w:val="NormalTablo"/>
    <w:rsid w:val="007C6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AltBalk1">
    <w:name w:val="Table Subtle 1"/>
    <w:basedOn w:val="NormalTablo"/>
    <w:rsid w:val="007C6C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eParagraf">
    <w:name w:val="List Paragraph"/>
    <w:basedOn w:val="Normal"/>
    <w:uiPriority w:val="34"/>
    <w:qFormat/>
    <w:rsid w:val="007C6C37"/>
    <w:pPr>
      <w:ind w:left="720"/>
      <w:contextualSpacing/>
    </w:pPr>
  </w:style>
  <w:style w:type="table" w:styleId="AkListe-Vurgu5">
    <w:name w:val="Light List Accent 5"/>
    <w:basedOn w:val="NormalTablo"/>
    <w:uiPriority w:val="61"/>
    <w:rsid w:val="002A334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oListe8">
    <w:name w:val="Table List 8"/>
    <w:basedOn w:val="NormalTablo"/>
    <w:rsid w:val="00FD54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656">
      <w:bodyDiv w:val="1"/>
      <w:marLeft w:val="0"/>
      <w:marRight w:val="0"/>
      <w:marTop w:val="0"/>
      <w:marBottom w:val="0"/>
      <w:divBdr>
        <w:top w:val="none" w:sz="0" w:space="0" w:color="auto"/>
        <w:left w:val="none" w:sz="0" w:space="0" w:color="auto"/>
        <w:bottom w:val="none" w:sz="0" w:space="0" w:color="auto"/>
        <w:right w:val="none" w:sz="0" w:space="0" w:color="auto"/>
      </w:divBdr>
    </w:div>
    <w:div w:id="119764113">
      <w:bodyDiv w:val="1"/>
      <w:marLeft w:val="0"/>
      <w:marRight w:val="0"/>
      <w:marTop w:val="0"/>
      <w:marBottom w:val="0"/>
      <w:divBdr>
        <w:top w:val="none" w:sz="0" w:space="0" w:color="auto"/>
        <w:left w:val="none" w:sz="0" w:space="0" w:color="auto"/>
        <w:bottom w:val="none" w:sz="0" w:space="0" w:color="auto"/>
        <w:right w:val="none" w:sz="0" w:space="0" w:color="auto"/>
      </w:divBdr>
    </w:div>
    <w:div w:id="181632047">
      <w:bodyDiv w:val="1"/>
      <w:marLeft w:val="0"/>
      <w:marRight w:val="0"/>
      <w:marTop w:val="0"/>
      <w:marBottom w:val="0"/>
      <w:divBdr>
        <w:top w:val="none" w:sz="0" w:space="0" w:color="auto"/>
        <w:left w:val="none" w:sz="0" w:space="0" w:color="auto"/>
        <w:bottom w:val="none" w:sz="0" w:space="0" w:color="auto"/>
        <w:right w:val="none" w:sz="0" w:space="0" w:color="auto"/>
      </w:divBdr>
      <w:divsChild>
        <w:div w:id="127748010">
          <w:marLeft w:val="0"/>
          <w:marRight w:val="0"/>
          <w:marTop w:val="0"/>
          <w:marBottom w:val="0"/>
          <w:divBdr>
            <w:top w:val="none" w:sz="0" w:space="0" w:color="auto"/>
            <w:left w:val="none" w:sz="0" w:space="0" w:color="auto"/>
            <w:bottom w:val="none" w:sz="0" w:space="0" w:color="auto"/>
            <w:right w:val="none" w:sz="0" w:space="0" w:color="auto"/>
          </w:divBdr>
        </w:div>
        <w:div w:id="544946576">
          <w:marLeft w:val="0"/>
          <w:marRight w:val="0"/>
          <w:marTop w:val="0"/>
          <w:marBottom w:val="0"/>
          <w:divBdr>
            <w:top w:val="none" w:sz="0" w:space="0" w:color="auto"/>
            <w:left w:val="none" w:sz="0" w:space="0" w:color="auto"/>
            <w:bottom w:val="none" w:sz="0" w:space="0" w:color="auto"/>
            <w:right w:val="none" w:sz="0" w:space="0" w:color="auto"/>
          </w:divBdr>
        </w:div>
        <w:div w:id="732702945">
          <w:marLeft w:val="0"/>
          <w:marRight w:val="0"/>
          <w:marTop w:val="0"/>
          <w:marBottom w:val="0"/>
          <w:divBdr>
            <w:top w:val="none" w:sz="0" w:space="0" w:color="auto"/>
            <w:left w:val="none" w:sz="0" w:space="0" w:color="auto"/>
            <w:bottom w:val="none" w:sz="0" w:space="0" w:color="auto"/>
            <w:right w:val="none" w:sz="0" w:space="0" w:color="auto"/>
          </w:divBdr>
        </w:div>
        <w:div w:id="967390796">
          <w:marLeft w:val="0"/>
          <w:marRight w:val="0"/>
          <w:marTop w:val="0"/>
          <w:marBottom w:val="0"/>
          <w:divBdr>
            <w:top w:val="none" w:sz="0" w:space="0" w:color="auto"/>
            <w:left w:val="none" w:sz="0" w:space="0" w:color="auto"/>
            <w:bottom w:val="none" w:sz="0" w:space="0" w:color="auto"/>
            <w:right w:val="none" w:sz="0" w:space="0" w:color="auto"/>
          </w:divBdr>
        </w:div>
        <w:div w:id="1391004637">
          <w:marLeft w:val="0"/>
          <w:marRight w:val="0"/>
          <w:marTop w:val="0"/>
          <w:marBottom w:val="0"/>
          <w:divBdr>
            <w:top w:val="none" w:sz="0" w:space="0" w:color="auto"/>
            <w:left w:val="none" w:sz="0" w:space="0" w:color="auto"/>
            <w:bottom w:val="none" w:sz="0" w:space="0" w:color="auto"/>
            <w:right w:val="none" w:sz="0" w:space="0" w:color="auto"/>
          </w:divBdr>
        </w:div>
        <w:div w:id="1443956653">
          <w:marLeft w:val="0"/>
          <w:marRight w:val="0"/>
          <w:marTop w:val="0"/>
          <w:marBottom w:val="0"/>
          <w:divBdr>
            <w:top w:val="none" w:sz="0" w:space="0" w:color="auto"/>
            <w:left w:val="none" w:sz="0" w:space="0" w:color="auto"/>
            <w:bottom w:val="none" w:sz="0" w:space="0" w:color="auto"/>
            <w:right w:val="none" w:sz="0" w:space="0" w:color="auto"/>
          </w:divBdr>
        </w:div>
        <w:div w:id="1506817676">
          <w:marLeft w:val="0"/>
          <w:marRight w:val="0"/>
          <w:marTop w:val="0"/>
          <w:marBottom w:val="0"/>
          <w:divBdr>
            <w:top w:val="none" w:sz="0" w:space="0" w:color="auto"/>
            <w:left w:val="none" w:sz="0" w:space="0" w:color="auto"/>
            <w:bottom w:val="none" w:sz="0" w:space="0" w:color="auto"/>
            <w:right w:val="none" w:sz="0" w:space="0" w:color="auto"/>
          </w:divBdr>
        </w:div>
        <w:div w:id="1507942063">
          <w:marLeft w:val="0"/>
          <w:marRight w:val="0"/>
          <w:marTop w:val="0"/>
          <w:marBottom w:val="0"/>
          <w:divBdr>
            <w:top w:val="none" w:sz="0" w:space="0" w:color="auto"/>
            <w:left w:val="none" w:sz="0" w:space="0" w:color="auto"/>
            <w:bottom w:val="none" w:sz="0" w:space="0" w:color="auto"/>
            <w:right w:val="none" w:sz="0" w:space="0" w:color="auto"/>
          </w:divBdr>
        </w:div>
        <w:div w:id="1650792685">
          <w:marLeft w:val="0"/>
          <w:marRight w:val="0"/>
          <w:marTop w:val="0"/>
          <w:marBottom w:val="0"/>
          <w:divBdr>
            <w:top w:val="none" w:sz="0" w:space="0" w:color="auto"/>
            <w:left w:val="none" w:sz="0" w:space="0" w:color="auto"/>
            <w:bottom w:val="none" w:sz="0" w:space="0" w:color="auto"/>
            <w:right w:val="none" w:sz="0" w:space="0" w:color="auto"/>
          </w:divBdr>
        </w:div>
      </w:divsChild>
    </w:div>
    <w:div w:id="272637947">
      <w:bodyDiv w:val="1"/>
      <w:marLeft w:val="0"/>
      <w:marRight w:val="0"/>
      <w:marTop w:val="0"/>
      <w:marBottom w:val="0"/>
      <w:divBdr>
        <w:top w:val="none" w:sz="0" w:space="0" w:color="auto"/>
        <w:left w:val="none" w:sz="0" w:space="0" w:color="auto"/>
        <w:bottom w:val="none" w:sz="0" w:space="0" w:color="auto"/>
        <w:right w:val="none" w:sz="0" w:space="0" w:color="auto"/>
      </w:divBdr>
      <w:divsChild>
        <w:div w:id="410541717">
          <w:marLeft w:val="0"/>
          <w:marRight w:val="0"/>
          <w:marTop w:val="0"/>
          <w:marBottom w:val="0"/>
          <w:divBdr>
            <w:top w:val="none" w:sz="0" w:space="0" w:color="auto"/>
            <w:left w:val="none" w:sz="0" w:space="0" w:color="auto"/>
            <w:bottom w:val="none" w:sz="0" w:space="0" w:color="auto"/>
            <w:right w:val="none" w:sz="0" w:space="0" w:color="auto"/>
          </w:divBdr>
        </w:div>
      </w:divsChild>
    </w:div>
    <w:div w:id="303122260">
      <w:bodyDiv w:val="1"/>
      <w:marLeft w:val="0"/>
      <w:marRight w:val="0"/>
      <w:marTop w:val="0"/>
      <w:marBottom w:val="0"/>
      <w:divBdr>
        <w:top w:val="none" w:sz="0" w:space="0" w:color="auto"/>
        <w:left w:val="none" w:sz="0" w:space="0" w:color="auto"/>
        <w:bottom w:val="none" w:sz="0" w:space="0" w:color="auto"/>
        <w:right w:val="none" w:sz="0" w:space="0" w:color="auto"/>
      </w:divBdr>
      <w:divsChild>
        <w:div w:id="587736104">
          <w:marLeft w:val="0"/>
          <w:marRight w:val="0"/>
          <w:marTop w:val="0"/>
          <w:marBottom w:val="0"/>
          <w:divBdr>
            <w:top w:val="none" w:sz="0" w:space="0" w:color="auto"/>
            <w:left w:val="none" w:sz="0" w:space="0" w:color="auto"/>
            <w:bottom w:val="none" w:sz="0" w:space="0" w:color="auto"/>
            <w:right w:val="none" w:sz="0" w:space="0" w:color="auto"/>
          </w:divBdr>
        </w:div>
      </w:divsChild>
    </w:div>
    <w:div w:id="413940419">
      <w:bodyDiv w:val="1"/>
      <w:marLeft w:val="0"/>
      <w:marRight w:val="0"/>
      <w:marTop w:val="0"/>
      <w:marBottom w:val="0"/>
      <w:divBdr>
        <w:top w:val="none" w:sz="0" w:space="0" w:color="auto"/>
        <w:left w:val="none" w:sz="0" w:space="0" w:color="auto"/>
        <w:bottom w:val="none" w:sz="0" w:space="0" w:color="auto"/>
        <w:right w:val="none" w:sz="0" w:space="0" w:color="auto"/>
      </w:divBdr>
    </w:div>
    <w:div w:id="449714460">
      <w:bodyDiv w:val="1"/>
      <w:marLeft w:val="0"/>
      <w:marRight w:val="0"/>
      <w:marTop w:val="0"/>
      <w:marBottom w:val="0"/>
      <w:divBdr>
        <w:top w:val="none" w:sz="0" w:space="0" w:color="auto"/>
        <w:left w:val="none" w:sz="0" w:space="0" w:color="auto"/>
        <w:bottom w:val="none" w:sz="0" w:space="0" w:color="auto"/>
        <w:right w:val="none" w:sz="0" w:space="0" w:color="auto"/>
      </w:divBdr>
      <w:divsChild>
        <w:div w:id="1980185721">
          <w:marLeft w:val="0"/>
          <w:marRight w:val="0"/>
          <w:marTop w:val="0"/>
          <w:marBottom w:val="0"/>
          <w:divBdr>
            <w:top w:val="none" w:sz="0" w:space="0" w:color="auto"/>
            <w:left w:val="none" w:sz="0" w:space="0" w:color="auto"/>
            <w:bottom w:val="none" w:sz="0" w:space="0" w:color="auto"/>
            <w:right w:val="none" w:sz="0" w:space="0" w:color="auto"/>
          </w:divBdr>
        </w:div>
      </w:divsChild>
    </w:div>
    <w:div w:id="453715384">
      <w:bodyDiv w:val="1"/>
      <w:marLeft w:val="0"/>
      <w:marRight w:val="0"/>
      <w:marTop w:val="0"/>
      <w:marBottom w:val="0"/>
      <w:divBdr>
        <w:top w:val="none" w:sz="0" w:space="0" w:color="auto"/>
        <w:left w:val="none" w:sz="0" w:space="0" w:color="auto"/>
        <w:bottom w:val="none" w:sz="0" w:space="0" w:color="auto"/>
        <w:right w:val="none" w:sz="0" w:space="0" w:color="auto"/>
      </w:divBdr>
      <w:divsChild>
        <w:div w:id="1942949816">
          <w:marLeft w:val="0"/>
          <w:marRight w:val="0"/>
          <w:marTop w:val="0"/>
          <w:marBottom w:val="0"/>
          <w:divBdr>
            <w:top w:val="none" w:sz="0" w:space="0" w:color="auto"/>
            <w:left w:val="none" w:sz="0" w:space="0" w:color="auto"/>
            <w:bottom w:val="none" w:sz="0" w:space="0" w:color="auto"/>
            <w:right w:val="none" w:sz="0" w:space="0" w:color="auto"/>
          </w:divBdr>
        </w:div>
      </w:divsChild>
    </w:div>
    <w:div w:id="730076996">
      <w:bodyDiv w:val="1"/>
      <w:marLeft w:val="0"/>
      <w:marRight w:val="0"/>
      <w:marTop w:val="0"/>
      <w:marBottom w:val="0"/>
      <w:divBdr>
        <w:top w:val="none" w:sz="0" w:space="0" w:color="auto"/>
        <w:left w:val="none" w:sz="0" w:space="0" w:color="auto"/>
        <w:bottom w:val="none" w:sz="0" w:space="0" w:color="auto"/>
        <w:right w:val="none" w:sz="0" w:space="0" w:color="auto"/>
      </w:divBdr>
      <w:divsChild>
        <w:div w:id="232349740">
          <w:marLeft w:val="0"/>
          <w:marRight w:val="0"/>
          <w:marTop w:val="0"/>
          <w:marBottom w:val="0"/>
          <w:divBdr>
            <w:top w:val="none" w:sz="0" w:space="0" w:color="auto"/>
            <w:left w:val="none" w:sz="0" w:space="0" w:color="auto"/>
            <w:bottom w:val="none" w:sz="0" w:space="0" w:color="auto"/>
            <w:right w:val="none" w:sz="0" w:space="0" w:color="auto"/>
          </w:divBdr>
        </w:div>
      </w:divsChild>
    </w:div>
    <w:div w:id="757602581">
      <w:bodyDiv w:val="1"/>
      <w:marLeft w:val="0"/>
      <w:marRight w:val="0"/>
      <w:marTop w:val="0"/>
      <w:marBottom w:val="0"/>
      <w:divBdr>
        <w:top w:val="none" w:sz="0" w:space="0" w:color="auto"/>
        <w:left w:val="none" w:sz="0" w:space="0" w:color="auto"/>
        <w:bottom w:val="none" w:sz="0" w:space="0" w:color="auto"/>
        <w:right w:val="none" w:sz="0" w:space="0" w:color="auto"/>
      </w:divBdr>
    </w:div>
    <w:div w:id="833228372">
      <w:bodyDiv w:val="1"/>
      <w:marLeft w:val="0"/>
      <w:marRight w:val="0"/>
      <w:marTop w:val="0"/>
      <w:marBottom w:val="0"/>
      <w:divBdr>
        <w:top w:val="none" w:sz="0" w:space="0" w:color="auto"/>
        <w:left w:val="none" w:sz="0" w:space="0" w:color="auto"/>
        <w:bottom w:val="none" w:sz="0" w:space="0" w:color="auto"/>
        <w:right w:val="none" w:sz="0" w:space="0" w:color="auto"/>
      </w:divBdr>
    </w:div>
    <w:div w:id="959922735">
      <w:bodyDiv w:val="1"/>
      <w:marLeft w:val="0"/>
      <w:marRight w:val="0"/>
      <w:marTop w:val="0"/>
      <w:marBottom w:val="0"/>
      <w:divBdr>
        <w:top w:val="none" w:sz="0" w:space="0" w:color="auto"/>
        <w:left w:val="none" w:sz="0" w:space="0" w:color="auto"/>
        <w:bottom w:val="none" w:sz="0" w:space="0" w:color="auto"/>
        <w:right w:val="none" w:sz="0" w:space="0" w:color="auto"/>
      </w:divBdr>
    </w:div>
    <w:div w:id="1187598322">
      <w:bodyDiv w:val="1"/>
      <w:marLeft w:val="0"/>
      <w:marRight w:val="0"/>
      <w:marTop w:val="0"/>
      <w:marBottom w:val="0"/>
      <w:divBdr>
        <w:top w:val="none" w:sz="0" w:space="0" w:color="auto"/>
        <w:left w:val="none" w:sz="0" w:space="0" w:color="auto"/>
        <w:bottom w:val="none" w:sz="0" w:space="0" w:color="auto"/>
        <w:right w:val="none" w:sz="0" w:space="0" w:color="auto"/>
      </w:divBdr>
    </w:div>
    <w:div w:id="1355035081">
      <w:bodyDiv w:val="1"/>
      <w:marLeft w:val="0"/>
      <w:marRight w:val="0"/>
      <w:marTop w:val="0"/>
      <w:marBottom w:val="0"/>
      <w:divBdr>
        <w:top w:val="none" w:sz="0" w:space="0" w:color="auto"/>
        <w:left w:val="none" w:sz="0" w:space="0" w:color="auto"/>
        <w:bottom w:val="none" w:sz="0" w:space="0" w:color="auto"/>
        <w:right w:val="none" w:sz="0" w:space="0" w:color="auto"/>
      </w:divBdr>
      <w:divsChild>
        <w:div w:id="101194458">
          <w:marLeft w:val="0"/>
          <w:marRight w:val="0"/>
          <w:marTop w:val="0"/>
          <w:marBottom w:val="0"/>
          <w:divBdr>
            <w:top w:val="none" w:sz="0" w:space="0" w:color="auto"/>
            <w:left w:val="none" w:sz="0" w:space="0" w:color="auto"/>
            <w:bottom w:val="none" w:sz="0" w:space="0" w:color="auto"/>
            <w:right w:val="none" w:sz="0" w:space="0" w:color="auto"/>
          </w:divBdr>
        </w:div>
        <w:div w:id="262543410">
          <w:marLeft w:val="0"/>
          <w:marRight w:val="0"/>
          <w:marTop w:val="0"/>
          <w:marBottom w:val="0"/>
          <w:divBdr>
            <w:top w:val="none" w:sz="0" w:space="0" w:color="auto"/>
            <w:left w:val="none" w:sz="0" w:space="0" w:color="auto"/>
            <w:bottom w:val="none" w:sz="0" w:space="0" w:color="auto"/>
            <w:right w:val="none" w:sz="0" w:space="0" w:color="auto"/>
          </w:divBdr>
        </w:div>
        <w:div w:id="335231931">
          <w:marLeft w:val="0"/>
          <w:marRight w:val="0"/>
          <w:marTop w:val="0"/>
          <w:marBottom w:val="0"/>
          <w:divBdr>
            <w:top w:val="none" w:sz="0" w:space="0" w:color="auto"/>
            <w:left w:val="none" w:sz="0" w:space="0" w:color="auto"/>
            <w:bottom w:val="none" w:sz="0" w:space="0" w:color="auto"/>
            <w:right w:val="none" w:sz="0" w:space="0" w:color="auto"/>
          </w:divBdr>
        </w:div>
        <w:div w:id="342712399">
          <w:marLeft w:val="0"/>
          <w:marRight w:val="0"/>
          <w:marTop w:val="0"/>
          <w:marBottom w:val="0"/>
          <w:divBdr>
            <w:top w:val="none" w:sz="0" w:space="0" w:color="auto"/>
            <w:left w:val="none" w:sz="0" w:space="0" w:color="auto"/>
            <w:bottom w:val="none" w:sz="0" w:space="0" w:color="auto"/>
            <w:right w:val="none" w:sz="0" w:space="0" w:color="auto"/>
          </w:divBdr>
        </w:div>
        <w:div w:id="423453098">
          <w:marLeft w:val="0"/>
          <w:marRight w:val="0"/>
          <w:marTop w:val="0"/>
          <w:marBottom w:val="0"/>
          <w:divBdr>
            <w:top w:val="none" w:sz="0" w:space="0" w:color="auto"/>
            <w:left w:val="none" w:sz="0" w:space="0" w:color="auto"/>
            <w:bottom w:val="none" w:sz="0" w:space="0" w:color="auto"/>
            <w:right w:val="none" w:sz="0" w:space="0" w:color="auto"/>
          </w:divBdr>
        </w:div>
        <w:div w:id="484904156">
          <w:marLeft w:val="0"/>
          <w:marRight w:val="0"/>
          <w:marTop w:val="0"/>
          <w:marBottom w:val="0"/>
          <w:divBdr>
            <w:top w:val="none" w:sz="0" w:space="0" w:color="auto"/>
            <w:left w:val="none" w:sz="0" w:space="0" w:color="auto"/>
            <w:bottom w:val="none" w:sz="0" w:space="0" w:color="auto"/>
            <w:right w:val="none" w:sz="0" w:space="0" w:color="auto"/>
          </w:divBdr>
        </w:div>
        <w:div w:id="503056408">
          <w:marLeft w:val="0"/>
          <w:marRight w:val="0"/>
          <w:marTop w:val="0"/>
          <w:marBottom w:val="0"/>
          <w:divBdr>
            <w:top w:val="none" w:sz="0" w:space="0" w:color="auto"/>
            <w:left w:val="none" w:sz="0" w:space="0" w:color="auto"/>
            <w:bottom w:val="none" w:sz="0" w:space="0" w:color="auto"/>
            <w:right w:val="none" w:sz="0" w:space="0" w:color="auto"/>
          </w:divBdr>
        </w:div>
        <w:div w:id="1036005105">
          <w:marLeft w:val="0"/>
          <w:marRight w:val="0"/>
          <w:marTop w:val="0"/>
          <w:marBottom w:val="0"/>
          <w:divBdr>
            <w:top w:val="none" w:sz="0" w:space="0" w:color="auto"/>
            <w:left w:val="none" w:sz="0" w:space="0" w:color="auto"/>
            <w:bottom w:val="none" w:sz="0" w:space="0" w:color="auto"/>
            <w:right w:val="none" w:sz="0" w:space="0" w:color="auto"/>
          </w:divBdr>
        </w:div>
        <w:div w:id="1165706112">
          <w:marLeft w:val="0"/>
          <w:marRight w:val="0"/>
          <w:marTop w:val="0"/>
          <w:marBottom w:val="0"/>
          <w:divBdr>
            <w:top w:val="none" w:sz="0" w:space="0" w:color="auto"/>
            <w:left w:val="none" w:sz="0" w:space="0" w:color="auto"/>
            <w:bottom w:val="none" w:sz="0" w:space="0" w:color="auto"/>
            <w:right w:val="none" w:sz="0" w:space="0" w:color="auto"/>
          </w:divBdr>
        </w:div>
        <w:div w:id="1303804564">
          <w:marLeft w:val="0"/>
          <w:marRight w:val="0"/>
          <w:marTop w:val="0"/>
          <w:marBottom w:val="0"/>
          <w:divBdr>
            <w:top w:val="none" w:sz="0" w:space="0" w:color="auto"/>
            <w:left w:val="none" w:sz="0" w:space="0" w:color="auto"/>
            <w:bottom w:val="none" w:sz="0" w:space="0" w:color="auto"/>
            <w:right w:val="none" w:sz="0" w:space="0" w:color="auto"/>
          </w:divBdr>
        </w:div>
        <w:div w:id="1393775779">
          <w:marLeft w:val="0"/>
          <w:marRight w:val="0"/>
          <w:marTop w:val="0"/>
          <w:marBottom w:val="0"/>
          <w:divBdr>
            <w:top w:val="none" w:sz="0" w:space="0" w:color="auto"/>
            <w:left w:val="none" w:sz="0" w:space="0" w:color="auto"/>
            <w:bottom w:val="none" w:sz="0" w:space="0" w:color="auto"/>
            <w:right w:val="none" w:sz="0" w:space="0" w:color="auto"/>
          </w:divBdr>
        </w:div>
        <w:div w:id="1411541765">
          <w:marLeft w:val="0"/>
          <w:marRight w:val="0"/>
          <w:marTop w:val="0"/>
          <w:marBottom w:val="0"/>
          <w:divBdr>
            <w:top w:val="none" w:sz="0" w:space="0" w:color="auto"/>
            <w:left w:val="none" w:sz="0" w:space="0" w:color="auto"/>
            <w:bottom w:val="none" w:sz="0" w:space="0" w:color="auto"/>
            <w:right w:val="none" w:sz="0" w:space="0" w:color="auto"/>
          </w:divBdr>
        </w:div>
        <w:div w:id="1491362546">
          <w:marLeft w:val="0"/>
          <w:marRight w:val="0"/>
          <w:marTop w:val="0"/>
          <w:marBottom w:val="0"/>
          <w:divBdr>
            <w:top w:val="none" w:sz="0" w:space="0" w:color="auto"/>
            <w:left w:val="none" w:sz="0" w:space="0" w:color="auto"/>
            <w:bottom w:val="none" w:sz="0" w:space="0" w:color="auto"/>
            <w:right w:val="none" w:sz="0" w:space="0" w:color="auto"/>
          </w:divBdr>
        </w:div>
        <w:div w:id="1945267525">
          <w:marLeft w:val="0"/>
          <w:marRight w:val="0"/>
          <w:marTop w:val="0"/>
          <w:marBottom w:val="0"/>
          <w:divBdr>
            <w:top w:val="none" w:sz="0" w:space="0" w:color="auto"/>
            <w:left w:val="none" w:sz="0" w:space="0" w:color="auto"/>
            <w:bottom w:val="none" w:sz="0" w:space="0" w:color="auto"/>
            <w:right w:val="none" w:sz="0" w:space="0" w:color="auto"/>
          </w:divBdr>
        </w:div>
      </w:divsChild>
    </w:div>
    <w:div w:id="1448693683">
      <w:bodyDiv w:val="1"/>
      <w:marLeft w:val="0"/>
      <w:marRight w:val="0"/>
      <w:marTop w:val="0"/>
      <w:marBottom w:val="0"/>
      <w:divBdr>
        <w:top w:val="none" w:sz="0" w:space="0" w:color="auto"/>
        <w:left w:val="none" w:sz="0" w:space="0" w:color="auto"/>
        <w:bottom w:val="none" w:sz="0" w:space="0" w:color="auto"/>
        <w:right w:val="none" w:sz="0" w:space="0" w:color="auto"/>
      </w:divBdr>
    </w:div>
    <w:div w:id="1467580229">
      <w:bodyDiv w:val="1"/>
      <w:marLeft w:val="0"/>
      <w:marRight w:val="0"/>
      <w:marTop w:val="0"/>
      <w:marBottom w:val="0"/>
      <w:divBdr>
        <w:top w:val="none" w:sz="0" w:space="0" w:color="auto"/>
        <w:left w:val="none" w:sz="0" w:space="0" w:color="auto"/>
        <w:bottom w:val="none" w:sz="0" w:space="0" w:color="auto"/>
        <w:right w:val="none" w:sz="0" w:space="0" w:color="auto"/>
      </w:divBdr>
      <w:divsChild>
        <w:div w:id="886986617">
          <w:marLeft w:val="0"/>
          <w:marRight w:val="0"/>
          <w:marTop w:val="0"/>
          <w:marBottom w:val="0"/>
          <w:divBdr>
            <w:top w:val="none" w:sz="0" w:space="0" w:color="auto"/>
            <w:left w:val="none" w:sz="0" w:space="0" w:color="auto"/>
            <w:bottom w:val="none" w:sz="0" w:space="0" w:color="auto"/>
            <w:right w:val="none" w:sz="0" w:space="0" w:color="auto"/>
          </w:divBdr>
        </w:div>
      </w:divsChild>
    </w:div>
    <w:div w:id="1638798393">
      <w:bodyDiv w:val="1"/>
      <w:marLeft w:val="0"/>
      <w:marRight w:val="0"/>
      <w:marTop w:val="0"/>
      <w:marBottom w:val="0"/>
      <w:divBdr>
        <w:top w:val="none" w:sz="0" w:space="0" w:color="auto"/>
        <w:left w:val="none" w:sz="0" w:space="0" w:color="auto"/>
        <w:bottom w:val="none" w:sz="0" w:space="0" w:color="auto"/>
        <w:right w:val="none" w:sz="0" w:space="0" w:color="auto"/>
      </w:divBdr>
      <w:divsChild>
        <w:div w:id="13502951">
          <w:marLeft w:val="0"/>
          <w:marRight w:val="0"/>
          <w:marTop w:val="0"/>
          <w:marBottom w:val="0"/>
          <w:divBdr>
            <w:top w:val="none" w:sz="0" w:space="0" w:color="auto"/>
            <w:left w:val="none" w:sz="0" w:space="0" w:color="auto"/>
            <w:bottom w:val="none" w:sz="0" w:space="0" w:color="auto"/>
            <w:right w:val="none" w:sz="0" w:space="0" w:color="auto"/>
          </w:divBdr>
        </w:div>
        <w:div w:id="138767203">
          <w:marLeft w:val="0"/>
          <w:marRight w:val="0"/>
          <w:marTop w:val="0"/>
          <w:marBottom w:val="0"/>
          <w:divBdr>
            <w:top w:val="none" w:sz="0" w:space="0" w:color="auto"/>
            <w:left w:val="none" w:sz="0" w:space="0" w:color="auto"/>
            <w:bottom w:val="none" w:sz="0" w:space="0" w:color="auto"/>
            <w:right w:val="none" w:sz="0" w:space="0" w:color="auto"/>
          </w:divBdr>
        </w:div>
        <w:div w:id="237519847">
          <w:marLeft w:val="0"/>
          <w:marRight w:val="0"/>
          <w:marTop w:val="0"/>
          <w:marBottom w:val="0"/>
          <w:divBdr>
            <w:top w:val="none" w:sz="0" w:space="0" w:color="auto"/>
            <w:left w:val="none" w:sz="0" w:space="0" w:color="auto"/>
            <w:bottom w:val="none" w:sz="0" w:space="0" w:color="auto"/>
            <w:right w:val="none" w:sz="0" w:space="0" w:color="auto"/>
          </w:divBdr>
        </w:div>
        <w:div w:id="683091159">
          <w:marLeft w:val="0"/>
          <w:marRight w:val="0"/>
          <w:marTop w:val="0"/>
          <w:marBottom w:val="0"/>
          <w:divBdr>
            <w:top w:val="none" w:sz="0" w:space="0" w:color="auto"/>
            <w:left w:val="none" w:sz="0" w:space="0" w:color="auto"/>
            <w:bottom w:val="none" w:sz="0" w:space="0" w:color="auto"/>
            <w:right w:val="none" w:sz="0" w:space="0" w:color="auto"/>
          </w:divBdr>
        </w:div>
        <w:div w:id="1318457065">
          <w:marLeft w:val="0"/>
          <w:marRight w:val="0"/>
          <w:marTop w:val="0"/>
          <w:marBottom w:val="0"/>
          <w:divBdr>
            <w:top w:val="none" w:sz="0" w:space="0" w:color="auto"/>
            <w:left w:val="none" w:sz="0" w:space="0" w:color="auto"/>
            <w:bottom w:val="none" w:sz="0" w:space="0" w:color="auto"/>
            <w:right w:val="none" w:sz="0" w:space="0" w:color="auto"/>
          </w:divBdr>
        </w:div>
        <w:div w:id="1464736649">
          <w:marLeft w:val="0"/>
          <w:marRight w:val="0"/>
          <w:marTop w:val="0"/>
          <w:marBottom w:val="0"/>
          <w:divBdr>
            <w:top w:val="none" w:sz="0" w:space="0" w:color="auto"/>
            <w:left w:val="none" w:sz="0" w:space="0" w:color="auto"/>
            <w:bottom w:val="none" w:sz="0" w:space="0" w:color="auto"/>
            <w:right w:val="none" w:sz="0" w:space="0" w:color="auto"/>
          </w:divBdr>
        </w:div>
        <w:div w:id="1683437899">
          <w:marLeft w:val="0"/>
          <w:marRight w:val="0"/>
          <w:marTop w:val="0"/>
          <w:marBottom w:val="0"/>
          <w:divBdr>
            <w:top w:val="none" w:sz="0" w:space="0" w:color="auto"/>
            <w:left w:val="none" w:sz="0" w:space="0" w:color="auto"/>
            <w:bottom w:val="none" w:sz="0" w:space="0" w:color="auto"/>
            <w:right w:val="none" w:sz="0" w:space="0" w:color="auto"/>
          </w:divBdr>
        </w:div>
        <w:div w:id="1843813311">
          <w:marLeft w:val="0"/>
          <w:marRight w:val="0"/>
          <w:marTop w:val="0"/>
          <w:marBottom w:val="0"/>
          <w:divBdr>
            <w:top w:val="none" w:sz="0" w:space="0" w:color="auto"/>
            <w:left w:val="none" w:sz="0" w:space="0" w:color="auto"/>
            <w:bottom w:val="none" w:sz="0" w:space="0" w:color="auto"/>
            <w:right w:val="none" w:sz="0" w:space="0" w:color="auto"/>
          </w:divBdr>
        </w:div>
        <w:div w:id="2030714990">
          <w:marLeft w:val="0"/>
          <w:marRight w:val="0"/>
          <w:marTop w:val="0"/>
          <w:marBottom w:val="0"/>
          <w:divBdr>
            <w:top w:val="none" w:sz="0" w:space="0" w:color="auto"/>
            <w:left w:val="none" w:sz="0" w:space="0" w:color="auto"/>
            <w:bottom w:val="none" w:sz="0" w:space="0" w:color="auto"/>
            <w:right w:val="none" w:sz="0" w:space="0" w:color="auto"/>
          </w:divBdr>
        </w:div>
      </w:divsChild>
    </w:div>
    <w:div w:id="1773087600">
      <w:bodyDiv w:val="1"/>
      <w:marLeft w:val="0"/>
      <w:marRight w:val="0"/>
      <w:marTop w:val="0"/>
      <w:marBottom w:val="0"/>
      <w:divBdr>
        <w:top w:val="none" w:sz="0" w:space="0" w:color="auto"/>
        <w:left w:val="none" w:sz="0" w:space="0" w:color="auto"/>
        <w:bottom w:val="none" w:sz="0" w:space="0" w:color="auto"/>
        <w:right w:val="none" w:sz="0" w:space="0" w:color="auto"/>
      </w:divBdr>
    </w:div>
    <w:div w:id="1894659226">
      <w:bodyDiv w:val="1"/>
      <w:marLeft w:val="0"/>
      <w:marRight w:val="0"/>
      <w:marTop w:val="0"/>
      <w:marBottom w:val="0"/>
      <w:divBdr>
        <w:top w:val="none" w:sz="0" w:space="0" w:color="auto"/>
        <w:left w:val="none" w:sz="0" w:space="0" w:color="auto"/>
        <w:bottom w:val="none" w:sz="0" w:space="0" w:color="auto"/>
        <w:right w:val="none" w:sz="0" w:space="0" w:color="auto"/>
      </w:divBdr>
    </w:div>
    <w:div w:id="19838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chart" Target="charts/chart4.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chart" Target="charts/chart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6.xml.rels><?xml version="1.0" encoding="UTF-8" standalone="yes"?>
<Relationships xmlns="http://schemas.openxmlformats.org/package/2006/relationships"><Relationship Id="rId1" Type="http://schemas.openxmlformats.org/officeDocument/2006/relationships/oleObject" Target="file:///\\srvktbtoa\Ortak%20Klas&#246;rler\Teftis_Rapor_Onaylar\RAPOR%20TAK&#304;P%20(Otomatik%20kaydedildi).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8.xml.rels><?xml version="1.0" encoding="UTF-8" standalone="yes"?>
<Relationships xmlns="http://schemas.openxmlformats.org/package/2006/relationships"><Relationship Id="rId3" Type="http://schemas.openxmlformats.org/officeDocument/2006/relationships/oleObject" Target="file:///\\srvktbtoa\Ortak%20Klas&#246;rler\Teftis_Rapor_Onaylar\RAPOR%20TAK&#304;P%20(Otomatik%20kaydedildi).xlsx" TargetMode="External"/><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1" Type="http://schemas.openxmlformats.org/officeDocument/2006/relationships/oleObject" Target="file:///\\srvktbtoa\Ortak%20Klas&#246;rler\Teftis_Rapor_Onaylar\RAPOR%20TAK&#304;P%20(Otomatik%20kaydedild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view3D>
      <c:rotX val="15"/>
      <c:hPercent val="43"/>
      <c:rotY val="20"/>
      <c:depthPercent val="100"/>
      <c:rAngAx val="1"/>
    </c:view3D>
    <c:floor>
      <c:thickness val="0"/>
      <c:spPr>
        <a:noFill/>
        <a:effectLst>
          <a:outerShdw blurRad="76200" dist="12700" dir="2700000" sy="-23000" kx="-800400" algn="bl" rotWithShape="0">
            <a:prstClr val="black">
              <a:alpha val="20000"/>
            </a:prstClr>
          </a:outerShdw>
        </a:effectLst>
      </c:spPr>
    </c:floor>
    <c:sideWall>
      <c:thickness val="0"/>
      <c:spPr>
        <a:noFill/>
        <a:effectLst>
          <a:outerShdw blurRad="50800" dist="50800" dir="5400000" algn="ctr" rotWithShape="0">
            <a:schemeClr val="bg1">
              <a:lumMod val="85000"/>
            </a:schemeClr>
          </a:outerShdw>
        </a:effectLst>
      </c:spPr>
    </c:sideWall>
    <c:backWall>
      <c:thickness val="0"/>
      <c:spPr>
        <a:noFill/>
        <a:effectLst/>
      </c:spPr>
    </c:backWall>
    <c:plotArea>
      <c:layout>
        <c:manualLayout>
          <c:layoutTarget val="inner"/>
          <c:xMode val="edge"/>
          <c:yMode val="edge"/>
          <c:x val="3.3222591362126247E-3"/>
          <c:y val="3.4220532319391636E-2"/>
          <c:w val="0.98504983388704315"/>
          <c:h val="0.86692015209125473"/>
        </c:manualLayout>
      </c:layout>
      <c:bar3DChart>
        <c:barDir val="col"/>
        <c:grouping val="clustered"/>
        <c:varyColors val="0"/>
        <c:ser>
          <c:idx val="1"/>
          <c:order val="0"/>
          <c:spPr>
            <a:solidFill>
              <a:schemeClr val="accent1">
                <a:lumMod val="60000"/>
                <a:lumOff val="40000"/>
              </a:schemeClr>
            </a:solidFill>
            <a:effectLst>
              <a:outerShdw blurRad="152400" dist="317500" dir="5400000" sx="90000" sy="-19000" rotWithShape="0">
                <a:prstClr val="black">
                  <a:alpha val="15000"/>
                </a:prstClr>
              </a:outerShdw>
            </a:effectLst>
            <a:scene3d>
              <a:camera prst="orthographicFront"/>
              <a:lightRig rig="threePt" dir="t"/>
            </a:scene3d>
            <a:sp3d>
              <a:bevelT/>
              <a:contourClr>
                <a:srgbClr val="000000"/>
              </a:contourClr>
            </a:sp3d>
          </c:spPr>
          <c:invertIfNegative val="0"/>
          <c:dLbls>
            <c:dLbl>
              <c:idx val="0"/>
              <c:layout>
                <c:manualLayout>
                  <c:x val="1.5198241928808866E-2"/>
                  <c:y val="-5.235142324381173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444-42DD-B8BB-B2E6FE7B43B8}"/>
                </c:ext>
              </c:extLst>
            </c:dLbl>
            <c:dLbl>
              <c:idx val="1"/>
              <c:layout>
                <c:manualLayout>
                  <c:x val="2.0508613287880683E-2"/>
                  <c:y val="-6.70366835458699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444-42DD-B8BB-B2E6FE7B43B8}"/>
                </c:ext>
              </c:extLst>
            </c:dLbl>
            <c:dLbl>
              <c:idx val="2"/>
              <c:layout>
                <c:manualLayout>
                  <c:x val="1.2530123372346842E-2"/>
                  <c:y val="-3.98342126426116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444-42DD-B8BB-B2E6FE7B43B8}"/>
                </c:ext>
              </c:extLst>
            </c:dLbl>
            <c:dLbl>
              <c:idx val="3"/>
              <c:layout>
                <c:manualLayout>
                  <c:x val="1.9501799569769697E-2"/>
                  <c:y val="-4.244474491193652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444-42DD-B8BB-B2E6FE7B43B8}"/>
                </c:ext>
              </c:extLst>
            </c:dLbl>
            <c:dLbl>
              <c:idx val="4"/>
              <c:layout>
                <c:manualLayout>
                  <c:x val="2.3151216630980104E-2"/>
                  <c:y val="-4.244474491193652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444-42DD-B8BB-B2E6FE7B43B8}"/>
                </c:ext>
              </c:extLst>
            </c:dLbl>
            <c:dLbl>
              <c:idx val="5"/>
              <c:layout>
                <c:manualLayout>
                  <c:x val="3.0122892828403056E-2"/>
                  <c:y val="-2.97405374833196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444-42DD-B8BB-B2E6FE7B43B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Sayfa2!$A$265:$F$265</c:f>
              <c:numCache>
                <c:formatCode>General</c:formatCode>
                <c:ptCount val="6"/>
                <c:pt idx="0">
                  <c:v>2013</c:v>
                </c:pt>
                <c:pt idx="1">
                  <c:v>2014</c:v>
                </c:pt>
                <c:pt idx="2">
                  <c:v>2015</c:v>
                </c:pt>
                <c:pt idx="3">
                  <c:v>2016</c:v>
                </c:pt>
                <c:pt idx="4">
                  <c:v>2017</c:v>
                </c:pt>
                <c:pt idx="5">
                  <c:v>2018</c:v>
                </c:pt>
              </c:numCache>
            </c:numRef>
          </c:cat>
          <c:val>
            <c:numRef>
              <c:f>Sayfa2!$A$266:$F$266</c:f>
              <c:numCache>
                <c:formatCode>General</c:formatCode>
                <c:ptCount val="6"/>
                <c:pt idx="0">
                  <c:v>59</c:v>
                </c:pt>
                <c:pt idx="1">
                  <c:v>67</c:v>
                </c:pt>
                <c:pt idx="2">
                  <c:v>63</c:v>
                </c:pt>
                <c:pt idx="3">
                  <c:v>64</c:v>
                </c:pt>
                <c:pt idx="4">
                  <c:v>62</c:v>
                </c:pt>
                <c:pt idx="5">
                  <c:v>63</c:v>
                </c:pt>
              </c:numCache>
            </c:numRef>
          </c:val>
          <c:extLst>
            <c:ext xmlns:c16="http://schemas.microsoft.com/office/drawing/2014/chart" uri="{C3380CC4-5D6E-409C-BE32-E72D297353CC}">
              <c16:uniqueId val="{00000006-C444-42DD-B8BB-B2E6FE7B43B8}"/>
            </c:ext>
          </c:extLst>
        </c:ser>
        <c:dLbls>
          <c:showLegendKey val="0"/>
          <c:showVal val="0"/>
          <c:showCatName val="0"/>
          <c:showSerName val="0"/>
          <c:showPercent val="0"/>
          <c:showBubbleSize val="0"/>
        </c:dLbls>
        <c:gapWidth val="150"/>
        <c:shape val="box"/>
        <c:axId val="134913408"/>
        <c:axId val="134931584"/>
        <c:axId val="0"/>
      </c:bar3DChart>
      <c:catAx>
        <c:axId val="134913408"/>
        <c:scaling>
          <c:orientation val="minMax"/>
        </c:scaling>
        <c:delete val="0"/>
        <c:axPos val="b"/>
        <c:numFmt formatCode="General" sourceLinked="1"/>
        <c:majorTickMark val="out"/>
        <c:minorTickMark val="none"/>
        <c:tickLblPos val="low"/>
        <c:txPr>
          <a:bodyPr rot="0" vert="horz"/>
          <a:lstStyle/>
          <a:p>
            <a:pPr>
              <a:defRPr/>
            </a:pPr>
            <a:endParaRPr lang="tr-TR"/>
          </a:p>
        </c:txPr>
        <c:crossAx val="134931584"/>
        <c:crosses val="autoZero"/>
        <c:auto val="1"/>
        <c:lblAlgn val="ctr"/>
        <c:lblOffset val="100"/>
        <c:tickLblSkip val="1"/>
        <c:tickMarkSkip val="1"/>
        <c:noMultiLvlLbl val="0"/>
      </c:catAx>
      <c:valAx>
        <c:axId val="134931584"/>
        <c:scaling>
          <c:orientation val="minMax"/>
        </c:scaling>
        <c:delete val="0"/>
        <c:axPos val="l"/>
        <c:numFmt formatCode="General" sourceLinked="1"/>
        <c:majorTickMark val="out"/>
        <c:minorTickMark val="none"/>
        <c:tickLblPos val="none"/>
        <c:crossAx val="134913408"/>
        <c:crosses val="autoZero"/>
        <c:crossBetween val="between"/>
      </c:valAx>
      <c:spPr>
        <a:noFill/>
        <a:ln>
          <a:noFill/>
        </a:ln>
        <a:effectLst>
          <a:outerShdw sx="1000" sy="1000" rotWithShape="0">
            <a:prstClr val="black"/>
          </a:outerShdw>
        </a:effectLst>
        <a:scene3d>
          <a:camera prst="orthographicFront"/>
          <a:lightRig rig="threePt" dir="t"/>
        </a:scene3d>
        <a:sp3d prstMaterial="softEdge"/>
      </c:spPr>
    </c:plotArea>
    <c:plotVisOnly val="1"/>
    <c:dispBlanksAs val="gap"/>
    <c:showDLblsOverMax val="0"/>
  </c:chart>
  <c:spPr>
    <a:noFill/>
    <a:ln>
      <a:noFill/>
    </a:ln>
    <a:effectLst>
      <a:outerShdw blurRad="152400" dist="317500" dir="5400000" sx="90000" sy="-19000" rotWithShape="0">
        <a:prstClr val="black">
          <a:alpha val="15000"/>
        </a:prst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0"/>
      <c:hPercent val="45"/>
      <c:rotY val="10"/>
      <c:depthPercent val="500"/>
      <c:rAngAx val="1"/>
    </c:view3D>
    <c:floor>
      <c:thickness val="0"/>
    </c:floor>
    <c:sideWall>
      <c:thickness val="0"/>
    </c:sideWall>
    <c:backWall>
      <c:thickness val="0"/>
    </c:backWall>
    <c:plotArea>
      <c:layout>
        <c:manualLayout>
          <c:layoutTarget val="inner"/>
          <c:xMode val="edge"/>
          <c:yMode val="edge"/>
          <c:x val="1.742160278745645E-3"/>
          <c:y val="6.785714285714288E-2"/>
          <c:w val="0.99825783972125415"/>
          <c:h val="0.84285714285714286"/>
        </c:manualLayout>
      </c:layout>
      <c:bar3DChart>
        <c:barDir val="col"/>
        <c:grouping val="clustered"/>
        <c:varyColors val="0"/>
        <c:ser>
          <c:idx val="0"/>
          <c:order val="0"/>
          <c:tx>
            <c:strRef>
              <c:f>Sayfa1!$B$1</c:f>
              <c:strCache>
                <c:ptCount val="1"/>
                <c:pt idx="0">
                  <c:v>İş Sayısı</c:v>
                </c:pt>
              </c:strCache>
            </c:strRef>
          </c:tx>
          <c:spPr>
            <a:effectLst>
              <a:outerShdw blurRad="152400" dist="317500" dir="5400000" sx="90000" sy="-19000" rotWithShape="0">
                <a:prstClr val="black">
                  <a:alpha val="15000"/>
                </a:prstClr>
              </a:outerShdw>
            </a:effectLst>
            <a:scene3d>
              <a:camera prst="orthographicFront"/>
              <a:lightRig rig="threePt" dir="t"/>
            </a:scene3d>
            <a:sp3d>
              <a:bevelT/>
            </a:sp3d>
          </c:spPr>
          <c:invertIfNegative val="0"/>
          <c:dLbls>
            <c:dLbl>
              <c:idx val="0"/>
              <c:layout>
                <c:manualLayout>
                  <c:x val="6.5214043366530403E-2"/>
                  <c:y val="-0.136294713160854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77C-4878-B7B2-2D1091FE9B3E}"/>
                </c:ext>
              </c:extLst>
            </c:dLbl>
            <c:dLbl>
              <c:idx val="1"/>
              <c:layout>
                <c:manualLayout>
                  <c:x val="5.695556348139405E-2"/>
                  <c:y val="-0.1010378702662167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77C-4878-B7B2-2D1091FE9B3E}"/>
                </c:ext>
              </c:extLst>
            </c:dLbl>
            <c:dLbl>
              <c:idx val="2"/>
              <c:layout>
                <c:manualLayout>
                  <c:x val="5.5665907615206622E-2"/>
                  <c:y val="-9.2276340457442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77C-4878-B7B2-2D1091FE9B3E}"/>
                </c:ext>
              </c:extLst>
            </c:dLbl>
            <c:dLbl>
              <c:idx val="3"/>
              <c:layout>
                <c:manualLayout>
                  <c:x val="5.6118229123798671E-2"/>
                  <c:y val="-9.69846269216348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77C-4878-B7B2-2D1091FE9B3E}"/>
                </c:ext>
              </c:extLst>
            </c:dLbl>
            <c:dLbl>
              <c:idx val="4"/>
              <c:layout>
                <c:manualLayout>
                  <c:x val="7.2250176045067643E-2"/>
                  <c:y val="-0.1088113985751780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77C-4878-B7B2-2D1091FE9B3E}"/>
                </c:ext>
              </c:extLst>
            </c:dLbl>
            <c:dLbl>
              <c:idx val="5"/>
              <c:layout>
                <c:manualLayout>
                  <c:x val="6.3405123140095318E-2"/>
                  <c:y val="-0.1038811398575178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77C-4878-B7B2-2D1091FE9B3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Sayfa1!$A$2:$A$7</c:f>
              <c:numCache>
                <c:formatCode>General</c:formatCode>
                <c:ptCount val="6"/>
                <c:pt idx="0">
                  <c:v>2013</c:v>
                </c:pt>
                <c:pt idx="1">
                  <c:v>2014</c:v>
                </c:pt>
                <c:pt idx="2">
                  <c:v>2015</c:v>
                </c:pt>
                <c:pt idx="3">
                  <c:v>2016</c:v>
                </c:pt>
                <c:pt idx="4">
                  <c:v>2017</c:v>
                </c:pt>
                <c:pt idx="5">
                  <c:v>2018</c:v>
                </c:pt>
              </c:numCache>
            </c:numRef>
          </c:cat>
          <c:val>
            <c:numRef>
              <c:f>Sayfa1!$B$2:$B$7</c:f>
              <c:numCache>
                <c:formatCode>General</c:formatCode>
                <c:ptCount val="6"/>
                <c:pt idx="0">
                  <c:v>235</c:v>
                </c:pt>
                <c:pt idx="1">
                  <c:v>236</c:v>
                </c:pt>
                <c:pt idx="2">
                  <c:v>193</c:v>
                </c:pt>
                <c:pt idx="3">
                  <c:v>201</c:v>
                </c:pt>
                <c:pt idx="4">
                  <c:v>186</c:v>
                </c:pt>
                <c:pt idx="5">
                  <c:v>193</c:v>
                </c:pt>
              </c:numCache>
            </c:numRef>
          </c:val>
          <c:extLst>
            <c:ext xmlns:c16="http://schemas.microsoft.com/office/drawing/2014/chart" uri="{C3380CC4-5D6E-409C-BE32-E72D297353CC}">
              <c16:uniqueId val="{00000006-A77C-4878-B7B2-2D1091FE9B3E}"/>
            </c:ext>
          </c:extLst>
        </c:ser>
        <c:dLbls>
          <c:showLegendKey val="0"/>
          <c:showVal val="0"/>
          <c:showCatName val="0"/>
          <c:showSerName val="0"/>
          <c:showPercent val="0"/>
          <c:showBubbleSize val="0"/>
        </c:dLbls>
        <c:gapWidth val="150"/>
        <c:gapDepth val="0"/>
        <c:shape val="box"/>
        <c:axId val="253657856"/>
        <c:axId val="253659776"/>
        <c:axId val="0"/>
      </c:bar3DChart>
      <c:catAx>
        <c:axId val="253657856"/>
        <c:scaling>
          <c:orientation val="minMax"/>
        </c:scaling>
        <c:delete val="0"/>
        <c:axPos val="b"/>
        <c:numFmt formatCode="General" sourceLinked="1"/>
        <c:majorTickMark val="out"/>
        <c:minorTickMark val="none"/>
        <c:tickLblPos val="low"/>
        <c:txPr>
          <a:bodyPr rot="0" vert="horz"/>
          <a:lstStyle/>
          <a:p>
            <a:pPr>
              <a:defRPr/>
            </a:pPr>
            <a:endParaRPr lang="tr-TR"/>
          </a:p>
        </c:txPr>
        <c:crossAx val="253659776"/>
        <c:crossesAt val="0"/>
        <c:auto val="1"/>
        <c:lblAlgn val="ctr"/>
        <c:lblOffset val="100"/>
        <c:tickLblSkip val="1"/>
        <c:tickMarkSkip val="1"/>
        <c:noMultiLvlLbl val="0"/>
      </c:catAx>
      <c:valAx>
        <c:axId val="253659776"/>
        <c:scaling>
          <c:orientation val="minMax"/>
          <c:max val="300"/>
          <c:min val="0"/>
        </c:scaling>
        <c:delete val="0"/>
        <c:axPos val="l"/>
        <c:numFmt formatCode="General" sourceLinked="1"/>
        <c:majorTickMark val="none"/>
        <c:minorTickMark val="none"/>
        <c:tickLblPos val="none"/>
        <c:crossAx val="253657856"/>
        <c:crosses val="autoZero"/>
        <c:crossBetween val="between"/>
        <c:majorUnit val="50"/>
        <c:minorUnit val="10"/>
      </c:valAx>
    </c:plotArea>
    <c:plotVisOnly val="1"/>
    <c:dispBlanksAs val="gap"/>
    <c:showDLblsOverMax val="0"/>
  </c:chart>
  <c:spPr>
    <a:ln>
      <a:noFill/>
    </a:ln>
    <a:effectLst>
      <a:outerShdw blurRad="76200" dist="12700" dir="8100000" sy="-23000" kx="800400" algn="br" rotWithShape="0">
        <a:prstClr val="black">
          <a:alpha val="20000"/>
        </a:prstClr>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view3D>
      <c:rotX val="15"/>
      <c:hPercent val="39"/>
      <c:rotY val="20"/>
      <c:depthPercent val="100"/>
      <c:rAngAx val="1"/>
    </c:view3D>
    <c:floor>
      <c:thickness val="0"/>
    </c:floor>
    <c:sideWall>
      <c:thickness val="0"/>
      <c:spPr>
        <a:scene3d>
          <a:camera prst="orthographicFront"/>
          <a:lightRig rig="threePt" dir="t"/>
        </a:scene3d>
      </c:spPr>
    </c:sideWall>
    <c:backWall>
      <c:thickness val="0"/>
      <c:spPr>
        <a:effectLst>
          <a:innerShdw blurRad="63500" dist="50800" dir="8100000">
            <a:prstClr val="black">
              <a:alpha val="50000"/>
            </a:prstClr>
          </a:innerShdw>
        </a:effectLst>
        <a:scene3d>
          <a:camera prst="orthographicFront"/>
          <a:lightRig rig="threePt" dir="t"/>
        </a:scene3d>
        <a:sp3d>
          <a:bevelT/>
        </a:sp3d>
      </c:spPr>
    </c:backWall>
    <c:plotArea>
      <c:layout>
        <c:manualLayout>
          <c:layoutTarget val="inner"/>
          <c:xMode val="edge"/>
          <c:yMode val="edge"/>
          <c:x val="3.3557046979865788E-3"/>
          <c:y val="3.6585365853658548E-2"/>
          <c:w val="0.9664429530201345"/>
          <c:h val="0.81707317073170727"/>
        </c:manualLayout>
      </c:layout>
      <c:bar3DChart>
        <c:barDir val="col"/>
        <c:grouping val="clustered"/>
        <c:varyColors val="0"/>
        <c:ser>
          <c:idx val="1"/>
          <c:order val="0"/>
          <c:spPr>
            <a:effectLst>
              <a:innerShdw blurRad="63500" dist="50800" dir="8100000">
                <a:prstClr val="black">
                  <a:alpha val="50000"/>
                </a:prstClr>
              </a:innerShdw>
            </a:effectLst>
            <a:scene3d>
              <a:camera prst="orthographicFront"/>
              <a:lightRig rig="threePt" dir="t"/>
            </a:scene3d>
            <a:sp3d prstMaterial="matte">
              <a:bevelT/>
              <a:bevelB/>
            </a:sp3d>
          </c:spPr>
          <c:invertIfNegative val="0"/>
          <c:dLbls>
            <c:dLbl>
              <c:idx val="0"/>
              <c:layout>
                <c:manualLayout>
                  <c:x val="2.0316722154697108E-2"/>
                  <c:y val="-4.88193244137166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B06-434F-9CE3-48F9EF9942C0}"/>
                </c:ext>
              </c:extLst>
            </c:dLbl>
            <c:dLbl>
              <c:idx val="1"/>
              <c:layout>
                <c:manualLayout>
                  <c:x val="2.1661117863622757E-2"/>
                  <c:y val="-6.875488124959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B06-434F-9CE3-48F9EF9942C0}"/>
                </c:ext>
              </c:extLst>
            </c:dLbl>
            <c:dLbl>
              <c:idx val="2"/>
              <c:layout>
                <c:manualLayout>
                  <c:x val="1.7971956525568534E-2"/>
                  <c:y val="-3.71303587051618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B06-434F-9CE3-48F9EF9942C0}"/>
                </c:ext>
              </c:extLst>
            </c:dLbl>
            <c:dLbl>
              <c:idx val="3"/>
              <c:layout>
                <c:manualLayout>
                  <c:x val="2.4349909281474118E-2"/>
                  <c:y val="-4.42835499221134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B06-434F-9CE3-48F9EF9942C0}"/>
                </c:ext>
              </c:extLst>
            </c:dLbl>
            <c:dLbl>
              <c:idx val="4"/>
              <c:layout>
                <c:manualLayout>
                  <c:x val="2.0660747943419853E-2"/>
                  <c:y val="-4.45618078228026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B06-434F-9CE3-48F9EF9942C0}"/>
                </c:ext>
              </c:extLst>
            </c:dLbl>
            <c:dLbl>
              <c:idx val="5"/>
              <c:layout>
                <c:manualLayout>
                  <c:x val="2.4175166023710195E-2"/>
                  <c:y val="-1.630924183257577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B06-434F-9CE3-48F9EF9942C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Sayfa2!$B$265:$G$265</c:f>
              <c:numCache>
                <c:formatCode>General</c:formatCode>
                <c:ptCount val="6"/>
                <c:pt idx="0">
                  <c:v>2013</c:v>
                </c:pt>
                <c:pt idx="1">
                  <c:v>2014</c:v>
                </c:pt>
                <c:pt idx="2">
                  <c:v>2015</c:v>
                </c:pt>
                <c:pt idx="3">
                  <c:v>2016</c:v>
                </c:pt>
                <c:pt idx="4">
                  <c:v>2017</c:v>
                </c:pt>
                <c:pt idx="5">
                  <c:v>2018</c:v>
                </c:pt>
              </c:numCache>
            </c:numRef>
          </c:cat>
          <c:val>
            <c:numRef>
              <c:f>Sayfa2!$B$266:$G$266</c:f>
              <c:numCache>
                <c:formatCode>General</c:formatCode>
                <c:ptCount val="6"/>
                <c:pt idx="0">
                  <c:v>211</c:v>
                </c:pt>
                <c:pt idx="1">
                  <c:v>272</c:v>
                </c:pt>
                <c:pt idx="2">
                  <c:v>269</c:v>
                </c:pt>
                <c:pt idx="3">
                  <c:v>170</c:v>
                </c:pt>
                <c:pt idx="4">
                  <c:v>233</c:v>
                </c:pt>
                <c:pt idx="5">
                  <c:v>295</c:v>
                </c:pt>
              </c:numCache>
            </c:numRef>
          </c:val>
          <c:extLst>
            <c:ext xmlns:c16="http://schemas.microsoft.com/office/drawing/2014/chart" uri="{C3380CC4-5D6E-409C-BE32-E72D297353CC}">
              <c16:uniqueId val="{00000006-3B06-434F-9CE3-48F9EF9942C0}"/>
            </c:ext>
          </c:extLst>
        </c:ser>
        <c:dLbls>
          <c:showLegendKey val="0"/>
          <c:showVal val="0"/>
          <c:showCatName val="0"/>
          <c:showSerName val="0"/>
          <c:showPercent val="0"/>
          <c:showBubbleSize val="0"/>
        </c:dLbls>
        <c:gapWidth val="150"/>
        <c:shape val="box"/>
        <c:axId val="159302784"/>
        <c:axId val="159304320"/>
        <c:axId val="0"/>
      </c:bar3DChart>
      <c:catAx>
        <c:axId val="159302784"/>
        <c:scaling>
          <c:orientation val="minMax"/>
        </c:scaling>
        <c:delete val="0"/>
        <c:axPos val="b"/>
        <c:numFmt formatCode="General" sourceLinked="1"/>
        <c:majorTickMark val="out"/>
        <c:minorTickMark val="none"/>
        <c:tickLblPos val="low"/>
        <c:txPr>
          <a:bodyPr rot="0" vert="horz"/>
          <a:lstStyle/>
          <a:p>
            <a:pPr>
              <a:defRPr/>
            </a:pPr>
            <a:endParaRPr lang="tr-TR"/>
          </a:p>
        </c:txPr>
        <c:crossAx val="159304320"/>
        <c:crosses val="autoZero"/>
        <c:auto val="1"/>
        <c:lblAlgn val="ctr"/>
        <c:lblOffset val="100"/>
        <c:tickLblSkip val="1"/>
        <c:tickMarkSkip val="1"/>
        <c:noMultiLvlLbl val="0"/>
      </c:catAx>
      <c:valAx>
        <c:axId val="159304320"/>
        <c:scaling>
          <c:orientation val="minMax"/>
        </c:scaling>
        <c:delete val="0"/>
        <c:axPos val="l"/>
        <c:numFmt formatCode="General" sourceLinked="1"/>
        <c:majorTickMark val="out"/>
        <c:minorTickMark val="none"/>
        <c:tickLblPos val="none"/>
        <c:crossAx val="159302784"/>
        <c:crosses val="autoZero"/>
        <c:crossBetween val="between"/>
      </c:valAx>
      <c:spPr>
        <a:effectLst>
          <a:outerShdw blurRad="76200" dist="12700" dir="2700000" sy="-23000" kx="-800400" algn="bl" rotWithShape="0">
            <a:prstClr val="black">
              <a:alpha val="20000"/>
            </a:prstClr>
          </a:outerShdw>
        </a:effectLst>
      </c:spPr>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735782444831668"/>
          <c:y val="0.31425364758698093"/>
          <c:w val="0.67111853088480822"/>
          <c:h val="0.53535353535353558"/>
        </c:manualLayout>
      </c:layout>
      <c:pie3DChart>
        <c:varyColors val="1"/>
        <c:ser>
          <c:idx val="0"/>
          <c:order val="0"/>
          <c:spPr>
            <a:solidFill>
              <a:srgbClr val="9999FF"/>
            </a:solidFill>
            <a:ln w="12700">
              <a:solidFill>
                <a:srgbClr val="000000"/>
              </a:solidFill>
              <a:prstDash val="solid"/>
            </a:ln>
            <a:effectLst>
              <a:innerShdw blurRad="63500" dist="50800" dir="8100000">
                <a:prstClr val="black">
                  <a:alpha val="50000"/>
                </a:prstClr>
              </a:innerShdw>
            </a:effectLst>
            <a:scene3d>
              <a:camera prst="orthographicFront"/>
              <a:lightRig rig="threePt" dir="t"/>
            </a:scene3d>
            <a:sp3d>
              <a:bevelT/>
              <a:contourClr>
                <a:srgbClr val="000000"/>
              </a:contourClr>
            </a:sp3d>
          </c:spPr>
          <c:explosion val="29"/>
          <c:dPt>
            <c:idx val="0"/>
            <c:bubble3D val="0"/>
            <c:spPr>
              <a:solidFill>
                <a:schemeClr val="accent1">
                  <a:lumMod val="75000"/>
                </a:schemeClr>
              </a:solidFill>
              <a:ln w="12700">
                <a:solidFill>
                  <a:srgbClr val="000000"/>
                </a:solidFill>
                <a:prstDash val="solid"/>
              </a:ln>
              <a:effectLst>
                <a:innerShdw blurRad="63500" dist="50800" dir="8100000">
                  <a:prstClr val="black">
                    <a:alpha val="50000"/>
                  </a:prstClr>
                </a:innerShdw>
              </a:effectLst>
              <a:scene3d>
                <a:camera prst="orthographicFront"/>
                <a:lightRig rig="threePt" dir="t"/>
              </a:scene3d>
              <a:sp3d>
                <a:bevelT/>
                <a:contourClr>
                  <a:srgbClr val="000000"/>
                </a:contourClr>
              </a:sp3d>
            </c:spPr>
            <c:extLst>
              <c:ext xmlns:c16="http://schemas.microsoft.com/office/drawing/2014/chart" uri="{C3380CC4-5D6E-409C-BE32-E72D297353CC}">
                <c16:uniqueId val="{00000001-F012-421C-8EEA-37D7A44F87A1}"/>
              </c:ext>
            </c:extLst>
          </c:dPt>
          <c:dPt>
            <c:idx val="1"/>
            <c:bubble3D val="0"/>
            <c:spPr>
              <a:solidFill>
                <a:srgbClr val="993366"/>
              </a:solidFill>
              <a:ln w="12700">
                <a:solidFill>
                  <a:srgbClr val="000000"/>
                </a:solidFill>
                <a:prstDash val="solid"/>
              </a:ln>
              <a:effectLst>
                <a:innerShdw blurRad="63500" dist="50800" dir="8100000">
                  <a:prstClr val="black">
                    <a:alpha val="50000"/>
                  </a:prstClr>
                </a:innerShdw>
              </a:effectLst>
              <a:scene3d>
                <a:camera prst="orthographicFront"/>
                <a:lightRig rig="threePt" dir="t"/>
              </a:scene3d>
              <a:sp3d>
                <a:bevelT/>
                <a:contourClr>
                  <a:srgbClr val="000000"/>
                </a:contourClr>
              </a:sp3d>
            </c:spPr>
            <c:extLst>
              <c:ext xmlns:c16="http://schemas.microsoft.com/office/drawing/2014/chart" uri="{C3380CC4-5D6E-409C-BE32-E72D297353CC}">
                <c16:uniqueId val="{00000003-F012-421C-8EEA-37D7A44F87A1}"/>
              </c:ext>
            </c:extLst>
          </c:dPt>
          <c:dPt>
            <c:idx val="2"/>
            <c:bubble3D val="0"/>
            <c:spPr>
              <a:solidFill>
                <a:srgbClr val="FFFFCC"/>
              </a:solidFill>
              <a:ln w="12700">
                <a:solidFill>
                  <a:srgbClr val="000000"/>
                </a:solidFill>
                <a:prstDash val="solid"/>
              </a:ln>
              <a:effectLst>
                <a:innerShdw blurRad="63500" dist="50800" dir="8100000">
                  <a:prstClr val="black">
                    <a:alpha val="50000"/>
                  </a:prstClr>
                </a:innerShdw>
              </a:effectLst>
              <a:scene3d>
                <a:camera prst="orthographicFront"/>
                <a:lightRig rig="threePt" dir="t"/>
              </a:scene3d>
              <a:sp3d>
                <a:bevelT/>
                <a:contourClr>
                  <a:srgbClr val="000000"/>
                </a:contourClr>
              </a:sp3d>
            </c:spPr>
            <c:extLst>
              <c:ext xmlns:c16="http://schemas.microsoft.com/office/drawing/2014/chart" uri="{C3380CC4-5D6E-409C-BE32-E72D297353CC}">
                <c16:uniqueId val="{00000005-F012-421C-8EEA-37D7A44F87A1}"/>
              </c:ext>
            </c:extLst>
          </c:dPt>
          <c:dLbls>
            <c:dLbl>
              <c:idx val="0"/>
              <c:layout>
                <c:manualLayout>
                  <c:x val="-9.5953433503549221E-2"/>
                  <c:y val="-0.16274482799916171"/>
                </c:manualLayout>
              </c:layout>
              <c:dLblPos val="bestFit"/>
              <c:showLegendKey val="1"/>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012-421C-8EEA-37D7A44F87A1}"/>
                </c:ext>
              </c:extLst>
            </c:dLbl>
            <c:dLbl>
              <c:idx val="1"/>
              <c:layout>
                <c:manualLayout>
                  <c:x val="0"/>
                  <c:y val="0.16481807373894694"/>
                </c:manualLayout>
              </c:layout>
              <c:dLblPos val="bestFit"/>
              <c:showLegendKey val="1"/>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012-421C-8EEA-37D7A44F87A1}"/>
                </c:ext>
              </c:extLst>
            </c:dLbl>
            <c:dLbl>
              <c:idx val="2"/>
              <c:layout>
                <c:manualLayout>
                  <c:x val="-9.5460664617544877E-2"/>
                  <c:y val="3.571829186750896E-2"/>
                </c:manualLayout>
              </c:layout>
              <c:dLblPos val="bestFit"/>
              <c:showLegendKey val="1"/>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F012-421C-8EEA-37D7A44F87A1}"/>
                </c:ext>
              </c:extLst>
            </c:dLbl>
            <c:dLbl>
              <c:idx val="3"/>
              <c:delete val="1"/>
              <c:extLst>
                <c:ext xmlns:c15="http://schemas.microsoft.com/office/drawing/2012/chart" uri="{CE6537A1-D6FC-4f65-9D91-7224C49458BB}"/>
                <c:ext xmlns:c16="http://schemas.microsoft.com/office/drawing/2014/chart" uri="{C3380CC4-5D6E-409C-BE32-E72D297353CC}">
                  <c16:uniqueId val="{00000006-F012-421C-8EEA-37D7A44F87A1}"/>
                </c:ext>
              </c:extLst>
            </c:dLbl>
            <c:dLbl>
              <c:idx val="4"/>
              <c:layout>
                <c:manualLayout>
                  <c:xMode val="edge"/>
                  <c:yMode val="edge"/>
                  <c:x val="9.1819699499165242E-2"/>
                  <c:y val="0.18518518518518526"/>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012-421C-8EEA-37D7A44F87A1}"/>
                </c:ext>
              </c:extLst>
            </c:dLbl>
            <c:dLbl>
              <c:idx val="5"/>
              <c:layout>
                <c:manualLayout>
                  <c:xMode val="edge"/>
                  <c:yMode val="edge"/>
                  <c:x val="0.50830564784053167"/>
                  <c:y val="0.20598006644518271"/>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F012-421C-8EEA-37D7A44F87A1}"/>
                </c:ext>
              </c:extLst>
            </c:dLbl>
            <c:numFmt formatCode="0%" sourceLinked="0"/>
            <c:spPr>
              <a:noFill/>
              <a:ln w="25400">
                <a:noFill/>
              </a:ln>
            </c:spPr>
            <c:txPr>
              <a:bodyPr/>
              <a:lstStyle/>
              <a:p>
                <a:pPr>
                  <a:defRPr sz="925" b="1" i="0" u="none" strike="noStrike" baseline="0">
                    <a:solidFill>
                      <a:srgbClr val="000000"/>
                    </a:solidFill>
                    <a:latin typeface="Arial"/>
                    <a:ea typeface="Arial"/>
                    <a:cs typeface="Arial"/>
                  </a:defRPr>
                </a:pPr>
                <a:endParaRPr lang="tr-TR"/>
              </a:p>
            </c:txPr>
            <c:showLegendKey val="1"/>
            <c:showVal val="1"/>
            <c:showCatName val="1"/>
            <c:showSerName val="0"/>
            <c:showPercent val="1"/>
            <c:showBubbleSize val="0"/>
            <c:showLeaderLines val="1"/>
            <c:extLst>
              <c:ext xmlns:c15="http://schemas.microsoft.com/office/drawing/2012/chart" uri="{CE6537A1-D6FC-4f65-9D91-7224C49458BB}"/>
            </c:extLst>
          </c:dLbls>
          <c:cat>
            <c:strRef>
              <c:f>Sayfa1!$A$64:$A$67</c:f>
              <c:strCache>
                <c:ptCount val="3"/>
                <c:pt idx="0">
                  <c:v>Soruşturma Raporu</c:v>
                </c:pt>
                <c:pt idx="1">
                  <c:v>Ön İnceleme Raporu</c:v>
                </c:pt>
                <c:pt idx="2">
                  <c:v>İnceleme Raporu</c:v>
                </c:pt>
              </c:strCache>
            </c:strRef>
          </c:cat>
          <c:val>
            <c:numRef>
              <c:f>Sayfa1!$B$64:$B$67</c:f>
              <c:numCache>
                <c:formatCode>General</c:formatCode>
                <c:ptCount val="4"/>
                <c:pt idx="0">
                  <c:v>60</c:v>
                </c:pt>
                <c:pt idx="1">
                  <c:v>19</c:v>
                </c:pt>
                <c:pt idx="2">
                  <c:v>216</c:v>
                </c:pt>
              </c:numCache>
            </c:numRef>
          </c:val>
          <c:extLst>
            <c:ext xmlns:c16="http://schemas.microsoft.com/office/drawing/2014/chart" uri="{C3380CC4-5D6E-409C-BE32-E72D297353CC}">
              <c16:uniqueId val="{00000009-F012-421C-8EEA-37D7A44F87A1}"/>
            </c:ext>
          </c:extLst>
        </c:ser>
        <c:dLbls>
          <c:showLegendKey val="0"/>
          <c:showVal val="0"/>
          <c:showCatName val="0"/>
          <c:showSerName val="0"/>
          <c:showPercent val="0"/>
          <c:showBubbleSize val="0"/>
          <c:showLeaderLines val="1"/>
        </c:dLbls>
      </c:pie3DChart>
      <c:spPr>
        <a:noFill/>
        <a:ln w="25400">
          <a:noFill/>
        </a:ln>
        <a:effectLst>
          <a:innerShdw blurRad="63500" dist="50800" dir="8100000">
            <a:prstClr val="black">
              <a:alpha val="50000"/>
            </a:prstClr>
          </a:innerShdw>
        </a:effectLst>
        <a:scene3d>
          <a:camera prst="orthographicFront"/>
          <a:lightRig rig="threePt" dir="t"/>
        </a:scene3d>
        <a:sp3d prstMaterial="matte"/>
      </c:spPr>
    </c:plotArea>
    <c:plotVisOnly val="1"/>
    <c:dispBlanksAs val="zero"/>
    <c:showDLblsOverMax val="0"/>
  </c:chart>
  <c:spPr>
    <a:noFill/>
    <a:ln w="3175">
      <a:noFill/>
      <a:prstDash val="solid"/>
    </a:ln>
  </c:spPr>
  <c:txPr>
    <a:bodyPr/>
    <a:lstStyle/>
    <a:p>
      <a:pPr>
        <a:defRPr sz="925" b="1" i="0" u="none" strike="noStrike" baseline="0">
          <a:solidFill>
            <a:srgbClr val="000000"/>
          </a:solidFill>
          <a:latin typeface="Arial"/>
          <a:ea typeface="Arial"/>
          <a:cs typeface="Arial"/>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7.8991596638655459E-2"/>
          <c:y val="0.11071428571428572"/>
          <c:w val="0.89579831932773113"/>
          <c:h val="0.56785714285714262"/>
        </c:manualLayout>
      </c:layout>
      <c:barChart>
        <c:barDir val="col"/>
        <c:grouping val="clustered"/>
        <c:varyColors val="0"/>
        <c:ser>
          <c:idx val="0"/>
          <c:order val="0"/>
          <c:tx>
            <c:strRef>
              <c:f>Sayfa1!$B$124</c:f>
              <c:strCache>
                <c:ptCount val="1"/>
                <c:pt idx="0">
                  <c:v>Soruşturma İzni Verilmesi</c:v>
                </c:pt>
              </c:strCache>
            </c:strRef>
          </c:tx>
          <c:invertIfNegative val="0"/>
          <c:dLbls>
            <c:dLbl>
              <c:idx val="0"/>
              <c:layout>
                <c:manualLayout>
                  <c:x val="-2.4807049369246211E-2"/>
                  <c:y val="-2.7598425196850383E-2"/>
                </c:manualLayout>
              </c:layout>
              <c:dLblPos val="outEnd"/>
              <c:showLegendKey val="1"/>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CBB-4E90-8F3F-18E9C6AE1DC7}"/>
                </c:ext>
              </c:extLst>
            </c:dLbl>
            <c:dLbl>
              <c:idx val="1"/>
              <c:layout>
                <c:manualLayout>
                  <c:x val="-1.0358763978032154E-2"/>
                  <c:y val="-2.6361829771278596E-2"/>
                </c:manualLayout>
              </c:layout>
              <c:dLblPos val="outEnd"/>
              <c:showLegendKey val="1"/>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CBB-4E90-8F3F-18E9C6AE1DC7}"/>
                </c:ext>
              </c:extLst>
            </c:dLbl>
            <c:dLbl>
              <c:idx val="2"/>
              <c:layout>
                <c:manualLayout>
                  <c:x val="-9.1543262974480982E-3"/>
                  <c:y val="-2.3904386951631086E-2"/>
                </c:manualLayout>
              </c:layout>
              <c:dLblPos val="outEnd"/>
              <c:showLegendKey val="1"/>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CBB-4E90-8F3F-18E9C6AE1DC7}"/>
                </c:ext>
              </c:extLst>
            </c:dLbl>
            <c:dLbl>
              <c:idx val="3"/>
              <c:layout>
                <c:manualLayout>
                  <c:x val="-1.7277487372901846E-2"/>
                  <c:y val="-2.0976002999625043E-2"/>
                </c:manualLayout>
              </c:layout>
              <c:dLblPos val="outEnd"/>
              <c:showLegendKey val="1"/>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CBB-4E90-8F3F-18E9C6AE1DC7}"/>
                </c:ext>
              </c:extLst>
            </c:dLbl>
            <c:dLbl>
              <c:idx val="4"/>
              <c:layout>
                <c:manualLayout>
                  <c:x val="-1.3636119014534863E-2"/>
                  <c:y val="-2.1290213723284653E-2"/>
                </c:manualLayout>
              </c:layout>
              <c:dLblPos val="outEnd"/>
              <c:showLegendKey val="1"/>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CBB-4E90-8F3F-18E9C6AE1DC7}"/>
                </c:ext>
              </c:extLst>
            </c:dLbl>
            <c:dLbl>
              <c:idx val="5"/>
              <c:layout>
                <c:manualLayout>
                  <c:x val="-1.0751009065043301E-2"/>
                  <c:y val="-4.1733033370828718E-2"/>
                </c:manualLayout>
              </c:layout>
              <c:dLblPos val="outEnd"/>
              <c:showLegendKey val="1"/>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CBB-4E90-8F3F-18E9C6AE1DC7}"/>
                </c:ext>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Sayfa1!$A$125:$A$130</c:f>
              <c:numCache>
                <c:formatCode>General</c:formatCode>
                <c:ptCount val="6"/>
                <c:pt idx="0">
                  <c:v>2013</c:v>
                </c:pt>
                <c:pt idx="1">
                  <c:v>2014</c:v>
                </c:pt>
                <c:pt idx="2">
                  <c:v>2015</c:v>
                </c:pt>
                <c:pt idx="3">
                  <c:v>2016</c:v>
                </c:pt>
                <c:pt idx="4">
                  <c:v>2017</c:v>
                </c:pt>
                <c:pt idx="5">
                  <c:v>2018</c:v>
                </c:pt>
              </c:numCache>
            </c:numRef>
          </c:cat>
          <c:val>
            <c:numRef>
              <c:f>Sayfa1!$B$125:$B$130</c:f>
              <c:numCache>
                <c:formatCode>General</c:formatCode>
                <c:ptCount val="6"/>
                <c:pt idx="0">
                  <c:v>25</c:v>
                </c:pt>
                <c:pt idx="1">
                  <c:v>20</c:v>
                </c:pt>
                <c:pt idx="2">
                  <c:v>12</c:v>
                </c:pt>
                <c:pt idx="3">
                  <c:v>38</c:v>
                </c:pt>
                <c:pt idx="4">
                  <c:v>2</c:v>
                </c:pt>
                <c:pt idx="5">
                  <c:v>21</c:v>
                </c:pt>
              </c:numCache>
            </c:numRef>
          </c:val>
          <c:extLst>
            <c:ext xmlns:c16="http://schemas.microsoft.com/office/drawing/2014/chart" uri="{C3380CC4-5D6E-409C-BE32-E72D297353CC}">
              <c16:uniqueId val="{00000006-4CBB-4E90-8F3F-18E9C6AE1DC7}"/>
            </c:ext>
          </c:extLst>
        </c:ser>
        <c:ser>
          <c:idx val="1"/>
          <c:order val="1"/>
          <c:tx>
            <c:strRef>
              <c:f>Sayfa1!$C$124</c:f>
              <c:strCache>
                <c:ptCount val="1"/>
                <c:pt idx="0">
                  <c:v>Soruşturma İzni Verilmemesi</c:v>
                </c:pt>
              </c:strCache>
            </c:strRef>
          </c:tx>
          <c:invertIfNegative val="0"/>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Sayfa1!$A$125:$A$130</c:f>
              <c:numCache>
                <c:formatCode>General</c:formatCode>
                <c:ptCount val="6"/>
                <c:pt idx="0">
                  <c:v>2013</c:v>
                </c:pt>
                <c:pt idx="1">
                  <c:v>2014</c:v>
                </c:pt>
                <c:pt idx="2">
                  <c:v>2015</c:v>
                </c:pt>
                <c:pt idx="3">
                  <c:v>2016</c:v>
                </c:pt>
                <c:pt idx="4">
                  <c:v>2017</c:v>
                </c:pt>
                <c:pt idx="5">
                  <c:v>2018</c:v>
                </c:pt>
              </c:numCache>
            </c:numRef>
          </c:cat>
          <c:val>
            <c:numRef>
              <c:f>Sayfa1!$C$125:$C$130</c:f>
              <c:numCache>
                <c:formatCode>General</c:formatCode>
                <c:ptCount val="6"/>
                <c:pt idx="0">
                  <c:v>106</c:v>
                </c:pt>
                <c:pt idx="1">
                  <c:v>189</c:v>
                </c:pt>
                <c:pt idx="2">
                  <c:v>148</c:v>
                </c:pt>
                <c:pt idx="3">
                  <c:v>313</c:v>
                </c:pt>
                <c:pt idx="4">
                  <c:v>107</c:v>
                </c:pt>
                <c:pt idx="5">
                  <c:v>270</c:v>
                </c:pt>
              </c:numCache>
            </c:numRef>
          </c:val>
          <c:extLst>
            <c:ext xmlns:c16="http://schemas.microsoft.com/office/drawing/2014/chart" uri="{C3380CC4-5D6E-409C-BE32-E72D297353CC}">
              <c16:uniqueId val="{00000007-4CBB-4E90-8F3F-18E9C6AE1DC7}"/>
            </c:ext>
          </c:extLst>
        </c:ser>
        <c:dLbls>
          <c:showLegendKey val="0"/>
          <c:showVal val="0"/>
          <c:showCatName val="0"/>
          <c:showSerName val="0"/>
          <c:showPercent val="0"/>
          <c:showBubbleSize val="0"/>
        </c:dLbls>
        <c:gapWidth val="150"/>
        <c:axId val="170933632"/>
        <c:axId val="171672704"/>
      </c:barChart>
      <c:catAx>
        <c:axId val="170933632"/>
        <c:scaling>
          <c:orientation val="minMax"/>
        </c:scaling>
        <c:delete val="0"/>
        <c:axPos val="b"/>
        <c:numFmt formatCode="General" sourceLinked="1"/>
        <c:majorTickMark val="out"/>
        <c:minorTickMark val="none"/>
        <c:tickLblPos val="nextTo"/>
        <c:txPr>
          <a:bodyPr rot="0" vert="horz"/>
          <a:lstStyle/>
          <a:p>
            <a:pPr>
              <a:defRPr/>
            </a:pPr>
            <a:endParaRPr lang="tr-TR"/>
          </a:p>
        </c:txPr>
        <c:crossAx val="171672704"/>
        <c:crosses val="autoZero"/>
        <c:auto val="1"/>
        <c:lblAlgn val="ctr"/>
        <c:lblOffset val="100"/>
        <c:tickLblSkip val="1"/>
        <c:tickMarkSkip val="1"/>
        <c:noMultiLvlLbl val="0"/>
      </c:catAx>
      <c:valAx>
        <c:axId val="171672704"/>
        <c:scaling>
          <c:orientation val="minMax"/>
        </c:scaling>
        <c:delete val="0"/>
        <c:axPos val="l"/>
        <c:numFmt formatCode="General" sourceLinked="1"/>
        <c:majorTickMark val="out"/>
        <c:minorTickMark val="none"/>
        <c:tickLblPos val="nextTo"/>
        <c:txPr>
          <a:bodyPr rot="0" vert="horz"/>
          <a:lstStyle/>
          <a:p>
            <a:pPr>
              <a:defRPr/>
            </a:pPr>
            <a:endParaRPr lang="tr-TR"/>
          </a:p>
        </c:txPr>
        <c:crossAx val="170933632"/>
        <c:crosses val="autoZero"/>
        <c:crossBetween val="between"/>
      </c:valAx>
      <c:spPr>
        <a:effectLst>
          <a:glow rad="228600">
            <a:schemeClr val="accent2">
              <a:satMod val="175000"/>
              <a:alpha val="40000"/>
            </a:schemeClr>
          </a:glow>
          <a:outerShdw blurRad="152400" dist="317500" dir="5400000" sx="90000" sy="-19000" rotWithShape="0">
            <a:prstClr val="black">
              <a:alpha val="15000"/>
            </a:prstClr>
          </a:outerShdw>
        </a:effectLst>
        <a:scene3d>
          <a:camera prst="orthographicFront"/>
          <a:lightRig rig="soft" dir="t">
            <a:rot lat="0" lon="0" rev="0"/>
          </a:lightRig>
        </a:scene3d>
        <a:sp3d prstMaterial="matte">
          <a:bevelT w="63500" h="63500" prst="artDeco"/>
          <a:contourClr>
            <a:srgbClr val="000000"/>
          </a:contourClr>
        </a:sp3d>
      </c:spPr>
    </c:plotArea>
    <c:legend>
      <c:legendPos val="b"/>
      <c:layout>
        <c:manualLayout>
          <c:xMode val="edge"/>
          <c:yMode val="edge"/>
          <c:x val="6.3439110244998639E-2"/>
          <c:y val="0.85714285714285732"/>
          <c:w val="0.89482474389697941"/>
          <c:h val="8.5714285714285743E-2"/>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'2018 İSTATİSTİK'!$J$4</c:f>
              <c:strCache>
                <c:ptCount val="1"/>
                <c:pt idx="0">
                  <c:v>KADEME İLERLEMESİNİN DURDURULMASI</c:v>
                </c:pt>
              </c:strCache>
            </c:strRef>
          </c:tx>
          <c:invertIfNegative val="0"/>
          <c:dLbls>
            <c:dLbl>
              <c:idx val="0"/>
              <c:layout/>
              <c:spPr>
                <a:noFill/>
                <a:ln>
                  <a:noFill/>
                </a:ln>
                <a:effectLst/>
              </c:spPr>
              <c:txPr>
                <a:bodyPr rot="-5400000" vert="horz"/>
                <a:lstStyle/>
                <a:p>
                  <a:pPr>
                    <a:defRPr sz="800"/>
                  </a:pPr>
                  <a:endParaRPr lang="tr-TR"/>
                </a:p>
              </c:txPr>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0-F8D7-4040-A790-C127C0D01C0A}"/>
                </c:ext>
              </c:extLst>
            </c:dLbl>
            <c:spPr>
              <a:noFill/>
              <a:ln>
                <a:noFill/>
              </a:ln>
              <a:effectLst/>
            </c:spPr>
            <c:txPr>
              <a:bodyPr rot="-5400000" vert="horz"/>
              <a:lstStyle/>
              <a:p>
                <a:pPr>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İSTATİSTİK'!$K$4</c:f>
              <c:numCache>
                <c:formatCode>General</c:formatCode>
                <c:ptCount val="1"/>
                <c:pt idx="0">
                  <c:v>8</c:v>
                </c:pt>
              </c:numCache>
            </c:numRef>
          </c:val>
          <c:extLst>
            <c:ext xmlns:c16="http://schemas.microsoft.com/office/drawing/2014/chart" uri="{C3380CC4-5D6E-409C-BE32-E72D297353CC}">
              <c16:uniqueId val="{00000001-F8D7-4040-A790-C127C0D01C0A}"/>
            </c:ext>
          </c:extLst>
        </c:ser>
        <c:ser>
          <c:idx val="1"/>
          <c:order val="1"/>
          <c:tx>
            <c:strRef>
              <c:f>'2018 İSTATİSTİK'!$J$5</c:f>
              <c:strCache>
                <c:ptCount val="1"/>
                <c:pt idx="0">
                  <c:v>KINAMA</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2-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İSTATİSTİK'!$K$5</c:f>
              <c:numCache>
                <c:formatCode>General</c:formatCode>
                <c:ptCount val="1"/>
                <c:pt idx="0">
                  <c:v>29</c:v>
                </c:pt>
              </c:numCache>
            </c:numRef>
          </c:val>
          <c:extLst>
            <c:ext xmlns:c16="http://schemas.microsoft.com/office/drawing/2014/chart" uri="{C3380CC4-5D6E-409C-BE32-E72D297353CC}">
              <c16:uniqueId val="{00000003-F8D7-4040-A790-C127C0D01C0A}"/>
            </c:ext>
          </c:extLst>
        </c:ser>
        <c:ser>
          <c:idx val="2"/>
          <c:order val="2"/>
          <c:tx>
            <c:strRef>
              <c:f>'2018 İSTATİSTİK'!$J$6</c:f>
              <c:strCache>
                <c:ptCount val="1"/>
                <c:pt idx="0">
                  <c:v>UYARMA</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4-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İSTATİSTİK'!$K$6</c:f>
              <c:numCache>
                <c:formatCode>General</c:formatCode>
                <c:ptCount val="1"/>
                <c:pt idx="0">
                  <c:v>11</c:v>
                </c:pt>
              </c:numCache>
            </c:numRef>
          </c:val>
          <c:extLst>
            <c:ext xmlns:c16="http://schemas.microsoft.com/office/drawing/2014/chart" uri="{C3380CC4-5D6E-409C-BE32-E72D297353CC}">
              <c16:uniqueId val="{00000005-F8D7-4040-A790-C127C0D01C0A}"/>
            </c:ext>
          </c:extLst>
        </c:ser>
        <c:ser>
          <c:idx val="3"/>
          <c:order val="3"/>
          <c:tx>
            <c:strRef>
              <c:f>'2018 İSTATİSTİK'!$J$7</c:f>
              <c:strCache>
                <c:ptCount val="1"/>
                <c:pt idx="0">
                  <c:v>İHTAR</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6-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İSTATİSTİK'!$K$7</c:f>
              <c:numCache>
                <c:formatCode>General</c:formatCode>
                <c:ptCount val="1"/>
                <c:pt idx="0">
                  <c:v>0</c:v>
                </c:pt>
              </c:numCache>
            </c:numRef>
          </c:val>
          <c:extLst>
            <c:ext xmlns:c16="http://schemas.microsoft.com/office/drawing/2014/chart" uri="{C3380CC4-5D6E-409C-BE32-E72D297353CC}">
              <c16:uniqueId val="{00000007-F8D7-4040-A790-C127C0D01C0A}"/>
            </c:ext>
          </c:extLst>
        </c:ser>
        <c:ser>
          <c:idx val="4"/>
          <c:order val="4"/>
          <c:tx>
            <c:strRef>
              <c:f>'2018 İSTATİSTİK'!$J$8</c:f>
              <c:strCache>
                <c:ptCount val="1"/>
                <c:pt idx="0">
                  <c:v>AYLIKTAN KESME</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8-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İSTATİSTİK'!$K$8</c:f>
              <c:numCache>
                <c:formatCode>General</c:formatCode>
                <c:ptCount val="1"/>
                <c:pt idx="0">
                  <c:v>22</c:v>
                </c:pt>
              </c:numCache>
            </c:numRef>
          </c:val>
          <c:extLst>
            <c:ext xmlns:c16="http://schemas.microsoft.com/office/drawing/2014/chart" uri="{C3380CC4-5D6E-409C-BE32-E72D297353CC}">
              <c16:uniqueId val="{00000009-F8D7-4040-A790-C127C0D01C0A}"/>
            </c:ext>
          </c:extLst>
        </c:ser>
        <c:ser>
          <c:idx val="5"/>
          <c:order val="5"/>
          <c:tx>
            <c:strRef>
              <c:f>'2018 İSTATİSTİK'!$J$9</c:f>
              <c:strCache>
                <c:ptCount val="1"/>
                <c:pt idx="0">
                  <c:v>KAMU ZARARI</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A-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İSTATİSTİK'!$K$9</c:f>
              <c:numCache>
                <c:formatCode>General</c:formatCode>
                <c:ptCount val="1"/>
                <c:pt idx="0">
                  <c:v>8</c:v>
                </c:pt>
              </c:numCache>
            </c:numRef>
          </c:val>
          <c:extLst>
            <c:ext xmlns:c16="http://schemas.microsoft.com/office/drawing/2014/chart" uri="{C3380CC4-5D6E-409C-BE32-E72D297353CC}">
              <c16:uniqueId val="{0000000B-F8D7-4040-A790-C127C0D01C0A}"/>
            </c:ext>
          </c:extLst>
        </c:ser>
        <c:ser>
          <c:idx val="6"/>
          <c:order val="6"/>
          <c:tx>
            <c:strRef>
              <c:f>'2018 İSTATİSTİK'!$L$4</c:f>
              <c:strCache>
                <c:ptCount val="1"/>
                <c:pt idx="0">
                  <c:v>ZARAR TAZMİNİ</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C-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İSTATİSTİK'!$M$4</c:f>
              <c:numCache>
                <c:formatCode>General</c:formatCode>
                <c:ptCount val="1"/>
                <c:pt idx="0">
                  <c:v>13</c:v>
                </c:pt>
              </c:numCache>
            </c:numRef>
          </c:val>
          <c:extLst>
            <c:ext xmlns:c16="http://schemas.microsoft.com/office/drawing/2014/chart" uri="{C3380CC4-5D6E-409C-BE32-E72D297353CC}">
              <c16:uniqueId val="{0000000D-F8D7-4040-A790-C127C0D01C0A}"/>
            </c:ext>
          </c:extLst>
        </c:ser>
        <c:ser>
          <c:idx val="7"/>
          <c:order val="7"/>
          <c:tx>
            <c:strRef>
              <c:f>'2018 İSTATİSTİK'!$L$5</c:f>
              <c:strCache>
                <c:ptCount val="1"/>
                <c:pt idx="0">
                  <c:v>PARA KESİNTİSİ</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E-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İSTATİSTİK'!$M$5</c:f>
              <c:numCache>
                <c:formatCode>General</c:formatCode>
                <c:ptCount val="1"/>
                <c:pt idx="0">
                  <c:v>0</c:v>
                </c:pt>
              </c:numCache>
            </c:numRef>
          </c:val>
          <c:extLst>
            <c:ext xmlns:c16="http://schemas.microsoft.com/office/drawing/2014/chart" uri="{C3380CC4-5D6E-409C-BE32-E72D297353CC}">
              <c16:uniqueId val="{0000000F-F8D7-4040-A790-C127C0D01C0A}"/>
            </c:ext>
          </c:extLst>
        </c:ser>
        <c:ser>
          <c:idx val="8"/>
          <c:order val="8"/>
          <c:tx>
            <c:strRef>
              <c:f>'2018 İSTATİSTİK'!$L$6</c:f>
              <c:strCache>
                <c:ptCount val="1"/>
                <c:pt idx="0">
                  <c:v>İŞLEMDEN KALDIRMA</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0-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İSTATİSTİK'!$M$6</c:f>
              <c:numCache>
                <c:formatCode>General</c:formatCode>
                <c:ptCount val="1"/>
                <c:pt idx="0">
                  <c:v>87</c:v>
                </c:pt>
              </c:numCache>
            </c:numRef>
          </c:val>
          <c:extLst>
            <c:ext xmlns:c16="http://schemas.microsoft.com/office/drawing/2014/chart" uri="{C3380CC4-5D6E-409C-BE32-E72D297353CC}">
              <c16:uniqueId val="{00000011-F8D7-4040-A790-C127C0D01C0A}"/>
            </c:ext>
          </c:extLst>
        </c:ser>
        <c:ser>
          <c:idx val="9"/>
          <c:order val="9"/>
          <c:tx>
            <c:strRef>
              <c:f>'2018 İSTATİSTİK'!$L$7</c:f>
              <c:strCache>
                <c:ptCount val="1"/>
                <c:pt idx="0">
                  <c:v>İDARİ TEKLİF</c:v>
                </c:pt>
              </c:strCache>
            </c:strRef>
          </c:tx>
          <c:invertIfNegative val="0"/>
          <c:dLbls>
            <c:dLbl>
              <c:idx val="0"/>
              <c:layout>
                <c:manualLayout>
                  <c:x val="-2.275676457197149E-3"/>
                  <c:y val="-9.6713911099862125E-3"/>
                </c:manualLayout>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2-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İSTATİSTİK'!$M$7</c:f>
              <c:numCache>
                <c:formatCode>General</c:formatCode>
                <c:ptCount val="1"/>
                <c:pt idx="0">
                  <c:v>1159</c:v>
                </c:pt>
              </c:numCache>
            </c:numRef>
          </c:val>
          <c:extLst>
            <c:ext xmlns:c16="http://schemas.microsoft.com/office/drawing/2014/chart" uri="{C3380CC4-5D6E-409C-BE32-E72D297353CC}">
              <c16:uniqueId val="{00000013-F8D7-4040-A790-C127C0D01C0A}"/>
            </c:ext>
          </c:extLst>
        </c:ser>
        <c:ser>
          <c:idx val="10"/>
          <c:order val="10"/>
          <c:tx>
            <c:strRef>
              <c:f>'2018 İSTATİSTİK'!$L$8</c:f>
              <c:strCache>
                <c:ptCount val="1"/>
                <c:pt idx="0">
                  <c:v>YAZILI DİKKAT ÇEKME</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4-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İSTATİSTİK'!$M$8</c:f>
              <c:numCache>
                <c:formatCode>General</c:formatCode>
                <c:ptCount val="1"/>
                <c:pt idx="0">
                  <c:v>38</c:v>
                </c:pt>
              </c:numCache>
            </c:numRef>
          </c:val>
          <c:extLst>
            <c:ext xmlns:c16="http://schemas.microsoft.com/office/drawing/2014/chart" uri="{C3380CC4-5D6E-409C-BE32-E72D297353CC}">
              <c16:uniqueId val="{00000015-F8D7-4040-A790-C127C0D01C0A}"/>
            </c:ext>
          </c:extLst>
        </c:ser>
        <c:ser>
          <c:idx val="11"/>
          <c:order val="11"/>
          <c:tx>
            <c:strRef>
              <c:f>'2018 İSTATİSTİK'!$L$9</c:f>
              <c:strCache>
                <c:ptCount val="1"/>
                <c:pt idx="0">
                  <c:v>DEVLET MEMURLUĞUNDAN ÇIKARMA</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6-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İSTATİSTİK'!$M$9</c:f>
              <c:numCache>
                <c:formatCode>General</c:formatCode>
                <c:ptCount val="1"/>
                <c:pt idx="0">
                  <c:v>3</c:v>
                </c:pt>
              </c:numCache>
            </c:numRef>
          </c:val>
          <c:extLst>
            <c:ext xmlns:c16="http://schemas.microsoft.com/office/drawing/2014/chart" uri="{C3380CC4-5D6E-409C-BE32-E72D297353CC}">
              <c16:uniqueId val="{00000017-F8D7-4040-A790-C127C0D01C0A}"/>
            </c:ext>
          </c:extLst>
        </c:ser>
        <c:ser>
          <c:idx val="12"/>
          <c:order val="12"/>
          <c:tx>
            <c:strRef>
              <c:f>'2018 İSTATİSTİK'!$N$4</c:f>
              <c:strCache>
                <c:ptCount val="1"/>
                <c:pt idx="0">
                  <c:v>SÖZLEŞMENİN FESHİ</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8-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İSTATİSTİK'!$O$4</c:f>
              <c:numCache>
                <c:formatCode>General</c:formatCode>
                <c:ptCount val="1"/>
                <c:pt idx="0">
                  <c:v>0</c:v>
                </c:pt>
              </c:numCache>
            </c:numRef>
          </c:val>
          <c:extLst>
            <c:ext xmlns:c16="http://schemas.microsoft.com/office/drawing/2014/chart" uri="{C3380CC4-5D6E-409C-BE32-E72D297353CC}">
              <c16:uniqueId val="{00000019-F8D7-4040-A790-C127C0D01C0A}"/>
            </c:ext>
          </c:extLst>
        </c:ser>
        <c:ser>
          <c:idx val="13"/>
          <c:order val="13"/>
          <c:tx>
            <c:strRef>
              <c:f>'2018 İSTATİSTİK'!$N$5</c:f>
              <c:strCache>
                <c:ptCount val="1"/>
                <c:pt idx="0">
                  <c:v>GÖREV YERİ DEĞİŞİKLİĞİ/ GÖREVDEN ALMA</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A-F8D7-4040-A790-C127C0D01C0A}"/>
                </c:ext>
              </c:extLst>
            </c:dLbl>
            <c:spPr>
              <a:noFill/>
              <a:ln>
                <a:noFill/>
              </a:ln>
              <a:effectLst/>
            </c:spPr>
            <c:txPr>
              <a:bodyPr rot="-5400000" vert="horz"/>
              <a:lstStyle/>
              <a:p>
                <a:pPr>
                  <a:defRPr sz="7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İSTATİSTİK'!$O$5</c:f>
              <c:numCache>
                <c:formatCode>General</c:formatCode>
                <c:ptCount val="1"/>
                <c:pt idx="0">
                  <c:v>53</c:v>
                </c:pt>
              </c:numCache>
            </c:numRef>
          </c:val>
          <c:extLst>
            <c:ext xmlns:c16="http://schemas.microsoft.com/office/drawing/2014/chart" uri="{C3380CC4-5D6E-409C-BE32-E72D297353CC}">
              <c16:uniqueId val="{0000001B-F8D7-4040-A790-C127C0D01C0A}"/>
            </c:ext>
          </c:extLst>
        </c:ser>
        <c:ser>
          <c:idx val="14"/>
          <c:order val="14"/>
          <c:tx>
            <c:strRef>
              <c:f>'2018 İSTATİSTİK'!$N$6</c:f>
              <c:strCache>
                <c:ptCount val="1"/>
                <c:pt idx="0">
                  <c:v>SORUŞTURMA İZNİ VERİLMEMESİ</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C-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İSTATİSTİK'!$O$6</c:f>
              <c:numCache>
                <c:formatCode>General</c:formatCode>
                <c:ptCount val="1"/>
                <c:pt idx="0">
                  <c:v>270</c:v>
                </c:pt>
              </c:numCache>
            </c:numRef>
          </c:val>
          <c:extLst>
            <c:ext xmlns:c16="http://schemas.microsoft.com/office/drawing/2014/chart" uri="{C3380CC4-5D6E-409C-BE32-E72D297353CC}">
              <c16:uniqueId val="{0000001D-F8D7-4040-A790-C127C0D01C0A}"/>
            </c:ext>
          </c:extLst>
        </c:ser>
        <c:ser>
          <c:idx val="15"/>
          <c:order val="15"/>
          <c:tx>
            <c:strRef>
              <c:f>'2018 İSTATİSTİK'!$N$7</c:f>
              <c:strCache>
                <c:ptCount val="1"/>
                <c:pt idx="0">
                  <c:v>SORUŞTURMA İZNİ VERİLMESİ</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E-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İSTATİSTİK'!$O$7</c:f>
              <c:numCache>
                <c:formatCode>General</c:formatCode>
                <c:ptCount val="1"/>
                <c:pt idx="0">
                  <c:v>21</c:v>
                </c:pt>
              </c:numCache>
            </c:numRef>
          </c:val>
          <c:extLst>
            <c:ext xmlns:c16="http://schemas.microsoft.com/office/drawing/2014/chart" uri="{C3380CC4-5D6E-409C-BE32-E72D297353CC}">
              <c16:uniqueId val="{0000001F-F8D7-4040-A790-C127C0D01C0A}"/>
            </c:ext>
          </c:extLst>
        </c:ser>
        <c:ser>
          <c:idx val="16"/>
          <c:order val="16"/>
          <c:tx>
            <c:strRef>
              <c:f>'2018 İSTATİSTİK'!$N$8</c:f>
              <c:strCache>
                <c:ptCount val="1"/>
                <c:pt idx="0">
                  <c:v>MÜDÜRLÜĞÜN UYARILMASI</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20-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İSTATİSTİK'!$O$8</c:f>
              <c:numCache>
                <c:formatCode>General</c:formatCode>
                <c:ptCount val="1"/>
                <c:pt idx="0">
                  <c:v>116</c:v>
                </c:pt>
              </c:numCache>
            </c:numRef>
          </c:val>
          <c:extLst>
            <c:ext xmlns:c16="http://schemas.microsoft.com/office/drawing/2014/chart" uri="{C3380CC4-5D6E-409C-BE32-E72D297353CC}">
              <c16:uniqueId val="{00000021-F8D7-4040-A790-C127C0D01C0A}"/>
            </c:ext>
          </c:extLst>
        </c:ser>
        <c:ser>
          <c:idx val="17"/>
          <c:order val="17"/>
          <c:tx>
            <c:strRef>
              <c:f>'2018 İSTATİSTİK'!$N$9</c:f>
              <c:strCache>
                <c:ptCount val="1"/>
                <c:pt idx="0">
                  <c:v>ÖN İNCELEME İSTEMİ</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22-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İSTATİSTİK'!$O$9</c:f>
              <c:numCache>
                <c:formatCode>General</c:formatCode>
                <c:ptCount val="1"/>
                <c:pt idx="0">
                  <c:v>17</c:v>
                </c:pt>
              </c:numCache>
            </c:numRef>
          </c:val>
          <c:extLst>
            <c:ext xmlns:c16="http://schemas.microsoft.com/office/drawing/2014/chart" uri="{C3380CC4-5D6E-409C-BE32-E72D297353CC}">
              <c16:uniqueId val="{00000023-F8D7-4040-A790-C127C0D01C0A}"/>
            </c:ext>
          </c:extLst>
        </c:ser>
        <c:ser>
          <c:idx val="18"/>
          <c:order val="18"/>
          <c:tx>
            <c:strRef>
              <c:f>'2018 İSTATİSTİK'!$P$4</c:f>
              <c:strCache>
                <c:ptCount val="1"/>
                <c:pt idx="0">
                  <c:v>SAVCILIĞA SUÇ DUYURUSU</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24-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İSTATİSTİK'!$Q$4</c:f>
              <c:numCache>
                <c:formatCode>General</c:formatCode>
                <c:ptCount val="1"/>
                <c:pt idx="0">
                  <c:v>0</c:v>
                </c:pt>
              </c:numCache>
            </c:numRef>
          </c:val>
          <c:extLst>
            <c:ext xmlns:c16="http://schemas.microsoft.com/office/drawing/2014/chart" uri="{C3380CC4-5D6E-409C-BE32-E72D297353CC}">
              <c16:uniqueId val="{00000025-F8D7-4040-A790-C127C0D01C0A}"/>
            </c:ext>
          </c:extLst>
        </c:ser>
        <c:ser>
          <c:idx val="19"/>
          <c:order val="19"/>
          <c:tx>
            <c:strRef>
              <c:f>'2018 İSTATİSTİK'!$P$5</c:f>
              <c:strCache>
                <c:ptCount val="1"/>
                <c:pt idx="0">
                  <c:v>SUÇ DUYURUSU</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26-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İSTATİSTİK'!$Q$5</c:f>
              <c:numCache>
                <c:formatCode>General</c:formatCode>
                <c:ptCount val="1"/>
                <c:pt idx="0">
                  <c:v>18</c:v>
                </c:pt>
              </c:numCache>
            </c:numRef>
          </c:val>
          <c:extLst>
            <c:ext xmlns:c16="http://schemas.microsoft.com/office/drawing/2014/chart" uri="{C3380CC4-5D6E-409C-BE32-E72D297353CC}">
              <c16:uniqueId val="{00000027-F8D7-4040-A790-C127C0D01C0A}"/>
            </c:ext>
          </c:extLst>
        </c:ser>
        <c:ser>
          <c:idx val="20"/>
          <c:order val="20"/>
          <c:tx>
            <c:strRef>
              <c:f>'2018 İSTATİSTİK'!$P$6</c:f>
              <c:strCache>
                <c:ptCount val="1"/>
                <c:pt idx="0">
                  <c:v>MALİYE BAKANLIĞI SUÇ DUYURUSU</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28-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İSTATİSTİK'!$Q$6</c:f>
              <c:numCache>
                <c:formatCode>General</c:formatCode>
                <c:ptCount val="1"/>
                <c:pt idx="0">
                  <c:v>0</c:v>
                </c:pt>
              </c:numCache>
            </c:numRef>
          </c:val>
          <c:extLst>
            <c:ext xmlns:c16="http://schemas.microsoft.com/office/drawing/2014/chart" uri="{C3380CC4-5D6E-409C-BE32-E72D297353CC}">
              <c16:uniqueId val="{00000029-F8D7-4040-A790-C127C0D01C0A}"/>
            </c:ext>
          </c:extLst>
        </c:ser>
        <c:ser>
          <c:idx val="21"/>
          <c:order val="21"/>
          <c:tx>
            <c:strRef>
              <c:f>'2018 İSTATİSTİK'!$P$7</c:f>
              <c:strCache>
                <c:ptCount val="1"/>
                <c:pt idx="0">
                  <c:v>SORUŞTURMA (3628)</c:v>
                </c:pt>
              </c:strCache>
            </c:strRef>
          </c:tx>
          <c:invertIfNegative val="0"/>
          <c:dLbls>
            <c:dLbl>
              <c:idx val="0"/>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2A-F8D7-4040-A790-C127C0D01C0A}"/>
                </c:ext>
              </c:extLst>
            </c:dLbl>
            <c:spPr>
              <a:noFill/>
              <a:ln>
                <a:noFill/>
              </a:ln>
              <a:effectLst/>
            </c:spPr>
            <c:txPr>
              <a:bodyPr rot="-5400000" vert="horz"/>
              <a:lstStyle/>
              <a:p>
                <a:pPr>
                  <a:defRPr sz="800"/>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'2018 İSTATİSTİK'!$Q$7</c:f>
              <c:numCache>
                <c:formatCode>General</c:formatCode>
                <c:ptCount val="1"/>
                <c:pt idx="0">
                  <c:v>14</c:v>
                </c:pt>
              </c:numCache>
            </c:numRef>
          </c:val>
          <c:extLst>
            <c:ext xmlns:c16="http://schemas.microsoft.com/office/drawing/2014/chart" uri="{C3380CC4-5D6E-409C-BE32-E72D297353CC}">
              <c16:uniqueId val="{0000002B-F8D7-4040-A790-C127C0D01C0A}"/>
            </c:ext>
          </c:extLst>
        </c:ser>
        <c:dLbls>
          <c:showLegendKey val="0"/>
          <c:showVal val="1"/>
          <c:showCatName val="0"/>
          <c:showSerName val="0"/>
          <c:showPercent val="0"/>
          <c:showBubbleSize val="0"/>
        </c:dLbls>
        <c:gapWidth val="150"/>
        <c:axId val="100611968"/>
        <c:axId val="100613504"/>
      </c:barChart>
      <c:catAx>
        <c:axId val="100611968"/>
        <c:scaling>
          <c:orientation val="minMax"/>
        </c:scaling>
        <c:delete val="1"/>
        <c:axPos val="b"/>
        <c:majorTickMark val="none"/>
        <c:minorTickMark val="none"/>
        <c:tickLblPos val="nextTo"/>
        <c:crossAx val="100613504"/>
        <c:crosses val="autoZero"/>
        <c:auto val="1"/>
        <c:lblAlgn val="ctr"/>
        <c:lblOffset val="100"/>
        <c:noMultiLvlLbl val="0"/>
      </c:catAx>
      <c:valAx>
        <c:axId val="100613504"/>
        <c:scaling>
          <c:orientation val="minMax"/>
        </c:scaling>
        <c:delete val="0"/>
        <c:axPos val="l"/>
        <c:numFmt formatCode="General" sourceLinked="1"/>
        <c:majorTickMark val="none"/>
        <c:minorTickMark val="none"/>
        <c:tickLblPos val="nextTo"/>
        <c:crossAx val="10061196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view3D>
      <c:rotX val="20"/>
      <c:rotY val="158"/>
      <c:depthPercent val="100"/>
      <c:rAngAx val="0"/>
      <c:perspective val="0"/>
    </c:view3D>
    <c:floor>
      <c:thickness val="0"/>
    </c:floor>
    <c:sideWall>
      <c:thickness val="0"/>
    </c:sideWall>
    <c:backWall>
      <c:thickness val="0"/>
    </c:backWall>
    <c:plotArea>
      <c:layout>
        <c:manualLayout>
          <c:layoutTarget val="inner"/>
          <c:xMode val="edge"/>
          <c:yMode val="edge"/>
          <c:x val="0.21718395849437291"/>
          <c:y val="0.11153514569802865"/>
          <c:w val="0.58717937296107525"/>
          <c:h val="0.5280357108646091"/>
        </c:manualLayout>
      </c:layout>
      <c:pie3DChart>
        <c:varyColors val="1"/>
        <c:ser>
          <c:idx val="0"/>
          <c:order val="0"/>
          <c:spPr>
            <a:scene3d>
              <a:camera prst="orthographicFront"/>
              <a:lightRig rig="threePt" dir="t">
                <a:rot lat="0" lon="0" rev="1200000"/>
              </a:lightRig>
            </a:scene3d>
            <a:sp3d>
              <a:bevelT w="63500" h="25400"/>
            </a:sp3d>
          </c:spPr>
          <c:dPt>
            <c:idx val="3"/>
            <c:bubble3D val="0"/>
            <c:explosion val="11"/>
            <c:extLst>
              <c:ext xmlns:c16="http://schemas.microsoft.com/office/drawing/2014/chart" uri="{C3380CC4-5D6E-409C-BE32-E72D297353CC}">
                <c16:uniqueId val="{00000000-AF5B-45C9-8DE0-54EF0EDB8F7E}"/>
              </c:ext>
            </c:extLst>
          </c:dPt>
          <c:dLbls>
            <c:dLbl>
              <c:idx val="0"/>
              <c:layout>
                <c:manualLayout>
                  <c:x val="0.22451434835204676"/>
                  <c:y val="0.15647106155526191"/>
                </c:manualLayout>
              </c:layout>
              <c:dLblPos val="bestFit"/>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F5B-45C9-8DE0-54EF0EDB8F7E}"/>
                </c:ext>
              </c:extLst>
            </c:dLbl>
            <c:dLbl>
              <c:idx val="1"/>
              <c:layout>
                <c:manualLayout>
                  <c:x val="1.3326520541005594E-2"/>
                  <c:y val="0.25056267601586307"/>
                </c:manualLayout>
              </c:layout>
              <c:dLblPos val="bestFit"/>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AF5B-45C9-8DE0-54EF0EDB8F7E}"/>
                </c:ext>
              </c:extLst>
            </c:dLbl>
            <c:dLbl>
              <c:idx val="2"/>
              <c:layout>
                <c:manualLayout>
                  <c:x val="-0.13989579921478201"/>
                  <c:y val="3.7795275590551181E-3"/>
                </c:manualLayout>
              </c:layout>
              <c:numFmt formatCode="0%" sourceLinked="0"/>
              <c:spPr>
                <a:noFill/>
                <a:ln>
                  <a:noFill/>
                </a:ln>
                <a:effectLst/>
              </c:spPr>
              <c:txPr>
                <a:bodyPr vertOverflow="overflow" horzOverflow="overflow">
                  <a:noAutofit/>
                </a:bodyPr>
                <a:lstStyle/>
                <a:p>
                  <a:pPr>
                    <a:defRPr>
                      <a:solidFill>
                        <a:sysClr val="windowText" lastClr="000000"/>
                      </a:solidFill>
                    </a:defRPr>
                  </a:pPr>
                  <a:endParaRPr lang="tr-TR"/>
                </a:p>
              </c:txPr>
              <c:dLblPos val="bestFit"/>
              <c:showLegendKey val="1"/>
              <c:showVal val="0"/>
              <c:showCatName val="1"/>
              <c:showSerName val="0"/>
              <c:showPercent val="1"/>
              <c:showBubbleSize val="0"/>
              <c:extLst>
                <c:ext xmlns:c15="http://schemas.microsoft.com/office/drawing/2012/chart" uri="{CE6537A1-D6FC-4f65-9D91-7224C49458BB}">
                  <c15:layout>
                    <c:manualLayout>
                      <c:w val="0.23611758180809761"/>
                      <c:h val="0.19077878038967758"/>
                    </c:manualLayout>
                  </c15:layout>
                </c:ext>
                <c:ext xmlns:c16="http://schemas.microsoft.com/office/drawing/2014/chart" uri="{C3380CC4-5D6E-409C-BE32-E72D297353CC}">
                  <c16:uniqueId val="{00000003-AF5B-45C9-8DE0-54EF0EDB8F7E}"/>
                </c:ext>
              </c:extLst>
            </c:dLbl>
            <c:dLbl>
              <c:idx val="3"/>
              <c:layout>
                <c:manualLayout>
                  <c:x val="-0.31796122822417583"/>
                  <c:y val="1.6487154434162883E-2"/>
                </c:manualLayout>
              </c:layout>
              <c:dLblPos val="bestFit"/>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AF5B-45C9-8DE0-54EF0EDB8F7E}"/>
                </c:ext>
              </c:extLst>
            </c:dLbl>
            <c:dLbl>
              <c:idx val="4"/>
              <c:layout>
                <c:manualLayout>
                  <c:x val="0.11192002829929121"/>
                  <c:y val="-3.9626032147441426E-2"/>
                </c:manualLayout>
              </c:layout>
              <c:dLblPos val="bestFit"/>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AF5B-45C9-8DE0-54EF0EDB8F7E}"/>
                </c:ext>
              </c:extLst>
            </c:dLbl>
            <c:dLbl>
              <c:idx val="5"/>
              <c:layout>
                <c:manualLayout>
                  <c:xMode val="edge"/>
                  <c:yMode val="edge"/>
                  <c:x val="0.37228714524207035"/>
                  <c:y val="7.1969696969697003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F5B-45C9-8DE0-54EF0EDB8F7E}"/>
                </c:ext>
              </c:extLst>
            </c:dLbl>
            <c:dLbl>
              <c:idx val="6"/>
              <c:layout>
                <c:manualLayout>
                  <c:xMode val="edge"/>
                  <c:yMode val="edge"/>
                  <c:x val="0.75292153589315558"/>
                  <c:y val="0.39015151515151525"/>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AF5B-45C9-8DE0-54EF0EDB8F7E}"/>
                </c:ext>
              </c:extLst>
            </c:dLbl>
            <c:numFmt formatCode="0%" sourceLinked="0"/>
            <c:spPr>
              <a:noFill/>
              <a:ln>
                <a:noFill/>
              </a:ln>
              <a:effectLst/>
            </c:spPr>
            <c:txPr>
              <a:bodyPr/>
              <a:lstStyle/>
              <a:p>
                <a:pPr>
                  <a:defRPr>
                    <a:solidFill>
                      <a:sysClr val="windowText" lastClr="000000"/>
                    </a:solidFill>
                  </a:defRPr>
                </a:pPr>
                <a:endParaRPr lang="tr-TR"/>
              </a:p>
            </c:txPr>
            <c:showLegendKey val="1"/>
            <c:showVal val="0"/>
            <c:showCatName val="1"/>
            <c:showSerName val="0"/>
            <c:showPercent val="1"/>
            <c:showBubbleSize val="0"/>
            <c:showLeaderLines val="1"/>
            <c:leaderLines>
              <c:spPr>
                <a:ln>
                  <a:solidFill>
                    <a:srgbClr val="000000"/>
                  </a:solidFill>
                </a:ln>
              </c:spPr>
            </c:leaderLines>
            <c:extLst>
              <c:ext xmlns:c15="http://schemas.microsoft.com/office/drawing/2012/chart" uri="{CE6537A1-D6FC-4f65-9D91-7224C49458BB}"/>
            </c:extLst>
          </c:dLbls>
          <c:cat>
            <c:multiLvlStrRef>
              <c:f>Sayfa1!$A$145:$B$149</c:f>
              <c:multiLvlStrCache>
                <c:ptCount val="5"/>
                <c:lvl>
                  <c:pt idx="0">
                    <c:v>27</c:v>
                  </c:pt>
                  <c:pt idx="1">
                    <c:v>2</c:v>
                  </c:pt>
                  <c:pt idx="2">
                    <c:v>33</c:v>
                  </c:pt>
                  <c:pt idx="3">
                    <c:v>217</c:v>
                  </c:pt>
                  <c:pt idx="4">
                    <c:v>16</c:v>
                  </c:pt>
                </c:lvl>
                <c:lvl>
                  <c:pt idx="0">
                    <c:v>Ana Hizmet Birimleri</c:v>
                  </c:pt>
                  <c:pt idx="1">
                    <c:v>İlgili Kuruluşlar (DÖSİMM)</c:v>
                  </c:pt>
                  <c:pt idx="2">
                    <c:v>Bağlı Kuruluşlar Yaz.Esr.Krm, DOB, DT. ve Yurtdışı Birimleri</c:v>
                  </c:pt>
                  <c:pt idx="3">
                    <c:v>Taşra</c:v>
                  </c:pt>
                  <c:pt idx="4">
                    <c:v>Meslek Birlikleri</c:v>
                  </c:pt>
                </c:lvl>
              </c:multiLvlStrCache>
            </c:multiLvlStrRef>
          </c:cat>
          <c:val>
            <c:numRef>
              <c:f>Sayfa1!$B$145:$B$149</c:f>
              <c:numCache>
                <c:formatCode>General</c:formatCode>
                <c:ptCount val="5"/>
                <c:pt idx="0">
                  <c:v>27</c:v>
                </c:pt>
                <c:pt idx="1">
                  <c:v>2</c:v>
                </c:pt>
                <c:pt idx="2">
                  <c:v>33</c:v>
                </c:pt>
                <c:pt idx="3">
                  <c:v>217</c:v>
                </c:pt>
                <c:pt idx="4">
                  <c:v>16</c:v>
                </c:pt>
              </c:numCache>
            </c:numRef>
          </c:val>
          <c:extLst>
            <c:ext xmlns:c16="http://schemas.microsoft.com/office/drawing/2014/chart" uri="{C3380CC4-5D6E-409C-BE32-E72D297353CC}">
              <c16:uniqueId val="{00000007-AF5B-45C9-8DE0-54EF0EDB8F7E}"/>
            </c:ext>
          </c:extLst>
        </c:ser>
        <c:dLbls>
          <c:showLegendKey val="0"/>
          <c:showVal val="0"/>
          <c:showCatName val="0"/>
          <c:showSerName val="0"/>
          <c:showPercent val="0"/>
          <c:showBubbleSize val="0"/>
          <c:showLeaderLines val="1"/>
        </c:dLbls>
      </c:pie3DChart>
      <c:spPr>
        <a:effectLst>
          <a:glow rad="101600">
            <a:schemeClr val="accent1">
              <a:satMod val="175000"/>
              <a:alpha val="40000"/>
            </a:schemeClr>
          </a:glow>
          <a:outerShdw blurRad="152400" dist="317500" dir="5400000" sx="90000" sy="-19000" rotWithShape="0">
            <a:prstClr val="black">
              <a:alpha val="15000"/>
            </a:prstClr>
          </a:outerShdw>
        </a:effectLst>
        <a:scene3d>
          <a:camera prst="orthographicFront"/>
          <a:lightRig rig="threePt" dir="t"/>
        </a:scene3d>
        <a:sp3d>
          <a:bevelT/>
        </a:sp3d>
      </c:spPr>
    </c:plotArea>
    <c:plotVisOnly val="1"/>
    <c:dispBlanksAs val="zero"/>
    <c:showDLblsOverMax val="0"/>
  </c:chart>
  <c:spPr>
    <a:no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cap="all" baseline="0">
                <a:solidFill>
                  <a:schemeClr val="tx1">
                    <a:lumMod val="65000"/>
                    <a:lumOff val="35000"/>
                  </a:schemeClr>
                </a:solidFill>
                <a:latin typeface="+mn-lt"/>
                <a:ea typeface="+mn-ea"/>
                <a:cs typeface="+mn-cs"/>
              </a:defRPr>
            </a:pPr>
            <a:r>
              <a:rPr lang="tr-TR" sz="800"/>
              <a:t>2018 YILI İTİBARİYLE BAKAN ONAYINA BAĞLANAN RAPORLARIN ANA HİZMET BİRİMLERİNE GÖRE DAĞILIMI</a:t>
            </a:r>
          </a:p>
        </c:rich>
      </c:tx>
      <c:layout>
        <c:manualLayout>
          <c:xMode val="edge"/>
          <c:yMode val="edge"/>
          <c:x val="0.12872852918701619"/>
          <c:y val="4.9896043361626089E-3"/>
        </c:manualLayout>
      </c:layout>
      <c:overlay val="0"/>
      <c:spPr>
        <a:noFill/>
        <a:ln>
          <a:noFill/>
        </a:ln>
        <a:effectLst/>
      </c:spPr>
      <c:txPr>
        <a:bodyPr rot="0" spcFirstLastPara="1" vertOverflow="ellipsis" vert="horz" wrap="square" anchor="ctr" anchorCtr="1"/>
        <a:lstStyle/>
        <a:p>
          <a:pPr>
            <a:defRPr sz="8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826649833327795"/>
          <c:y val="0.17683982820045793"/>
          <c:w val="0.70509850825608833"/>
          <c:h val="0.66217065337362735"/>
        </c:manualLayout>
      </c:layout>
      <c:pie3DChart>
        <c:varyColors val="1"/>
        <c:ser>
          <c:idx val="0"/>
          <c:order val="0"/>
          <c:explosion val="18"/>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F1B-43C1-9745-809EBCD2C23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F1B-43C1-9745-809EBCD2C23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F1B-43C1-9745-809EBCD2C23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F1B-43C1-9745-809EBCD2C23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F1B-43C1-9745-809EBCD2C232}"/>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FF1B-43C1-9745-809EBCD2C232}"/>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FF1B-43C1-9745-809EBCD2C232}"/>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FF1B-43C1-9745-809EBCD2C232}"/>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FF1B-43C1-9745-809EBCD2C232}"/>
              </c:ext>
            </c:extLst>
          </c:dPt>
          <c:dPt>
            <c:idx val="9"/>
            <c:bubble3D val="0"/>
            <c:explosion val="13"/>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FF1B-43C1-9745-809EBCD2C232}"/>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FF1B-43C1-9745-809EBCD2C232}"/>
              </c:ext>
            </c:extLst>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FF1B-43C1-9745-809EBCD2C232}"/>
              </c:ext>
            </c:extLst>
          </c:dPt>
          <c:dLbls>
            <c:dLbl>
              <c:idx val="0"/>
              <c:layout>
                <c:manualLayout>
                  <c:x val="-1.1251758087201125E-3"/>
                  <c:y val="-4.324323758007596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tr-TR"/>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F1B-43C1-9745-809EBCD2C232}"/>
                </c:ext>
              </c:extLst>
            </c:dLbl>
            <c:dLbl>
              <c:idx val="1"/>
              <c:layout>
                <c:manualLayout>
                  <c:x val="-1.6502387890901864E-16"/>
                  <c:y val="-4.656964047085098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2"/>
                      </a:solidFill>
                      <a:latin typeface="+mn-lt"/>
                      <a:ea typeface="+mn-ea"/>
                      <a:cs typeface="+mn-cs"/>
                    </a:defRPr>
                  </a:pPr>
                  <a:endParaRPr lang="tr-TR"/>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F1B-43C1-9745-809EBCD2C232}"/>
                </c:ext>
              </c:extLst>
            </c:dLbl>
            <c:dLbl>
              <c:idx val="2"/>
              <c:layout>
                <c:manualLayout>
                  <c:x val="1.6877637130801686E-2"/>
                  <c:y val="-6.819125926088892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3"/>
                      </a:solidFill>
                      <a:latin typeface="+mn-lt"/>
                      <a:ea typeface="+mn-ea"/>
                      <a:cs typeface="+mn-cs"/>
                    </a:defRPr>
                  </a:pPr>
                  <a:endParaRPr lang="tr-TR"/>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FF1B-43C1-9745-809EBCD2C232}"/>
                </c:ext>
              </c:extLst>
            </c:dLbl>
            <c:dLbl>
              <c:idx val="3"/>
              <c:layout>
                <c:manualLayout>
                  <c:x val="2.2503516174402084E-2"/>
                  <c:y val="-9.9792086723252179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solidFill>
                      <a:latin typeface="+mn-lt"/>
                      <a:ea typeface="+mn-ea"/>
                      <a:cs typeface="+mn-cs"/>
                    </a:defRPr>
                  </a:pPr>
                  <a:endParaRPr lang="tr-TR"/>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FF1B-43C1-9745-809EBCD2C232}"/>
                </c:ext>
              </c:extLst>
            </c:dLbl>
            <c:dLbl>
              <c:idx val="4"/>
              <c:layout>
                <c:manualLayout>
                  <c:x val="0.10239099859353024"/>
                  <c:y val="0.10478169105941479"/>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solidFill>
                      <a:latin typeface="+mn-lt"/>
                      <a:ea typeface="+mn-ea"/>
                      <a:cs typeface="+mn-cs"/>
                    </a:defRPr>
                  </a:pPr>
                  <a:endParaRPr lang="tr-TR"/>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FF1B-43C1-9745-809EBCD2C232}"/>
                </c:ext>
              </c:extLst>
            </c:dLbl>
            <c:dLbl>
              <c:idx val="5"/>
              <c:layout>
                <c:manualLayout>
                  <c:x val="-3.6005625879043601E-2"/>
                  <c:y val="9.346668280103029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tr-TR"/>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FF1B-43C1-9745-809EBCD2C232}"/>
                </c:ext>
              </c:extLst>
            </c:dLbl>
            <c:dLbl>
              <c:idx val="6"/>
              <c:layout>
                <c:manualLayout>
                  <c:x val="2.0253164556962026E-2"/>
                  <c:y val="3.492723035313826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lumMod val="60000"/>
                        </a:schemeClr>
                      </a:solidFill>
                      <a:latin typeface="+mn-lt"/>
                      <a:ea typeface="+mn-ea"/>
                      <a:cs typeface="+mn-cs"/>
                    </a:defRPr>
                  </a:pPr>
                  <a:endParaRPr lang="tr-TR"/>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FF1B-43C1-9745-809EBCD2C232}"/>
                </c:ext>
              </c:extLst>
            </c:dLbl>
            <c:dLbl>
              <c:idx val="7"/>
              <c:layout>
                <c:manualLayout>
                  <c:x val="0"/>
                  <c:y val="-1.663201445387536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2">
                          <a:lumMod val="60000"/>
                        </a:schemeClr>
                      </a:solidFill>
                      <a:latin typeface="+mn-lt"/>
                      <a:ea typeface="+mn-ea"/>
                      <a:cs typeface="+mn-cs"/>
                    </a:defRPr>
                  </a:pPr>
                  <a:endParaRPr lang="tr-TR"/>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FF1B-43C1-9745-809EBCD2C232}"/>
                </c:ext>
              </c:extLst>
            </c:dLbl>
            <c:dLbl>
              <c:idx val="8"/>
              <c:layout>
                <c:manualLayout>
                  <c:x val="-4.7257383966244737E-2"/>
                  <c:y val="1.164241011771275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3">
                          <a:lumMod val="60000"/>
                        </a:schemeClr>
                      </a:solidFill>
                      <a:latin typeface="+mn-lt"/>
                      <a:ea typeface="+mn-ea"/>
                      <a:cs typeface="+mn-cs"/>
                    </a:defRPr>
                  </a:pPr>
                  <a:endParaRPr lang="tr-TR"/>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FF1B-43C1-9745-809EBCD2C232}"/>
                </c:ext>
              </c:extLst>
            </c:dLbl>
            <c:dLbl>
              <c:idx val="9"/>
              <c:layout>
                <c:manualLayout>
                  <c:x val="-6.4135021097046427E-2"/>
                  <c:y val="-1.829521589926293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lumMod val="60000"/>
                        </a:schemeClr>
                      </a:solidFill>
                      <a:latin typeface="+mn-lt"/>
                      <a:ea typeface="+mn-ea"/>
                      <a:cs typeface="+mn-cs"/>
                    </a:defRPr>
                  </a:pPr>
                  <a:endParaRPr lang="tr-TR"/>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3-FF1B-43C1-9745-809EBCD2C232}"/>
                </c:ext>
              </c:extLst>
            </c:dLbl>
            <c:dLbl>
              <c:idx val="10"/>
              <c:layout>
                <c:manualLayout>
                  <c:x val="-3.0379746835443037E-2"/>
                  <c:y val="-3.82536332439133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lumMod val="60000"/>
                        </a:schemeClr>
                      </a:solidFill>
                      <a:latin typeface="+mn-lt"/>
                      <a:ea typeface="+mn-ea"/>
                      <a:cs typeface="+mn-cs"/>
                    </a:defRPr>
                  </a:pPr>
                  <a:endParaRPr lang="tr-TR"/>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FF1B-43C1-9745-809EBCD2C232}"/>
                </c:ext>
              </c:extLst>
            </c:dLbl>
            <c:dLbl>
              <c:idx val="11"/>
              <c:layout>
                <c:manualLayout>
                  <c:x val="0.12504839871862758"/>
                  <c:y val="-2.933507170795307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lumMod val="60000"/>
                        </a:schemeClr>
                      </a:solidFill>
                      <a:latin typeface="+mn-lt"/>
                      <a:ea typeface="+mn-ea"/>
                      <a:cs typeface="+mn-cs"/>
                    </a:defRPr>
                  </a:pPr>
                  <a:endParaRPr lang="tr-TR"/>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6-FF1B-43C1-9745-809EBCD2C232}"/>
                </c:ext>
              </c:extLst>
            </c:dLbl>
            <c:dLbl>
              <c:idx val="12"/>
              <c:layout>
                <c:manualLayout>
                  <c:x val="0"/>
                  <c:y val="1.164241011771275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lumMod val="80000"/>
                          <a:lumOff val="20000"/>
                        </a:schemeClr>
                      </a:solidFill>
                      <a:latin typeface="+mn-lt"/>
                      <a:ea typeface="+mn-ea"/>
                      <a:cs typeface="+mn-cs"/>
                    </a:defRPr>
                  </a:pPr>
                  <a:endParaRPr lang="tr-TR"/>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FF1B-43C1-9745-809EBCD2C23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tr-TR"/>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'GRAFİK 2018'!$V$4:$V$15</c:f>
              <c:strCache>
                <c:ptCount val="12"/>
                <c:pt idx="0">
                  <c:v>YATIRIM VE İŞLETMELER GENEL MÜDÜRLÜĞÜ</c:v>
                </c:pt>
                <c:pt idx="1">
                  <c:v>TANITMA GENEL MÜDÜRLÜĞÜ</c:v>
                </c:pt>
                <c:pt idx="2">
                  <c:v>DESTEK HİZMETLERİ DAİRESİ BAŞKANLIĞI</c:v>
                </c:pt>
                <c:pt idx="3">
                  <c:v>STRATEJİ GELİŞTİRME BAŞKANLIĞI</c:v>
                </c:pt>
                <c:pt idx="4">
                  <c:v>KÜLTÜR VARLIKLARI VE MÜZELER GENEL MÜDÜRLÜĞÜ</c:v>
                </c:pt>
                <c:pt idx="5">
                  <c:v>ARAŞTIRMA VE EĞİTİM GENEL MÜDÜRLÜĞÜ</c:v>
                </c:pt>
                <c:pt idx="6">
                  <c:v>TELİF HAKLARI GENEL MÜDÜRLÜĞÜ</c:v>
                </c:pt>
                <c:pt idx="7">
                  <c:v>GÜZEL SANATLAR GENEL MÜDÜRLÜĞÜ</c:v>
                </c:pt>
                <c:pt idx="8">
                  <c:v>SİNEMA GENEL MÜDÜRLÜĞÜ</c:v>
                </c:pt>
                <c:pt idx="9">
                  <c:v>MİLLİ KÜTÜPHANE BAŞKANLIĞI</c:v>
                </c:pt>
                <c:pt idx="10">
                  <c:v>TEFTİŞ KURULU BAŞKANLIĞI</c:v>
                </c:pt>
                <c:pt idx="11">
                  <c:v>KÜTÜPHANELER VE YAYIMLAR GENEL MÜDÜRLÜĞÜ</c:v>
                </c:pt>
              </c:strCache>
            </c:strRef>
          </c:cat>
          <c:val>
            <c:numRef>
              <c:f>'GRAFİK 2018'!$W$4:$W$15</c:f>
              <c:numCache>
                <c:formatCode>General</c:formatCode>
                <c:ptCount val="12"/>
                <c:pt idx="0">
                  <c:v>4</c:v>
                </c:pt>
                <c:pt idx="1">
                  <c:v>3</c:v>
                </c:pt>
                <c:pt idx="2">
                  <c:v>4</c:v>
                </c:pt>
                <c:pt idx="3">
                  <c:v>1</c:v>
                </c:pt>
                <c:pt idx="4">
                  <c:v>1</c:v>
                </c:pt>
                <c:pt idx="5">
                  <c:v>3</c:v>
                </c:pt>
                <c:pt idx="6">
                  <c:v>1</c:v>
                </c:pt>
                <c:pt idx="7">
                  <c:v>1</c:v>
                </c:pt>
                <c:pt idx="8">
                  <c:v>4</c:v>
                </c:pt>
                <c:pt idx="9">
                  <c:v>2</c:v>
                </c:pt>
                <c:pt idx="10">
                  <c:v>1</c:v>
                </c:pt>
                <c:pt idx="11">
                  <c:v>2</c:v>
                </c:pt>
              </c:numCache>
            </c:numRef>
          </c:val>
          <c:extLst>
            <c:ext xmlns:c16="http://schemas.microsoft.com/office/drawing/2014/chart" uri="{C3380CC4-5D6E-409C-BE32-E72D297353CC}">
              <c16:uniqueId val="{00000018-FF1B-43C1-9745-809EBCD2C232}"/>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90"/>
      <c:rAngAx val="0"/>
    </c:view3D>
    <c:floor>
      <c:thickness val="0"/>
    </c:floor>
    <c:sideWall>
      <c:thickness val="0"/>
    </c:sideWall>
    <c:backWall>
      <c:thickness val="0"/>
    </c:backWall>
    <c:plotArea>
      <c:layout>
        <c:manualLayout>
          <c:layoutTarget val="inner"/>
          <c:xMode val="edge"/>
          <c:yMode val="edge"/>
          <c:x val="8.1501532264365531E-2"/>
          <c:y val="0.18370992831598698"/>
          <c:w val="0.80685343218536487"/>
          <c:h val="0.78261548576990292"/>
        </c:manualLayout>
      </c:layout>
      <c:pie3DChart>
        <c:varyColors val="1"/>
        <c:ser>
          <c:idx val="0"/>
          <c:order val="0"/>
          <c:explosion val="25"/>
          <c:dLbls>
            <c:dLbl>
              <c:idx val="0"/>
              <c:layout>
                <c:manualLayout>
                  <c:x val="-1.0598234206391235E-3"/>
                  <c:y val="0.16704583163200479"/>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3597-4144-8C7C-00DD05DEE576}"/>
                </c:ext>
              </c:extLst>
            </c:dLbl>
            <c:dLbl>
              <c:idx val="1"/>
              <c:layout>
                <c:manualLayout>
                  <c:x val="-0.13347871758588059"/>
                  <c:y val="-2.586323662385692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3597-4144-8C7C-00DD05DEE576}"/>
                </c:ext>
              </c:extLst>
            </c:dLbl>
            <c:dLbl>
              <c:idx val="2"/>
              <c:layout>
                <c:manualLayout>
                  <c:x val="1.2062783772756077E-2"/>
                  <c:y val="-9.98755305986250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3597-4144-8C7C-00DD05DEE576}"/>
                </c:ext>
              </c:extLst>
            </c:dLbl>
            <c:dLbl>
              <c:idx val="3"/>
              <c:layout>
                <c:manualLayout>
                  <c:x val="-6.9760827856826649E-2"/>
                  <c:y val="-8.5685525405204035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3597-4144-8C7C-00DD05DEE576}"/>
                </c:ext>
              </c:extLst>
            </c:dLbl>
            <c:dLbl>
              <c:idx val="4"/>
              <c:layout>
                <c:manualLayout>
                  <c:x val="-1.0969450207919239E-2"/>
                  <c:y val="-0.1202371950098749"/>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3597-4144-8C7C-00DD05DEE576}"/>
                </c:ext>
              </c:extLst>
            </c:dLbl>
            <c:dLbl>
              <c:idx val="5"/>
              <c:layout>
                <c:manualLayout>
                  <c:x val="-2.7141480523313857E-3"/>
                  <c:y val="-3.717502568954696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3597-4144-8C7C-00DD05DEE576}"/>
                </c:ext>
              </c:extLst>
            </c:dLbl>
            <c:dLbl>
              <c:idx val="6"/>
              <c:layout>
                <c:manualLayout>
                  <c:x val="0"/>
                  <c:y val="3.9902496912936743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3597-4144-8C7C-00DD05DEE576}"/>
                </c:ext>
              </c:extLst>
            </c:dLbl>
            <c:spPr>
              <a:noFill/>
              <a:ln>
                <a:noFill/>
              </a:ln>
              <a:effectLst/>
            </c:spPr>
            <c:txPr>
              <a:bodyPr/>
              <a:lstStyle/>
              <a:p>
                <a:pPr>
                  <a:defRPr sz="800" b="1"/>
                </a:pPr>
                <a:endParaRPr lang="tr-TR"/>
              </a:p>
            </c:txPr>
            <c:showLegendKey val="0"/>
            <c:showVal val="0"/>
            <c:showCatName val="1"/>
            <c:showSerName val="0"/>
            <c:showPercent val="1"/>
            <c:showBubbleSize val="0"/>
            <c:showLeaderLines val="1"/>
            <c:extLst>
              <c:ext xmlns:c15="http://schemas.microsoft.com/office/drawing/2012/chart" uri="{CE6537A1-D6FC-4f65-9D91-7224C49458BB}"/>
            </c:extLst>
          </c:dLbls>
          <c:cat>
            <c:strRef>
              <c:f>'2018 İSTATİSTİK'!$F$23:$L$23</c:f>
              <c:strCache>
                <c:ptCount val="7"/>
                <c:pt idx="0">
                  <c:v>KÜTÜPHANELER VE YAYIMLAR GENEL MÜDÜRLÜĞÜ</c:v>
                </c:pt>
                <c:pt idx="1">
                  <c:v>KÜLTÜR VARLIKLARI VE MÜZELER GENEL MÜDÜRLÜĞÜ</c:v>
                </c:pt>
                <c:pt idx="2">
                  <c:v>İL KÜLTÜR VE TURİZM MÜDÜRLÜKLERİ</c:v>
                </c:pt>
                <c:pt idx="3">
                  <c:v>SANAT KURUMLARI</c:v>
                </c:pt>
                <c:pt idx="4">
                  <c:v>BAĞLI VE İLGİLİ KURULUŞLAR</c:v>
                </c:pt>
                <c:pt idx="5">
                  <c:v>YARDIMCI HİZMET BİRİMLERİ</c:v>
                </c:pt>
                <c:pt idx="6">
                  <c:v>TANITMA GENEL MÜDÜRLÜĞÜ</c:v>
                </c:pt>
              </c:strCache>
            </c:strRef>
          </c:cat>
          <c:val>
            <c:numRef>
              <c:f>'2018 İSTATİSTİK'!$F$24:$L$24</c:f>
              <c:numCache>
                <c:formatCode>General</c:formatCode>
                <c:ptCount val="7"/>
                <c:pt idx="0">
                  <c:v>33</c:v>
                </c:pt>
                <c:pt idx="1">
                  <c:v>101</c:v>
                </c:pt>
                <c:pt idx="2">
                  <c:v>41</c:v>
                </c:pt>
                <c:pt idx="3">
                  <c:v>63</c:v>
                </c:pt>
                <c:pt idx="4">
                  <c:v>24</c:v>
                </c:pt>
                <c:pt idx="5">
                  <c:v>4</c:v>
                </c:pt>
                <c:pt idx="6">
                  <c:v>11</c:v>
                </c:pt>
              </c:numCache>
            </c:numRef>
          </c:val>
          <c:extLst>
            <c:ext xmlns:c16="http://schemas.microsoft.com/office/drawing/2014/chart" uri="{C3380CC4-5D6E-409C-BE32-E72D297353CC}">
              <c16:uniqueId val="{00000007-3597-4144-8C7C-00DD05DEE576}"/>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F1162D-C407-408E-9EE0-06EFAF3328DF}" type="doc">
      <dgm:prSet loTypeId="urn:microsoft.com/office/officeart/2005/8/layout/hProcess9" loCatId="process" qsTypeId="urn:microsoft.com/office/officeart/2005/8/quickstyle/3d1" qsCatId="3D" csTypeId="urn:microsoft.com/office/officeart/2005/8/colors/accent2_2" csCatId="accent2" phldr="1"/>
      <dgm:spPr/>
      <dgm:t>
        <a:bodyPr/>
        <a:lstStyle/>
        <a:p>
          <a:endParaRPr lang="tr-TR"/>
        </a:p>
      </dgm:t>
    </dgm:pt>
    <dgm:pt modelId="{3B0669BA-9BA4-4D8B-AAA3-20C875C1F149}">
      <dgm:prSet phldrT="[Metin]"/>
      <dgm:spPr/>
      <dgm:t>
        <a:bodyPr/>
        <a:lstStyle/>
        <a:p>
          <a:r>
            <a:rPr lang="tr-TR" dirty="0" smtClean="0">
              <a:latin typeface="Baskerville Old Face" panose="02020602080505020303" pitchFamily="18" charset="0"/>
            </a:rPr>
            <a:t>Üniversitelerin en az dört yıllık </a:t>
          </a:r>
          <a:r>
            <a:rPr lang="tr-TR" dirty="0" err="1" smtClean="0">
              <a:latin typeface="Baskerville Old Face" panose="02020602080505020303" pitchFamily="18" charset="0"/>
            </a:rPr>
            <a:t>lisas</a:t>
          </a:r>
          <a:r>
            <a:rPr lang="tr-TR" dirty="0" smtClean="0">
              <a:latin typeface="Baskerville Old Face" panose="02020602080505020303" pitchFamily="18" charset="0"/>
            </a:rPr>
            <a:t> veren siyasal bilgiler, hukuk, iktisat, işletme, iktisadi ve idari bilimler fakültelerinden mezun olmak;</a:t>
          </a:r>
          <a:endParaRPr lang="tr-TR" dirty="0">
            <a:latin typeface="Baskerville Old Face" panose="02020602080505020303" pitchFamily="18" charset="0"/>
          </a:endParaRPr>
        </a:p>
      </dgm:t>
    </dgm:pt>
    <dgm:pt modelId="{294BC178-3FD9-483F-885A-C28B4FBCD2CA}" type="parTrans" cxnId="{7C16200B-1652-4350-870C-40E50D78EF12}">
      <dgm:prSet/>
      <dgm:spPr/>
      <dgm:t>
        <a:bodyPr/>
        <a:lstStyle/>
        <a:p>
          <a:endParaRPr lang="tr-TR"/>
        </a:p>
      </dgm:t>
    </dgm:pt>
    <dgm:pt modelId="{98B89D2C-916F-4F74-8120-FA30F965F5DA}" type="sibTrans" cxnId="{7C16200B-1652-4350-870C-40E50D78EF12}">
      <dgm:prSet/>
      <dgm:spPr/>
      <dgm:t>
        <a:bodyPr/>
        <a:lstStyle/>
        <a:p>
          <a:endParaRPr lang="tr-TR"/>
        </a:p>
      </dgm:t>
    </dgm:pt>
    <dgm:pt modelId="{651055B1-8261-4638-9EAB-74A7189198CB}">
      <dgm:prSet phldrT="[Metin]"/>
      <dgm:spPr/>
      <dgm:t>
        <a:bodyPr/>
        <a:lstStyle/>
        <a:p>
          <a:r>
            <a:rPr lang="tr-TR" dirty="0" smtClean="0">
              <a:latin typeface="Baskerville Old Face" panose="02020602080505020303" pitchFamily="18" charset="0"/>
            </a:rPr>
            <a:t>ÖSYM tarafından yapılan </a:t>
          </a:r>
          <a:r>
            <a:rPr lang="tr-TR" b="1" dirty="0" smtClean="0">
              <a:solidFill>
                <a:srgbClr val="FFFF00"/>
              </a:solidFill>
              <a:latin typeface="Baskerville Old Face" panose="02020602080505020303" pitchFamily="18" charset="0"/>
            </a:rPr>
            <a:t>KPSS</a:t>
          </a:r>
          <a:r>
            <a:rPr lang="tr-TR" dirty="0" smtClean="0">
              <a:solidFill>
                <a:srgbClr val="FFFF00"/>
              </a:solidFill>
              <a:latin typeface="Baskerville Old Face" panose="02020602080505020303" pitchFamily="18" charset="0"/>
            </a:rPr>
            <a:t> </a:t>
          </a:r>
          <a:r>
            <a:rPr lang="tr-TR" dirty="0" smtClean="0">
              <a:latin typeface="Baskerville Old Face" panose="02020602080505020303" pitchFamily="18" charset="0"/>
            </a:rPr>
            <a:t>Yerleştirme Sınavından belirlenen puan türünden asgari belli bir puan almış olmak;</a:t>
          </a:r>
          <a:endParaRPr lang="tr-TR" dirty="0">
            <a:latin typeface="Baskerville Old Face" panose="02020602080505020303" pitchFamily="18" charset="0"/>
          </a:endParaRPr>
        </a:p>
      </dgm:t>
    </dgm:pt>
    <dgm:pt modelId="{C775B082-70B9-4287-AB7A-CF4F7A90ACA1}" type="parTrans" cxnId="{BB97EF51-7D3B-4794-BB2F-BD8856441E9D}">
      <dgm:prSet/>
      <dgm:spPr/>
      <dgm:t>
        <a:bodyPr/>
        <a:lstStyle/>
        <a:p>
          <a:endParaRPr lang="tr-TR"/>
        </a:p>
      </dgm:t>
    </dgm:pt>
    <dgm:pt modelId="{8BAD7998-B2F5-4377-A0AD-7657C91AE7A0}" type="sibTrans" cxnId="{BB97EF51-7D3B-4794-BB2F-BD8856441E9D}">
      <dgm:prSet/>
      <dgm:spPr/>
      <dgm:t>
        <a:bodyPr/>
        <a:lstStyle/>
        <a:p>
          <a:endParaRPr lang="tr-TR"/>
        </a:p>
      </dgm:t>
    </dgm:pt>
    <dgm:pt modelId="{E52AEC9D-B12E-4180-BBC0-AB3E3BA8F1E9}">
      <dgm:prSet phldrT="[Metin]"/>
      <dgm:spPr/>
      <dgm:t>
        <a:bodyPr/>
        <a:lstStyle/>
        <a:p>
          <a:r>
            <a:rPr lang="tr-TR" dirty="0" smtClean="0">
              <a:latin typeface="Baskerville Old Face" panose="02020602080505020303" pitchFamily="18" charset="0"/>
            </a:rPr>
            <a:t>Alınacak aday sayısının </a:t>
          </a:r>
          <a:r>
            <a:rPr lang="tr-TR" b="1" dirty="0" smtClean="0">
              <a:solidFill>
                <a:srgbClr val="FFFF00"/>
              </a:solidFill>
              <a:latin typeface="Baskerville Old Face" panose="02020602080505020303" pitchFamily="18" charset="0"/>
            </a:rPr>
            <a:t>20 katı </a:t>
          </a:r>
          <a:r>
            <a:rPr lang="tr-TR" dirty="0" smtClean="0">
              <a:latin typeface="Baskerville Old Face" panose="02020602080505020303" pitchFamily="18" charset="0"/>
            </a:rPr>
            <a:t>kişi arasına girmek;</a:t>
          </a:r>
          <a:endParaRPr lang="tr-TR" dirty="0">
            <a:latin typeface="Baskerville Old Face" panose="02020602080505020303" pitchFamily="18" charset="0"/>
          </a:endParaRPr>
        </a:p>
      </dgm:t>
    </dgm:pt>
    <dgm:pt modelId="{B8D51DFB-C941-4867-8BD9-2823CAFDDC79}" type="parTrans" cxnId="{2160572D-B643-4E6D-90CA-0DB0B23B1499}">
      <dgm:prSet/>
      <dgm:spPr/>
      <dgm:t>
        <a:bodyPr/>
        <a:lstStyle/>
        <a:p>
          <a:endParaRPr lang="tr-TR"/>
        </a:p>
      </dgm:t>
    </dgm:pt>
    <dgm:pt modelId="{0A2D1583-4D0E-47DA-89C0-AFFFE9E9BBE2}" type="sibTrans" cxnId="{2160572D-B643-4E6D-90CA-0DB0B23B1499}">
      <dgm:prSet/>
      <dgm:spPr/>
      <dgm:t>
        <a:bodyPr/>
        <a:lstStyle/>
        <a:p>
          <a:endParaRPr lang="tr-TR"/>
        </a:p>
      </dgm:t>
    </dgm:pt>
    <dgm:pt modelId="{5239A0C9-04DE-4050-AB56-835D21BCB9A2}">
      <dgm:prSet/>
      <dgm:spPr/>
      <dgm:t>
        <a:bodyPr/>
        <a:lstStyle/>
        <a:p>
          <a:r>
            <a:rPr lang="tr-TR" dirty="0" smtClean="0">
              <a:latin typeface="Baskerville Old Face" panose="02020602080505020303" pitchFamily="18" charset="0"/>
            </a:rPr>
            <a:t>Başkanlıkça yapılacak </a:t>
          </a:r>
          <a:r>
            <a:rPr lang="tr-TR" b="1" dirty="0" smtClean="0">
              <a:solidFill>
                <a:srgbClr val="FFFF00"/>
              </a:solidFill>
              <a:latin typeface="Baskerville Old Face" panose="02020602080505020303" pitchFamily="18" charset="0"/>
            </a:rPr>
            <a:t>yazılı</a:t>
          </a:r>
          <a:r>
            <a:rPr lang="tr-TR" dirty="0" smtClean="0">
              <a:solidFill>
                <a:srgbClr val="FFFF00"/>
              </a:solidFill>
              <a:latin typeface="Baskerville Old Face" panose="02020602080505020303" pitchFamily="18" charset="0"/>
            </a:rPr>
            <a:t> </a:t>
          </a:r>
          <a:r>
            <a:rPr lang="tr-TR" dirty="0" smtClean="0">
              <a:latin typeface="Baskerville Old Face" panose="02020602080505020303" pitchFamily="18" charset="0"/>
            </a:rPr>
            <a:t>ve </a:t>
          </a:r>
          <a:r>
            <a:rPr lang="tr-TR" b="1" dirty="0" smtClean="0">
              <a:solidFill>
                <a:srgbClr val="FFFF00"/>
              </a:solidFill>
              <a:latin typeface="Baskerville Old Face" panose="02020602080505020303" pitchFamily="18" charset="0"/>
            </a:rPr>
            <a:t>sözlü</a:t>
          </a:r>
          <a:r>
            <a:rPr lang="tr-TR" dirty="0" smtClean="0">
              <a:solidFill>
                <a:srgbClr val="FFFF00"/>
              </a:solidFill>
              <a:latin typeface="Baskerville Old Face" panose="02020602080505020303" pitchFamily="18" charset="0"/>
            </a:rPr>
            <a:t> </a:t>
          </a:r>
          <a:r>
            <a:rPr lang="tr-TR" dirty="0" smtClean="0">
              <a:latin typeface="Baskerville Old Face" panose="02020602080505020303" pitchFamily="18" charset="0"/>
            </a:rPr>
            <a:t>sınavda başarılı olmak;</a:t>
          </a:r>
          <a:endParaRPr lang="tr-TR" dirty="0">
            <a:latin typeface="Baskerville Old Face" panose="02020602080505020303" pitchFamily="18" charset="0"/>
          </a:endParaRPr>
        </a:p>
      </dgm:t>
    </dgm:pt>
    <dgm:pt modelId="{EA8ED2C2-44E7-49D3-AD68-707CE7BDC2E5}" type="parTrans" cxnId="{C776A411-FEFB-4654-8C5F-98DCF6DEB1A8}">
      <dgm:prSet/>
      <dgm:spPr/>
      <dgm:t>
        <a:bodyPr/>
        <a:lstStyle/>
        <a:p>
          <a:endParaRPr lang="tr-TR"/>
        </a:p>
      </dgm:t>
    </dgm:pt>
    <dgm:pt modelId="{E619F00B-C131-45F6-8B95-BC97D57A383D}" type="sibTrans" cxnId="{C776A411-FEFB-4654-8C5F-98DCF6DEB1A8}">
      <dgm:prSet/>
      <dgm:spPr/>
      <dgm:t>
        <a:bodyPr/>
        <a:lstStyle/>
        <a:p>
          <a:endParaRPr lang="tr-TR"/>
        </a:p>
      </dgm:t>
    </dgm:pt>
    <dgm:pt modelId="{53E7456D-01AB-41AF-9669-3E26D8B5FD83}">
      <dgm:prSet/>
      <dgm:spPr/>
      <dgm:t>
        <a:bodyPr/>
        <a:lstStyle/>
        <a:p>
          <a:r>
            <a:rPr lang="tr-TR" dirty="0" smtClean="0">
              <a:latin typeface="Baskerville Old Face" panose="02020602080505020303" pitchFamily="18" charset="0"/>
            </a:rPr>
            <a:t>Üç yıl müfettiş yardımcısı olarak yetişme dönemi sonrasında Başkanlıkça yapılacak </a:t>
          </a:r>
          <a:r>
            <a:rPr lang="tr-TR" b="1" dirty="0" smtClean="0">
              <a:solidFill>
                <a:srgbClr val="FFFF00"/>
              </a:solidFill>
              <a:latin typeface="Baskerville Old Face" panose="02020602080505020303" pitchFamily="18" charset="0"/>
            </a:rPr>
            <a:t>yeterlilik sınavında</a:t>
          </a:r>
          <a:r>
            <a:rPr lang="tr-TR" dirty="0" smtClean="0">
              <a:solidFill>
                <a:srgbClr val="FFFF00"/>
              </a:solidFill>
              <a:latin typeface="Baskerville Old Face" panose="02020602080505020303" pitchFamily="18" charset="0"/>
            </a:rPr>
            <a:t> </a:t>
          </a:r>
          <a:r>
            <a:rPr lang="tr-TR" dirty="0" smtClean="0">
              <a:latin typeface="Baskerville Old Face" panose="02020602080505020303" pitchFamily="18" charset="0"/>
            </a:rPr>
            <a:t>başarılı olmak.</a:t>
          </a:r>
          <a:endParaRPr lang="tr-TR" dirty="0">
            <a:latin typeface="Baskerville Old Face" panose="02020602080505020303" pitchFamily="18" charset="0"/>
          </a:endParaRPr>
        </a:p>
      </dgm:t>
    </dgm:pt>
    <dgm:pt modelId="{267BE4F1-8C3C-4EA5-AFC5-CDB059A79267}" type="parTrans" cxnId="{70D5ABAB-862D-46A8-92EA-8A5F9CCF2BAA}">
      <dgm:prSet/>
      <dgm:spPr/>
      <dgm:t>
        <a:bodyPr/>
        <a:lstStyle/>
        <a:p>
          <a:endParaRPr lang="tr-TR"/>
        </a:p>
      </dgm:t>
    </dgm:pt>
    <dgm:pt modelId="{D12C265A-FA22-47EB-8C6E-8FFBAD75D489}" type="sibTrans" cxnId="{70D5ABAB-862D-46A8-92EA-8A5F9CCF2BAA}">
      <dgm:prSet/>
      <dgm:spPr/>
      <dgm:t>
        <a:bodyPr/>
        <a:lstStyle/>
        <a:p>
          <a:endParaRPr lang="tr-TR"/>
        </a:p>
      </dgm:t>
    </dgm:pt>
    <dgm:pt modelId="{FD52738E-481D-4A33-ACE3-066E50E7DF98}" type="pres">
      <dgm:prSet presAssocID="{0CF1162D-C407-408E-9EE0-06EFAF3328DF}" presName="CompostProcess" presStyleCnt="0">
        <dgm:presLayoutVars>
          <dgm:dir/>
          <dgm:resizeHandles val="exact"/>
        </dgm:presLayoutVars>
      </dgm:prSet>
      <dgm:spPr/>
      <dgm:t>
        <a:bodyPr/>
        <a:lstStyle/>
        <a:p>
          <a:endParaRPr lang="tr-TR"/>
        </a:p>
      </dgm:t>
    </dgm:pt>
    <dgm:pt modelId="{18F246D3-C364-4735-8013-43AE065AF9EF}" type="pres">
      <dgm:prSet presAssocID="{0CF1162D-C407-408E-9EE0-06EFAF3328DF}" presName="arrow" presStyleLbl="bgShp" presStyleIdx="0" presStyleCnt="1" custScaleX="117647"/>
      <dgm:spPr>
        <a:gradFill rotWithShape="0">
          <a:gsLst>
            <a:gs pos="84158">
              <a:srgbClr val="93ACBC"/>
            </a:gs>
            <a:gs pos="76249">
              <a:srgbClr val="88A7AF"/>
            </a:gs>
            <a:gs pos="68749">
              <a:srgbClr val="7EA2A3"/>
            </a:gs>
            <a:gs pos="64162">
              <a:srgbClr val="789F9C"/>
            </a:gs>
            <a:gs pos="53336">
              <a:srgbClr val="69988B"/>
            </a:gs>
            <a:gs pos="47000">
              <a:schemeClr val="accent1">
                <a:lumMod val="50000"/>
              </a:schemeClr>
            </a:gs>
            <a:gs pos="33300">
              <a:srgbClr val="4E8A6B"/>
            </a:gs>
            <a:gs pos="0">
              <a:schemeClr val="accent3">
                <a:lumMod val="50000"/>
              </a:schemeClr>
            </a:gs>
            <a:gs pos="100000">
              <a:schemeClr val="accent2">
                <a:tint val="40000"/>
                <a:hueOff val="0"/>
                <a:satOff val="0"/>
                <a:lumOff val="0"/>
                <a:alphaOff val="0"/>
                <a:shade val="89000"/>
                <a:lumMod val="90000"/>
              </a:schemeClr>
            </a:gs>
          </a:gsLst>
        </a:gradFill>
        <a:scene3d>
          <a:camera prst="isometricLeftDown"/>
          <a:lightRig rig="soft" dir="t">
            <a:rot lat="0" lon="0" rev="0"/>
          </a:lightRig>
        </a:scene3d>
        <a:sp3d z="-190500" contourW="44450" prstMaterial="matte">
          <a:bevelT w="63500" h="63500" prst="angle"/>
          <a:contourClr>
            <a:srgbClr val="FFFFFF"/>
          </a:contourClr>
        </a:sp3d>
      </dgm:spPr>
      <dgm:t>
        <a:bodyPr/>
        <a:lstStyle/>
        <a:p>
          <a:endParaRPr lang="tr-TR"/>
        </a:p>
      </dgm:t>
    </dgm:pt>
    <dgm:pt modelId="{211FB269-F06D-413E-87C1-C7FAC75C5896}" type="pres">
      <dgm:prSet presAssocID="{0CF1162D-C407-408E-9EE0-06EFAF3328DF}" presName="linearProcess" presStyleCnt="0"/>
      <dgm:spPr/>
      <dgm:t>
        <a:bodyPr/>
        <a:lstStyle/>
        <a:p>
          <a:endParaRPr lang="tr-TR"/>
        </a:p>
      </dgm:t>
    </dgm:pt>
    <dgm:pt modelId="{4A7BCE04-7997-49BD-AF6C-10C6B61370A5}" type="pres">
      <dgm:prSet presAssocID="{3B0669BA-9BA4-4D8B-AAA3-20C875C1F149}" presName="textNode" presStyleLbl="node1" presStyleIdx="0" presStyleCnt="5">
        <dgm:presLayoutVars>
          <dgm:bulletEnabled val="1"/>
        </dgm:presLayoutVars>
      </dgm:prSet>
      <dgm:spPr/>
      <dgm:t>
        <a:bodyPr/>
        <a:lstStyle/>
        <a:p>
          <a:endParaRPr lang="tr-TR"/>
        </a:p>
      </dgm:t>
    </dgm:pt>
    <dgm:pt modelId="{9C84401D-6BD3-4742-8FFB-45CD503C952A}" type="pres">
      <dgm:prSet presAssocID="{98B89D2C-916F-4F74-8120-FA30F965F5DA}" presName="sibTrans" presStyleCnt="0"/>
      <dgm:spPr/>
      <dgm:t>
        <a:bodyPr/>
        <a:lstStyle/>
        <a:p>
          <a:endParaRPr lang="tr-TR"/>
        </a:p>
      </dgm:t>
    </dgm:pt>
    <dgm:pt modelId="{ADCC1FF4-3434-47EF-A412-071F648D1BCA}" type="pres">
      <dgm:prSet presAssocID="{651055B1-8261-4638-9EAB-74A7189198CB}" presName="textNode" presStyleLbl="node1" presStyleIdx="1" presStyleCnt="5">
        <dgm:presLayoutVars>
          <dgm:bulletEnabled val="1"/>
        </dgm:presLayoutVars>
      </dgm:prSet>
      <dgm:spPr/>
      <dgm:t>
        <a:bodyPr/>
        <a:lstStyle/>
        <a:p>
          <a:endParaRPr lang="tr-TR"/>
        </a:p>
      </dgm:t>
    </dgm:pt>
    <dgm:pt modelId="{B3E95AD3-A6C8-4362-B84F-00DB55BFE2D3}" type="pres">
      <dgm:prSet presAssocID="{8BAD7998-B2F5-4377-A0AD-7657C91AE7A0}" presName="sibTrans" presStyleCnt="0"/>
      <dgm:spPr/>
      <dgm:t>
        <a:bodyPr/>
        <a:lstStyle/>
        <a:p>
          <a:endParaRPr lang="tr-TR"/>
        </a:p>
      </dgm:t>
    </dgm:pt>
    <dgm:pt modelId="{3CA1AC2A-0FA6-41AD-A159-67A794834A1C}" type="pres">
      <dgm:prSet presAssocID="{E52AEC9D-B12E-4180-BBC0-AB3E3BA8F1E9}" presName="textNode" presStyleLbl="node1" presStyleIdx="2" presStyleCnt="5">
        <dgm:presLayoutVars>
          <dgm:bulletEnabled val="1"/>
        </dgm:presLayoutVars>
      </dgm:prSet>
      <dgm:spPr/>
      <dgm:t>
        <a:bodyPr/>
        <a:lstStyle/>
        <a:p>
          <a:endParaRPr lang="tr-TR"/>
        </a:p>
      </dgm:t>
    </dgm:pt>
    <dgm:pt modelId="{82347511-B500-4501-B047-3429CE91D05A}" type="pres">
      <dgm:prSet presAssocID="{0A2D1583-4D0E-47DA-89C0-AFFFE9E9BBE2}" presName="sibTrans" presStyleCnt="0"/>
      <dgm:spPr/>
      <dgm:t>
        <a:bodyPr/>
        <a:lstStyle/>
        <a:p>
          <a:endParaRPr lang="tr-TR"/>
        </a:p>
      </dgm:t>
    </dgm:pt>
    <dgm:pt modelId="{BE32F2E3-EE43-4A1C-B177-0BBB0C000FDE}" type="pres">
      <dgm:prSet presAssocID="{5239A0C9-04DE-4050-AB56-835D21BCB9A2}" presName="textNode" presStyleLbl="node1" presStyleIdx="3" presStyleCnt="5">
        <dgm:presLayoutVars>
          <dgm:bulletEnabled val="1"/>
        </dgm:presLayoutVars>
      </dgm:prSet>
      <dgm:spPr/>
      <dgm:t>
        <a:bodyPr/>
        <a:lstStyle/>
        <a:p>
          <a:endParaRPr lang="tr-TR"/>
        </a:p>
      </dgm:t>
    </dgm:pt>
    <dgm:pt modelId="{44E7F0F9-FB52-45D6-9D84-4BF16628EE0F}" type="pres">
      <dgm:prSet presAssocID="{E619F00B-C131-45F6-8B95-BC97D57A383D}" presName="sibTrans" presStyleCnt="0"/>
      <dgm:spPr/>
      <dgm:t>
        <a:bodyPr/>
        <a:lstStyle/>
        <a:p>
          <a:endParaRPr lang="tr-TR"/>
        </a:p>
      </dgm:t>
    </dgm:pt>
    <dgm:pt modelId="{AA09386B-8D42-4A1E-9DB5-6DF75B09DD82}" type="pres">
      <dgm:prSet presAssocID="{53E7456D-01AB-41AF-9669-3E26D8B5FD83}" presName="textNode" presStyleLbl="node1" presStyleIdx="4" presStyleCnt="5">
        <dgm:presLayoutVars>
          <dgm:bulletEnabled val="1"/>
        </dgm:presLayoutVars>
      </dgm:prSet>
      <dgm:spPr/>
      <dgm:t>
        <a:bodyPr/>
        <a:lstStyle/>
        <a:p>
          <a:endParaRPr lang="tr-TR"/>
        </a:p>
      </dgm:t>
    </dgm:pt>
  </dgm:ptLst>
  <dgm:cxnLst>
    <dgm:cxn modelId="{70D5ABAB-862D-46A8-92EA-8A5F9CCF2BAA}" srcId="{0CF1162D-C407-408E-9EE0-06EFAF3328DF}" destId="{53E7456D-01AB-41AF-9669-3E26D8B5FD83}" srcOrd="4" destOrd="0" parTransId="{267BE4F1-8C3C-4EA5-AFC5-CDB059A79267}" sibTransId="{D12C265A-FA22-47EB-8C6E-8FFBAD75D489}"/>
    <dgm:cxn modelId="{AFA5BF89-750A-4910-B384-9B3ED36DC275}" type="presOf" srcId="{E52AEC9D-B12E-4180-BBC0-AB3E3BA8F1E9}" destId="{3CA1AC2A-0FA6-41AD-A159-67A794834A1C}" srcOrd="0" destOrd="0" presId="urn:microsoft.com/office/officeart/2005/8/layout/hProcess9"/>
    <dgm:cxn modelId="{E80C6D51-BE4C-441F-8F99-F9A393BD99C6}" type="presOf" srcId="{651055B1-8261-4638-9EAB-74A7189198CB}" destId="{ADCC1FF4-3434-47EF-A412-071F648D1BCA}" srcOrd="0" destOrd="0" presId="urn:microsoft.com/office/officeart/2005/8/layout/hProcess9"/>
    <dgm:cxn modelId="{79DAA870-82C3-4DE6-B11C-8ABB110C3A95}" type="presOf" srcId="{0CF1162D-C407-408E-9EE0-06EFAF3328DF}" destId="{FD52738E-481D-4A33-ACE3-066E50E7DF98}" srcOrd="0" destOrd="0" presId="urn:microsoft.com/office/officeart/2005/8/layout/hProcess9"/>
    <dgm:cxn modelId="{87D10F83-26C2-4CDE-A7D8-F66DE5EBF663}" type="presOf" srcId="{5239A0C9-04DE-4050-AB56-835D21BCB9A2}" destId="{BE32F2E3-EE43-4A1C-B177-0BBB0C000FDE}" srcOrd="0" destOrd="0" presId="urn:microsoft.com/office/officeart/2005/8/layout/hProcess9"/>
    <dgm:cxn modelId="{2E15F913-490D-4039-862C-560866A32625}" type="presOf" srcId="{3B0669BA-9BA4-4D8B-AAA3-20C875C1F149}" destId="{4A7BCE04-7997-49BD-AF6C-10C6B61370A5}" srcOrd="0" destOrd="0" presId="urn:microsoft.com/office/officeart/2005/8/layout/hProcess9"/>
    <dgm:cxn modelId="{01373EFA-948E-4D0D-AAF6-700C2F85BF9A}" type="presOf" srcId="{53E7456D-01AB-41AF-9669-3E26D8B5FD83}" destId="{AA09386B-8D42-4A1E-9DB5-6DF75B09DD82}" srcOrd="0" destOrd="0" presId="urn:microsoft.com/office/officeart/2005/8/layout/hProcess9"/>
    <dgm:cxn modelId="{BB97EF51-7D3B-4794-BB2F-BD8856441E9D}" srcId="{0CF1162D-C407-408E-9EE0-06EFAF3328DF}" destId="{651055B1-8261-4638-9EAB-74A7189198CB}" srcOrd="1" destOrd="0" parTransId="{C775B082-70B9-4287-AB7A-CF4F7A90ACA1}" sibTransId="{8BAD7998-B2F5-4377-A0AD-7657C91AE7A0}"/>
    <dgm:cxn modelId="{C776A411-FEFB-4654-8C5F-98DCF6DEB1A8}" srcId="{0CF1162D-C407-408E-9EE0-06EFAF3328DF}" destId="{5239A0C9-04DE-4050-AB56-835D21BCB9A2}" srcOrd="3" destOrd="0" parTransId="{EA8ED2C2-44E7-49D3-AD68-707CE7BDC2E5}" sibTransId="{E619F00B-C131-45F6-8B95-BC97D57A383D}"/>
    <dgm:cxn modelId="{7C16200B-1652-4350-870C-40E50D78EF12}" srcId="{0CF1162D-C407-408E-9EE0-06EFAF3328DF}" destId="{3B0669BA-9BA4-4D8B-AAA3-20C875C1F149}" srcOrd="0" destOrd="0" parTransId="{294BC178-3FD9-483F-885A-C28B4FBCD2CA}" sibTransId="{98B89D2C-916F-4F74-8120-FA30F965F5DA}"/>
    <dgm:cxn modelId="{2160572D-B643-4E6D-90CA-0DB0B23B1499}" srcId="{0CF1162D-C407-408E-9EE0-06EFAF3328DF}" destId="{E52AEC9D-B12E-4180-BBC0-AB3E3BA8F1E9}" srcOrd="2" destOrd="0" parTransId="{B8D51DFB-C941-4867-8BD9-2823CAFDDC79}" sibTransId="{0A2D1583-4D0E-47DA-89C0-AFFFE9E9BBE2}"/>
    <dgm:cxn modelId="{6056ACC4-239C-4B8C-815E-952C58C03E1A}" type="presParOf" srcId="{FD52738E-481D-4A33-ACE3-066E50E7DF98}" destId="{18F246D3-C364-4735-8013-43AE065AF9EF}" srcOrd="0" destOrd="0" presId="urn:microsoft.com/office/officeart/2005/8/layout/hProcess9"/>
    <dgm:cxn modelId="{2C117F6B-0668-4956-86FC-5EB6943A618C}" type="presParOf" srcId="{FD52738E-481D-4A33-ACE3-066E50E7DF98}" destId="{211FB269-F06D-413E-87C1-C7FAC75C5896}" srcOrd="1" destOrd="0" presId="urn:microsoft.com/office/officeart/2005/8/layout/hProcess9"/>
    <dgm:cxn modelId="{2263B7E2-EEA8-4273-91A3-5050B9627F4C}" type="presParOf" srcId="{211FB269-F06D-413E-87C1-C7FAC75C5896}" destId="{4A7BCE04-7997-49BD-AF6C-10C6B61370A5}" srcOrd="0" destOrd="0" presId="urn:microsoft.com/office/officeart/2005/8/layout/hProcess9"/>
    <dgm:cxn modelId="{F8B27201-40BB-4B70-8205-D54E665976C4}" type="presParOf" srcId="{211FB269-F06D-413E-87C1-C7FAC75C5896}" destId="{9C84401D-6BD3-4742-8FFB-45CD503C952A}" srcOrd="1" destOrd="0" presId="urn:microsoft.com/office/officeart/2005/8/layout/hProcess9"/>
    <dgm:cxn modelId="{C38E9AB9-9D58-437D-A428-42ECF959E5E7}" type="presParOf" srcId="{211FB269-F06D-413E-87C1-C7FAC75C5896}" destId="{ADCC1FF4-3434-47EF-A412-071F648D1BCA}" srcOrd="2" destOrd="0" presId="urn:microsoft.com/office/officeart/2005/8/layout/hProcess9"/>
    <dgm:cxn modelId="{E409B5EA-ECE3-4FB3-8348-D35C04966F52}" type="presParOf" srcId="{211FB269-F06D-413E-87C1-C7FAC75C5896}" destId="{B3E95AD3-A6C8-4362-B84F-00DB55BFE2D3}" srcOrd="3" destOrd="0" presId="urn:microsoft.com/office/officeart/2005/8/layout/hProcess9"/>
    <dgm:cxn modelId="{124846A4-0ECF-4B4D-8226-1D4AB6EBE9BA}" type="presParOf" srcId="{211FB269-F06D-413E-87C1-C7FAC75C5896}" destId="{3CA1AC2A-0FA6-41AD-A159-67A794834A1C}" srcOrd="4" destOrd="0" presId="urn:microsoft.com/office/officeart/2005/8/layout/hProcess9"/>
    <dgm:cxn modelId="{D1F7A3D3-7087-4401-BF9D-DABE975DC517}" type="presParOf" srcId="{211FB269-F06D-413E-87C1-C7FAC75C5896}" destId="{82347511-B500-4501-B047-3429CE91D05A}" srcOrd="5" destOrd="0" presId="urn:microsoft.com/office/officeart/2005/8/layout/hProcess9"/>
    <dgm:cxn modelId="{794C663A-E988-4BD7-865E-3F5AFAD8EF3C}" type="presParOf" srcId="{211FB269-F06D-413E-87C1-C7FAC75C5896}" destId="{BE32F2E3-EE43-4A1C-B177-0BBB0C000FDE}" srcOrd="6" destOrd="0" presId="urn:microsoft.com/office/officeart/2005/8/layout/hProcess9"/>
    <dgm:cxn modelId="{2887A6BE-55E9-4544-8542-A4A487AED4ED}" type="presParOf" srcId="{211FB269-F06D-413E-87C1-C7FAC75C5896}" destId="{44E7F0F9-FB52-45D6-9D84-4BF16628EE0F}" srcOrd="7" destOrd="0" presId="urn:microsoft.com/office/officeart/2005/8/layout/hProcess9"/>
    <dgm:cxn modelId="{6500D1E6-5415-437A-B37D-84242958DA3C}" type="presParOf" srcId="{211FB269-F06D-413E-87C1-C7FAC75C5896}" destId="{AA09386B-8D42-4A1E-9DB5-6DF75B09DD82}" srcOrd="8"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246D3-C364-4735-8013-43AE065AF9EF}">
      <dsp:nvSpPr>
        <dsp:cNvPr id="0" name=""/>
        <dsp:cNvSpPr/>
      </dsp:nvSpPr>
      <dsp:spPr>
        <a:xfrm>
          <a:off x="1" y="0"/>
          <a:ext cx="6296021" cy="3771900"/>
        </a:xfrm>
        <a:prstGeom prst="rightArrow">
          <a:avLst/>
        </a:prstGeom>
        <a:gradFill rotWithShape="0">
          <a:gsLst>
            <a:gs pos="84158">
              <a:srgbClr val="93ACBC"/>
            </a:gs>
            <a:gs pos="76249">
              <a:srgbClr val="88A7AF"/>
            </a:gs>
            <a:gs pos="68749">
              <a:srgbClr val="7EA2A3"/>
            </a:gs>
            <a:gs pos="64162">
              <a:srgbClr val="789F9C"/>
            </a:gs>
            <a:gs pos="53336">
              <a:srgbClr val="69988B"/>
            </a:gs>
            <a:gs pos="47000">
              <a:schemeClr val="accent1">
                <a:lumMod val="50000"/>
              </a:schemeClr>
            </a:gs>
            <a:gs pos="33300">
              <a:srgbClr val="4E8A6B"/>
            </a:gs>
            <a:gs pos="0">
              <a:schemeClr val="accent3">
                <a:lumMod val="50000"/>
              </a:schemeClr>
            </a:gs>
            <a:gs pos="100000">
              <a:schemeClr val="accent2">
                <a:tint val="40000"/>
                <a:hueOff val="0"/>
                <a:satOff val="0"/>
                <a:lumOff val="0"/>
                <a:alphaOff val="0"/>
                <a:shade val="89000"/>
                <a:lumMod val="90000"/>
              </a:schemeClr>
            </a:gs>
          </a:gsLst>
          <a:lin ang="16200000" scaled="0"/>
        </a:gradFill>
        <a:ln>
          <a:noFill/>
        </a:ln>
        <a:effectLst/>
        <a:scene3d>
          <a:camera prst="isometricLeftDown"/>
          <a:lightRig rig="soft" dir="t">
            <a:rot lat="0" lon="0" rev="0"/>
          </a:lightRig>
        </a:scene3d>
        <a:sp3d z="-190500" contourW="44450" prstMaterial="matte">
          <a:bevelT w="63500" h="63500" prst="angle"/>
          <a:contourClr>
            <a:srgbClr val="FFFFFF"/>
          </a:contourClr>
        </a:sp3d>
      </dsp:spPr>
      <dsp:style>
        <a:lnRef idx="0">
          <a:scrgbClr r="0" g="0" b="0"/>
        </a:lnRef>
        <a:fillRef idx="3">
          <a:scrgbClr r="0" g="0" b="0"/>
        </a:fillRef>
        <a:effectRef idx="0">
          <a:scrgbClr r="0" g="0" b="0"/>
        </a:effectRef>
        <a:fontRef idx="minor"/>
      </dsp:style>
    </dsp:sp>
    <dsp:sp modelId="{4A7BCE04-7997-49BD-AF6C-10C6B61370A5}">
      <dsp:nvSpPr>
        <dsp:cNvPr id="0" name=""/>
        <dsp:cNvSpPr/>
      </dsp:nvSpPr>
      <dsp:spPr>
        <a:xfrm>
          <a:off x="2766" y="1131570"/>
          <a:ext cx="1209709" cy="150876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dirty="0" smtClean="0">
              <a:latin typeface="Baskerville Old Face" panose="02020602080505020303" pitchFamily="18" charset="0"/>
            </a:rPr>
            <a:t>Üniversitelerin en az dört yıllık </a:t>
          </a:r>
          <a:r>
            <a:rPr lang="tr-TR" sz="1000" kern="1200" dirty="0" err="1" smtClean="0">
              <a:latin typeface="Baskerville Old Face" panose="02020602080505020303" pitchFamily="18" charset="0"/>
            </a:rPr>
            <a:t>lisas</a:t>
          </a:r>
          <a:r>
            <a:rPr lang="tr-TR" sz="1000" kern="1200" dirty="0" smtClean="0">
              <a:latin typeface="Baskerville Old Face" panose="02020602080505020303" pitchFamily="18" charset="0"/>
            </a:rPr>
            <a:t> veren siyasal bilgiler, hukuk, iktisat, işletme, iktisadi ve idari bilimler fakültelerinden mezun olmak;</a:t>
          </a:r>
          <a:endParaRPr lang="tr-TR" sz="1000" kern="1200" dirty="0">
            <a:latin typeface="Baskerville Old Face" panose="02020602080505020303" pitchFamily="18" charset="0"/>
          </a:endParaRPr>
        </a:p>
      </dsp:txBody>
      <dsp:txXfrm>
        <a:off x="61819" y="1190623"/>
        <a:ext cx="1091603" cy="1390654"/>
      </dsp:txXfrm>
    </dsp:sp>
    <dsp:sp modelId="{ADCC1FF4-3434-47EF-A412-071F648D1BCA}">
      <dsp:nvSpPr>
        <dsp:cNvPr id="0" name=""/>
        <dsp:cNvSpPr/>
      </dsp:nvSpPr>
      <dsp:spPr>
        <a:xfrm>
          <a:off x="1272962" y="1131570"/>
          <a:ext cx="1209709" cy="150876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dirty="0" smtClean="0">
              <a:latin typeface="Baskerville Old Face" panose="02020602080505020303" pitchFamily="18" charset="0"/>
            </a:rPr>
            <a:t>ÖSYM tarafından yapılan </a:t>
          </a:r>
          <a:r>
            <a:rPr lang="tr-TR" sz="1000" b="1" kern="1200" dirty="0" smtClean="0">
              <a:solidFill>
                <a:srgbClr val="FFFF00"/>
              </a:solidFill>
              <a:latin typeface="Baskerville Old Face" panose="02020602080505020303" pitchFamily="18" charset="0"/>
            </a:rPr>
            <a:t>KPSS</a:t>
          </a:r>
          <a:r>
            <a:rPr lang="tr-TR" sz="1000" kern="1200" dirty="0" smtClean="0">
              <a:solidFill>
                <a:srgbClr val="FFFF00"/>
              </a:solidFill>
              <a:latin typeface="Baskerville Old Face" panose="02020602080505020303" pitchFamily="18" charset="0"/>
            </a:rPr>
            <a:t> </a:t>
          </a:r>
          <a:r>
            <a:rPr lang="tr-TR" sz="1000" kern="1200" dirty="0" smtClean="0">
              <a:latin typeface="Baskerville Old Face" panose="02020602080505020303" pitchFamily="18" charset="0"/>
            </a:rPr>
            <a:t>Yerleştirme Sınavından belirlenen puan türünden asgari belli bir puan almış olmak;</a:t>
          </a:r>
          <a:endParaRPr lang="tr-TR" sz="1000" kern="1200" dirty="0">
            <a:latin typeface="Baskerville Old Face" panose="02020602080505020303" pitchFamily="18" charset="0"/>
          </a:endParaRPr>
        </a:p>
      </dsp:txBody>
      <dsp:txXfrm>
        <a:off x="1332015" y="1190623"/>
        <a:ext cx="1091603" cy="1390654"/>
      </dsp:txXfrm>
    </dsp:sp>
    <dsp:sp modelId="{3CA1AC2A-0FA6-41AD-A159-67A794834A1C}">
      <dsp:nvSpPr>
        <dsp:cNvPr id="0" name=""/>
        <dsp:cNvSpPr/>
      </dsp:nvSpPr>
      <dsp:spPr>
        <a:xfrm>
          <a:off x="2543157" y="1131570"/>
          <a:ext cx="1209709" cy="150876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dirty="0" smtClean="0">
              <a:latin typeface="Baskerville Old Face" panose="02020602080505020303" pitchFamily="18" charset="0"/>
            </a:rPr>
            <a:t>Alınacak aday sayısının </a:t>
          </a:r>
          <a:r>
            <a:rPr lang="tr-TR" sz="1000" b="1" kern="1200" dirty="0" smtClean="0">
              <a:solidFill>
                <a:srgbClr val="FFFF00"/>
              </a:solidFill>
              <a:latin typeface="Baskerville Old Face" panose="02020602080505020303" pitchFamily="18" charset="0"/>
            </a:rPr>
            <a:t>20 katı </a:t>
          </a:r>
          <a:r>
            <a:rPr lang="tr-TR" sz="1000" kern="1200" dirty="0" smtClean="0">
              <a:latin typeface="Baskerville Old Face" panose="02020602080505020303" pitchFamily="18" charset="0"/>
            </a:rPr>
            <a:t>kişi arasına girmek;</a:t>
          </a:r>
          <a:endParaRPr lang="tr-TR" sz="1000" kern="1200" dirty="0">
            <a:latin typeface="Baskerville Old Face" panose="02020602080505020303" pitchFamily="18" charset="0"/>
          </a:endParaRPr>
        </a:p>
      </dsp:txBody>
      <dsp:txXfrm>
        <a:off x="2602210" y="1190623"/>
        <a:ext cx="1091603" cy="1390654"/>
      </dsp:txXfrm>
    </dsp:sp>
    <dsp:sp modelId="{BE32F2E3-EE43-4A1C-B177-0BBB0C000FDE}">
      <dsp:nvSpPr>
        <dsp:cNvPr id="0" name=""/>
        <dsp:cNvSpPr/>
      </dsp:nvSpPr>
      <dsp:spPr>
        <a:xfrm>
          <a:off x="3813352" y="1131570"/>
          <a:ext cx="1209709" cy="150876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dirty="0" smtClean="0">
              <a:latin typeface="Baskerville Old Face" panose="02020602080505020303" pitchFamily="18" charset="0"/>
            </a:rPr>
            <a:t>Başkanlıkça yapılacak </a:t>
          </a:r>
          <a:r>
            <a:rPr lang="tr-TR" sz="1000" b="1" kern="1200" dirty="0" smtClean="0">
              <a:solidFill>
                <a:srgbClr val="FFFF00"/>
              </a:solidFill>
              <a:latin typeface="Baskerville Old Face" panose="02020602080505020303" pitchFamily="18" charset="0"/>
            </a:rPr>
            <a:t>yazılı</a:t>
          </a:r>
          <a:r>
            <a:rPr lang="tr-TR" sz="1000" kern="1200" dirty="0" smtClean="0">
              <a:solidFill>
                <a:srgbClr val="FFFF00"/>
              </a:solidFill>
              <a:latin typeface="Baskerville Old Face" panose="02020602080505020303" pitchFamily="18" charset="0"/>
            </a:rPr>
            <a:t> </a:t>
          </a:r>
          <a:r>
            <a:rPr lang="tr-TR" sz="1000" kern="1200" dirty="0" smtClean="0">
              <a:latin typeface="Baskerville Old Face" panose="02020602080505020303" pitchFamily="18" charset="0"/>
            </a:rPr>
            <a:t>ve </a:t>
          </a:r>
          <a:r>
            <a:rPr lang="tr-TR" sz="1000" b="1" kern="1200" dirty="0" smtClean="0">
              <a:solidFill>
                <a:srgbClr val="FFFF00"/>
              </a:solidFill>
              <a:latin typeface="Baskerville Old Face" panose="02020602080505020303" pitchFamily="18" charset="0"/>
            </a:rPr>
            <a:t>sözlü</a:t>
          </a:r>
          <a:r>
            <a:rPr lang="tr-TR" sz="1000" kern="1200" dirty="0" smtClean="0">
              <a:solidFill>
                <a:srgbClr val="FFFF00"/>
              </a:solidFill>
              <a:latin typeface="Baskerville Old Face" panose="02020602080505020303" pitchFamily="18" charset="0"/>
            </a:rPr>
            <a:t> </a:t>
          </a:r>
          <a:r>
            <a:rPr lang="tr-TR" sz="1000" kern="1200" dirty="0" smtClean="0">
              <a:latin typeface="Baskerville Old Face" panose="02020602080505020303" pitchFamily="18" charset="0"/>
            </a:rPr>
            <a:t>sınavda başarılı olmak;</a:t>
          </a:r>
          <a:endParaRPr lang="tr-TR" sz="1000" kern="1200" dirty="0">
            <a:latin typeface="Baskerville Old Face" panose="02020602080505020303" pitchFamily="18" charset="0"/>
          </a:endParaRPr>
        </a:p>
      </dsp:txBody>
      <dsp:txXfrm>
        <a:off x="3872405" y="1190623"/>
        <a:ext cx="1091603" cy="1390654"/>
      </dsp:txXfrm>
    </dsp:sp>
    <dsp:sp modelId="{AA09386B-8D42-4A1E-9DB5-6DF75B09DD82}">
      <dsp:nvSpPr>
        <dsp:cNvPr id="0" name=""/>
        <dsp:cNvSpPr/>
      </dsp:nvSpPr>
      <dsp:spPr>
        <a:xfrm>
          <a:off x="5083548" y="1131570"/>
          <a:ext cx="1209709" cy="150876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dirty="0" smtClean="0">
              <a:latin typeface="Baskerville Old Face" panose="02020602080505020303" pitchFamily="18" charset="0"/>
            </a:rPr>
            <a:t>Üç yıl müfettiş yardımcısı olarak yetişme dönemi sonrasında Başkanlıkça yapılacak </a:t>
          </a:r>
          <a:r>
            <a:rPr lang="tr-TR" sz="1000" b="1" kern="1200" dirty="0" smtClean="0">
              <a:solidFill>
                <a:srgbClr val="FFFF00"/>
              </a:solidFill>
              <a:latin typeface="Baskerville Old Face" panose="02020602080505020303" pitchFamily="18" charset="0"/>
            </a:rPr>
            <a:t>yeterlilik sınavında</a:t>
          </a:r>
          <a:r>
            <a:rPr lang="tr-TR" sz="1000" kern="1200" dirty="0" smtClean="0">
              <a:solidFill>
                <a:srgbClr val="FFFF00"/>
              </a:solidFill>
              <a:latin typeface="Baskerville Old Face" panose="02020602080505020303" pitchFamily="18" charset="0"/>
            </a:rPr>
            <a:t> </a:t>
          </a:r>
          <a:r>
            <a:rPr lang="tr-TR" sz="1000" kern="1200" dirty="0" smtClean="0">
              <a:latin typeface="Baskerville Old Face" panose="02020602080505020303" pitchFamily="18" charset="0"/>
            </a:rPr>
            <a:t>başarılı olmak.</a:t>
          </a:r>
          <a:endParaRPr lang="tr-TR" sz="1000" kern="1200" dirty="0">
            <a:latin typeface="Baskerville Old Face" panose="02020602080505020303" pitchFamily="18" charset="0"/>
          </a:endParaRPr>
        </a:p>
      </dsp:txBody>
      <dsp:txXfrm>
        <a:off x="5142601" y="1190623"/>
        <a:ext cx="1091603" cy="139065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1EB4-B24F-41BA-8689-37BFBB6F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22</Pages>
  <Words>5806</Words>
  <Characters>33100</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38829</CharactersWithSpaces>
  <SharedDoc>false</SharedDoc>
  <HLinks>
    <vt:vector size="162" baseType="variant">
      <vt:variant>
        <vt:i4>1310773</vt:i4>
      </vt:variant>
      <vt:variant>
        <vt:i4>146</vt:i4>
      </vt:variant>
      <vt:variant>
        <vt:i4>0</vt:i4>
      </vt:variant>
      <vt:variant>
        <vt:i4>5</vt:i4>
      </vt:variant>
      <vt:variant>
        <vt:lpwstr/>
      </vt:variant>
      <vt:variant>
        <vt:lpwstr>_Toc222415408</vt:lpwstr>
      </vt:variant>
      <vt:variant>
        <vt:i4>1310773</vt:i4>
      </vt:variant>
      <vt:variant>
        <vt:i4>140</vt:i4>
      </vt:variant>
      <vt:variant>
        <vt:i4>0</vt:i4>
      </vt:variant>
      <vt:variant>
        <vt:i4>5</vt:i4>
      </vt:variant>
      <vt:variant>
        <vt:lpwstr/>
      </vt:variant>
      <vt:variant>
        <vt:lpwstr>_Toc222415407</vt:lpwstr>
      </vt:variant>
      <vt:variant>
        <vt:i4>1310773</vt:i4>
      </vt:variant>
      <vt:variant>
        <vt:i4>134</vt:i4>
      </vt:variant>
      <vt:variant>
        <vt:i4>0</vt:i4>
      </vt:variant>
      <vt:variant>
        <vt:i4>5</vt:i4>
      </vt:variant>
      <vt:variant>
        <vt:lpwstr/>
      </vt:variant>
      <vt:variant>
        <vt:lpwstr>_Toc222415406</vt:lpwstr>
      </vt:variant>
      <vt:variant>
        <vt:i4>1310773</vt:i4>
      </vt:variant>
      <vt:variant>
        <vt:i4>128</vt:i4>
      </vt:variant>
      <vt:variant>
        <vt:i4>0</vt:i4>
      </vt:variant>
      <vt:variant>
        <vt:i4>5</vt:i4>
      </vt:variant>
      <vt:variant>
        <vt:lpwstr/>
      </vt:variant>
      <vt:variant>
        <vt:lpwstr>_Toc222415405</vt:lpwstr>
      </vt:variant>
      <vt:variant>
        <vt:i4>1310773</vt:i4>
      </vt:variant>
      <vt:variant>
        <vt:i4>125</vt:i4>
      </vt:variant>
      <vt:variant>
        <vt:i4>0</vt:i4>
      </vt:variant>
      <vt:variant>
        <vt:i4>5</vt:i4>
      </vt:variant>
      <vt:variant>
        <vt:lpwstr/>
      </vt:variant>
      <vt:variant>
        <vt:lpwstr>_Toc222415404</vt:lpwstr>
      </vt:variant>
      <vt:variant>
        <vt:i4>1310773</vt:i4>
      </vt:variant>
      <vt:variant>
        <vt:i4>122</vt:i4>
      </vt:variant>
      <vt:variant>
        <vt:i4>0</vt:i4>
      </vt:variant>
      <vt:variant>
        <vt:i4>5</vt:i4>
      </vt:variant>
      <vt:variant>
        <vt:lpwstr/>
      </vt:variant>
      <vt:variant>
        <vt:lpwstr>_Toc222415403</vt:lpwstr>
      </vt:variant>
      <vt:variant>
        <vt:i4>1310773</vt:i4>
      </vt:variant>
      <vt:variant>
        <vt:i4>116</vt:i4>
      </vt:variant>
      <vt:variant>
        <vt:i4>0</vt:i4>
      </vt:variant>
      <vt:variant>
        <vt:i4>5</vt:i4>
      </vt:variant>
      <vt:variant>
        <vt:lpwstr/>
      </vt:variant>
      <vt:variant>
        <vt:lpwstr>_Toc222415402</vt:lpwstr>
      </vt:variant>
      <vt:variant>
        <vt:i4>1310773</vt:i4>
      </vt:variant>
      <vt:variant>
        <vt:i4>113</vt:i4>
      </vt:variant>
      <vt:variant>
        <vt:i4>0</vt:i4>
      </vt:variant>
      <vt:variant>
        <vt:i4>5</vt:i4>
      </vt:variant>
      <vt:variant>
        <vt:lpwstr/>
      </vt:variant>
      <vt:variant>
        <vt:lpwstr>_Toc222415401</vt:lpwstr>
      </vt:variant>
      <vt:variant>
        <vt:i4>1310773</vt:i4>
      </vt:variant>
      <vt:variant>
        <vt:i4>107</vt:i4>
      </vt:variant>
      <vt:variant>
        <vt:i4>0</vt:i4>
      </vt:variant>
      <vt:variant>
        <vt:i4>5</vt:i4>
      </vt:variant>
      <vt:variant>
        <vt:lpwstr/>
      </vt:variant>
      <vt:variant>
        <vt:lpwstr>_Toc222415401</vt:lpwstr>
      </vt:variant>
      <vt:variant>
        <vt:i4>1310773</vt:i4>
      </vt:variant>
      <vt:variant>
        <vt:i4>101</vt:i4>
      </vt:variant>
      <vt:variant>
        <vt:i4>0</vt:i4>
      </vt:variant>
      <vt:variant>
        <vt:i4>5</vt:i4>
      </vt:variant>
      <vt:variant>
        <vt:lpwstr/>
      </vt:variant>
      <vt:variant>
        <vt:lpwstr>_Toc222415400</vt:lpwstr>
      </vt:variant>
      <vt:variant>
        <vt:i4>1900594</vt:i4>
      </vt:variant>
      <vt:variant>
        <vt:i4>95</vt:i4>
      </vt:variant>
      <vt:variant>
        <vt:i4>0</vt:i4>
      </vt:variant>
      <vt:variant>
        <vt:i4>5</vt:i4>
      </vt:variant>
      <vt:variant>
        <vt:lpwstr/>
      </vt:variant>
      <vt:variant>
        <vt:lpwstr>_Toc222415399</vt:lpwstr>
      </vt:variant>
      <vt:variant>
        <vt:i4>1900594</vt:i4>
      </vt:variant>
      <vt:variant>
        <vt:i4>89</vt:i4>
      </vt:variant>
      <vt:variant>
        <vt:i4>0</vt:i4>
      </vt:variant>
      <vt:variant>
        <vt:i4>5</vt:i4>
      </vt:variant>
      <vt:variant>
        <vt:lpwstr/>
      </vt:variant>
      <vt:variant>
        <vt:lpwstr>_Toc222415398</vt:lpwstr>
      </vt:variant>
      <vt:variant>
        <vt:i4>1900594</vt:i4>
      </vt:variant>
      <vt:variant>
        <vt:i4>83</vt:i4>
      </vt:variant>
      <vt:variant>
        <vt:i4>0</vt:i4>
      </vt:variant>
      <vt:variant>
        <vt:i4>5</vt:i4>
      </vt:variant>
      <vt:variant>
        <vt:lpwstr/>
      </vt:variant>
      <vt:variant>
        <vt:lpwstr>_Toc222415397</vt:lpwstr>
      </vt:variant>
      <vt:variant>
        <vt:i4>1900594</vt:i4>
      </vt:variant>
      <vt:variant>
        <vt:i4>77</vt:i4>
      </vt:variant>
      <vt:variant>
        <vt:i4>0</vt:i4>
      </vt:variant>
      <vt:variant>
        <vt:i4>5</vt:i4>
      </vt:variant>
      <vt:variant>
        <vt:lpwstr/>
      </vt:variant>
      <vt:variant>
        <vt:lpwstr>_Toc222415396</vt:lpwstr>
      </vt:variant>
      <vt:variant>
        <vt:i4>1900594</vt:i4>
      </vt:variant>
      <vt:variant>
        <vt:i4>71</vt:i4>
      </vt:variant>
      <vt:variant>
        <vt:i4>0</vt:i4>
      </vt:variant>
      <vt:variant>
        <vt:i4>5</vt:i4>
      </vt:variant>
      <vt:variant>
        <vt:lpwstr/>
      </vt:variant>
      <vt:variant>
        <vt:lpwstr>_Toc222415395</vt:lpwstr>
      </vt:variant>
      <vt:variant>
        <vt:i4>1900594</vt:i4>
      </vt:variant>
      <vt:variant>
        <vt:i4>65</vt:i4>
      </vt:variant>
      <vt:variant>
        <vt:i4>0</vt:i4>
      </vt:variant>
      <vt:variant>
        <vt:i4>5</vt:i4>
      </vt:variant>
      <vt:variant>
        <vt:lpwstr/>
      </vt:variant>
      <vt:variant>
        <vt:lpwstr>_Toc222415394</vt:lpwstr>
      </vt:variant>
      <vt:variant>
        <vt:i4>1900594</vt:i4>
      </vt:variant>
      <vt:variant>
        <vt:i4>59</vt:i4>
      </vt:variant>
      <vt:variant>
        <vt:i4>0</vt:i4>
      </vt:variant>
      <vt:variant>
        <vt:i4>5</vt:i4>
      </vt:variant>
      <vt:variant>
        <vt:lpwstr/>
      </vt:variant>
      <vt:variant>
        <vt:lpwstr>_Toc222415393</vt:lpwstr>
      </vt:variant>
      <vt:variant>
        <vt:i4>1900594</vt:i4>
      </vt:variant>
      <vt:variant>
        <vt:i4>53</vt:i4>
      </vt:variant>
      <vt:variant>
        <vt:i4>0</vt:i4>
      </vt:variant>
      <vt:variant>
        <vt:i4>5</vt:i4>
      </vt:variant>
      <vt:variant>
        <vt:lpwstr/>
      </vt:variant>
      <vt:variant>
        <vt:lpwstr>_Toc222415392</vt:lpwstr>
      </vt:variant>
      <vt:variant>
        <vt:i4>1900594</vt:i4>
      </vt:variant>
      <vt:variant>
        <vt:i4>47</vt:i4>
      </vt:variant>
      <vt:variant>
        <vt:i4>0</vt:i4>
      </vt:variant>
      <vt:variant>
        <vt:i4>5</vt:i4>
      </vt:variant>
      <vt:variant>
        <vt:lpwstr/>
      </vt:variant>
      <vt:variant>
        <vt:lpwstr>_Toc222415391</vt:lpwstr>
      </vt:variant>
      <vt:variant>
        <vt:i4>1900594</vt:i4>
      </vt:variant>
      <vt:variant>
        <vt:i4>41</vt:i4>
      </vt:variant>
      <vt:variant>
        <vt:i4>0</vt:i4>
      </vt:variant>
      <vt:variant>
        <vt:i4>5</vt:i4>
      </vt:variant>
      <vt:variant>
        <vt:lpwstr/>
      </vt:variant>
      <vt:variant>
        <vt:lpwstr>_Toc222415390</vt:lpwstr>
      </vt:variant>
      <vt:variant>
        <vt:i4>1835058</vt:i4>
      </vt:variant>
      <vt:variant>
        <vt:i4>35</vt:i4>
      </vt:variant>
      <vt:variant>
        <vt:i4>0</vt:i4>
      </vt:variant>
      <vt:variant>
        <vt:i4>5</vt:i4>
      </vt:variant>
      <vt:variant>
        <vt:lpwstr/>
      </vt:variant>
      <vt:variant>
        <vt:lpwstr>_Toc222415389</vt:lpwstr>
      </vt:variant>
      <vt:variant>
        <vt:i4>1835058</vt:i4>
      </vt:variant>
      <vt:variant>
        <vt:i4>29</vt:i4>
      </vt:variant>
      <vt:variant>
        <vt:i4>0</vt:i4>
      </vt:variant>
      <vt:variant>
        <vt:i4>5</vt:i4>
      </vt:variant>
      <vt:variant>
        <vt:lpwstr/>
      </vt:variant>
      <vt:variant>
        <vt:lpwstr>_Toc222415388</vt:lpwstr>
      </vt:variant>
      <vt:variant>
        <vt:i4>1835058</vt:i4>
      </vt:variant>
      <vt:variant>
        <vt:i4>23</vt:i4>
      </vt:variant>
      <vt:variant>
        <vt:i4>0</vt:i4>
      </vt:variant>
      <vt:variant>
        <vt:i4>5</vt:i4>
      </vt:variant>
      <vt:variant>
        <vt:lpwstr/>
      </vt:variant>
      <vt:variant>
        <vt:lpwstr>_Toc222415387</vt:lpwstr>
      </vt:variant>
      <vt:variant>
        <vt:i4>1835058</vt:i4>
      </vt:variant>
      <vt:variant>
        <vt:i4>20</vt:i4>
      </vt:variant>
      <vt:variant>
        <vt:i4>0</vt:i4>
      </vt:variant>
      <vt:variant>
        <vt:i4>5</vt:i4>
      </vt:variant>
      <vt:variant>
        <vt:lpwstr/>
      </vt:variant>
      <vt:variant>
        <vt:lpwstr>_Toc222415386</vt:lpwstr>
      </vt:variant>
      <vt:variant>
        <vt:i4>1835058</vt:i4>
      </vt:variant>
      <vt:variant>
        <vt:i4>14</vt:i4>
      </vt:variant>
      <vt:variant>
        <vt:i4>0</vt:i4>
      </vt:variant>
      <vt:variant>
        <vt:i4>5</vt:i4>
      </vt:variant>
      <vt:variant>
        <vt:lpwstr/>
      </vt:variant>
      <vt:variant>
        <vt:lpwstr>_Toc222415385</vt:lpwstr>
      </vt:variant>
      <vt:variant>
        <vt:i4>1835058</vt:i4>
      </vt:variant>
      <vt:variant>
        <vt:i4>8</vt:i4>
      </vt:variant>
      <vt:variant>
        <vt:i4>0</vt:i4>
      </vt:variant>
      <vt:variant>
        <vt:i4>5</vt:i4>
      </vt:variant>
      <vt:variant>
        <vt:lpwstr/>
      </vt:variant>
      <vt:variant>
        <vt:lpwstr>_Toc222415384</vt:lpwstr>
      </vt:variant>
      <vt:variant>
        <vt:i4>1835058</vt:i4>
      </vt:variant>
      <vt:variant>
        <vt:i4>2</vt:i4>
      </vt:variant>
      <vt:variant>
        <vt:i4>0</vt:i4>
      </vt:variant>
      <vt:variant>
        <vt:i4>5</vt:i4>
      </vt:variant>
      <vt:variant>
        <vt:lpwstr/>
      </vt:variant>
      <vt:variant>
        <vt:lpwstr>_Toc222415383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YASINPC</dc:creator>
  <cp:lastModifiedBy>Yasin TÜRE</cp:lastModifiedBy>
  <cp:revision>32</cp:revision>
  <cp:lastPrinted>2019-02-07T13:51:00Z</cp:lastPrinted>
  <dcterms:created xsi:type="dcterms:W3CDTF">2018-12-31T05:09:00Z</dcterms:created>
  <dcterms:modified xsi:type="dcterms:W3CDTF">2019-02-14T15:11:00Z</dcterms:modified>
</cp:coreProperties>
</file>